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29" w:rsidRDefault="00787129" w:rsidP="00602C8B">
      <w:pPr>
        <w:jc w:val="center"/>
        <w:rPr>
          <w:rFonts w:ascii="Times New Roman" w:hAnsi="Times New Roman"/>
          <w:sz w:val="40"/>
        </w:rPr>
      </w:pPr>
      <w:r w:rsidRPr="004C5715">
        <w:rPr>
          <w:rFonts w:ascii="Times New Roman" w:hAnsi="Times New Roman"/>
          <w:sz w:val="40"/>
        </w:rPr>
        <w:t>CZECH REPUBLIC</w:t>
      </w:r>
    </w:p>
    <w:p w:rsidR="00787129" w:rsidRPr="004C5715" w:rsidRDefault="00787129" w:rsidP="00602C8B">
      <w:pPr>
        <w:jc w:val="center"/>
        <w:rPr>
          <w:rFonts w:ascii="Times New Roman" w:hAnsi="Times New Roman"/>
          <w:sz w:val="48"/>
        </w:rPr>
      </w:pPr>
    </w:p>
    <w:p w:rsidR="00787129" w:rsidRDefault="00787129" w:rsidP="00602C8B">
      <w:pPr>
        <w:jc w:val="center"/>
        <w:rPr>
          <w:rFonts w:ascii="Times New Roman" w:hAnsi="Times New Roman"/>
          <w:sz w:val="32"/>
        </w:rPr>
      </w:pPr>
      <w:r w:rsidRPr="004C5715">
        <w:rPr>
          <w:rFonts w:ascii="Times New Roman" w:hAnsi="Times New Roman"/>
          <w:sz w:val="32"/>
        </w:rPr>
        <w:t>Czech Development Agency</w:t>
      </w:r>
    </w:p>
    <w:p w:rsidR="00C63471" w:rsidRPr="004C5715" w:rsidRDefault="00C63471" w:rsidP="00602C8B">
      <w:pPr>
        <w:jc w:val="center"/>
        <w:rPr>
          <w:rFonts w:ascii="Times New Roman" w:hAnsi="Times New Roman"/>
          <w:sz w:val="32"/>
        </w:rPr>
      </w:pPr>
    </w:p>
    <w:p w:rsidR="00787129" w:rsidRPr="004C5715" w:rsidRDefault="00787129" w:rsidP="00602C8B">
      <w:pPr>
        <w:jc w:val="center"/>
        <w:rPr>
          <w:rFonts w:ascii="Times New Roman" w:hAnsi="Times New Roman"/>
        </w:rPr>
      </w:pPr>
    </w:p>
    <w:p w:rsidR="00787129" w:rsidRPr="004C5715" w:rsidRDefault="00787129" w:rsidP="00602C8B">
      <w:pPr>
        <w:jc w:val="center"/>
        <w:rPr>
          <w:rFonts w:ascii="Times New Roman" w:hAnsi="Times New Roman"/>
        </w:rPr>
      </w:pPr>
    </w:p>
    <w:p w:rsidR="00787129" w:rsidRPr="004C5715" w:rsidRDefault="00787129" w:rsidP="00602C8B">
      <w:pPr>
        <w:jc w:val="center"/>
        <w:rPr>
          <w:rFonts w:ascii="Times New Roman" w:hAnsi="Times New Roman"/>
        </w:rPr>
      </w:pPr>
    </w:p>
    <w:p w:rsidR="00787129" w:rsidRPr="004C5715" w:rsidRDefault="004C5715" w:rsidP="00602C8B">
      <w:pPr>
        <w:jc w:val="center"/>
        <w:rPr>
          <w:rFonts w:ascii="Times New Roman" w:hAnsi="Times New Roman"/>
          <w:b/>
          <w:bCs/>
          <w:sz w:val="40"/>
          <w:szCs w:val="40"/>
        </w:rPr>
      </w:pPr>
      <w:r>
        <w:rPr>
          <w:rFonts w:ascii="Times New Roman" w:hAnsi="Times New Roman"/>
          <w:b/>
          <w:bCs/>
          <w:sz w:val="40"/>
          <w:szCs w:val="40"/>
        </w:rPr>
        <w:t>DEVELOPMENT COOPERATION PROJECT</w:t>
      </w:r>
    </w:p>
    <w:p w:rsidR="00787129" w:rsidRPr="004C5715" w:rsidRDefault="004C5715" w:rsidP="00602C8B">
      <w:pPr>
        <w:jc w:val="center"/>
        <w:rPr>
          <w:rFonts w:ascii="Times New Roman" w:hAnsi="Times New Roman"/>
          <w:b/>
          <w:bCs/>
          <w:sz w:val="40"/>
          <w:szCs w:val="40"/>
        </w:rPr>
      </w:pPr>
      <w:r>
        <w:rPr>
          <w:rFonts w:ascii="Times New Roman" w:hAnsi="Times New Roman"/>
          <w:b/>
          <w:bCs/>
          <w:sz w:val="40"/>
          <w:szCs w:val="40"/>
        </w:rPr>
        <w:t>OF THE CZECH REPUBLIC</w:t>
      </w:r>
    </w:p>
    <w:p w:rsidR="00787129" w:rsidRPr="004C5715" w:rsidRDefault="004C5715" w:rsidP="00602C8B">
      <w:pPr>
        <w:jc w:val="center"/>
        <w:rPr>
          <w:rFonts w:ascii="Times New Roman" w:hAnsi="Times New Roman"/>
          <w:b/>
          <w:bCs/>
          <w:sz w:val="40"/>
          <w:szCs w:val="40"/>
        </w:rPr>
      </w:pPr>
      <w:r>
        <w:rPr>
          <w:rFonts w:ascii="Times New Roman" w:hAnsi="Times New Roman"/>
          <w:b/>
          <w:bCs/>
          <w:sz w:val="40"/>
          <w:szCs w:val="40"/>
        </w:rPr>
        <w:t>AND</w:t>
      </w:r>
    </w:p>
    <w:p w:rsidR="00787129" w:rsidRPr="004C5715" w:rsidRDefault="004C5715" w:rsidP="00602C8B">
      <w:pPr>
        <w:jc w:val="center"/>
        <w:rPr>
          <w:rFonts w:ascii="Times New Roman" w:hAnsi="Times New Roman"/>
          <w:b/>
          <w:bCs/>
          <w:sz w:val="40"/>
          <w:szCs w:val="40"/>
        </w:rPr>
      </w:pPr>
      <w:r>
        <w:rPr>
          <w:rFonts w:ascii="Times New Roman" w:hAnsi="Times New Roman"/>
          <w:b/>
          <w:bCs/>
          <w:sz w:val="40"/>
          <w:szCs w:val="40"/>
        </w:rPr>
        <w:t>UKRAINE</w:t>
      </w:r>
    </w:p>
    <w:p w:rsidR="00787129" w:rsidRPr="004C5715" w:rsidRDefault="00787129" w:rsidP="00602C8B">
      <w:pPr>
        <w:jc w:val="center"/>
        <w:rPr>
          <w:rFonts w:ascii="Times New Roman" w:hAnsi="Times New Roman"/>
          <w:b/>
          <w:bCs/>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787129" w:rsidRPr="004C5715" w:rsidTr="00E01C18">
        <w:tc>
          <w:tcPr>
            <w:tcW w:w="9210" w:type="dxa"/>
          </w:tcPr>
          <w:p w:rsidR="00787129" w:rsidRPr="004C5715" w:rsidRDefault="004C5715" w:rsidP="00602C8B">
            <w:pPr>
              <w:jc w:val="center"/>
              <w:rPr>
                <w:rFonts w:ascii="Times New Roman" w:hAnsi="Times New Roman"/>
                <w:b/>
                <w:bCs/>
                <w:caps/>
                <w:sz w:val="36"/>
              </w:rPr>
            </w:pPr>
            <w:r w:rsidRPr="004C5715">
              <w:rPr>
                <w:rFonts w:ascii="Times New Roman" w:hAnsi="Times New Roman"/>
                <w:b/>
                <w:caps/>
                <w:sz w:val="40"/>
              </w:rPr>
              <w:t xml:space="preserve">Kramatorsk – Reconstruction of the school building of the </w:t>
            </w:r>
            <w:r w:rsidR="00743051">
              <w:rPr>
                <w:rFonts w:ascii="Times New Roman" w:hAnsi="Times New Roman"/>
                <w:b/>
                <w:caps/>
                <w:sz w:val="40"/>
              </w:rPr>
              <w:t xml:space="preserve">donbas </w:t>
            </w:r>
            <w:r w:rsidRPr="004C5715">
              <w:rPr>
                <w:rFonts w:ascii="Times New Roman" w:hAnsi="Times New Roman"/>
                <w:b/>
                <w:caps/>
                <w:sz w:val="40"/>
              </w:rPr>
              <w:t>National Academy of civil engineering and architecture</w:t>
            </w:r>
          </w:p>
        </w:tc>
      </w:tr>
    </w:tbl>
    <w:p w:rsidR="00787129" w:rsidRPr="004C5715" w:rsidRDefault="00787129" w:rsidP="00602C8B">
      <w:pPr>
        <w:jc w:val="center"/>
        <w:rPr>
          <w:rFonts w:ascii="Times New Roman" w:hAnsi="Times New Roman"/>
        </w:rPr>
      </w:pPr>
    </w:p>
    <w:p w:rsidR="00787129" w:rsidRPr="004C5715" w:rsidRDefault="00787129" w:rsidP="00602C8B">
      <w:pPr>
        <w:jc w:val="center"/>
        <w:rPr>
          <w:rFonts w:ascii="Times New Roman" w:hAnsi="Times New Roman"/>
        </w:rPr>
      </w:pPr>
    </w:p>
    <w:p w:rsidR="00787129" w:rsidRPr="004C5715" w:rsidRDefault="00787129" w:rsidP="00602C8B">
      <w:pPr>
        <w:jc w:val="center"/>
        <w:rPr>
          <w:rFonts w:ascii="Times New Roman" w:hAnsi="Times New Roman"/>
          <w:b/>
          <w:bCs/>
          <w:sz w:val="72"/>
          <w:szCs w:val="48"/>
        </w:rPr>
      </w:pPr>
      <w:r w:rsidRPr="004C5715">
        <w:rPr>
          <w:rFonts w:ascii="Times New Roman" w:hAnsi="Times New Roman"/>
          <w:b/>
          <w:sz w:val="36"/>
        </w:rPr>
        <w:t>2015 - 2016</w:t>
      </w:r>
    </w:p>
    <w:p w:rsidR="00787129" w:rsidRPr="004C5715" w:rsidRDefault="00787129" w:rsidP="00602C8B">
      <w:pPr>
        <w:jc w:val="center"/>
        <w:rPr>
          <w:rFonts w:ascii="Times New Roman" w:hAnsi="Times New Roman"/>
          <w:b/>
          <w:bCs/>
          <w:color w:val="808080"/>
          <w:sz w:val="40"/>
          <w:szCs w:val="40"/>
        </w:rPr>
      </w:pPr>
    </w:p>
    <w:p w:rsidR="00787129" w:rsidRPr="004C5715" w:rsidRDefault="00787129" w:rsidP="00602C8B">
      <w:pPr>
        <w:jc w:val="center"/>
        <w:rPr>
          <w:rFonts w:ascii="Times New Roman" w:hAnsi="Times New Roman"/>
          <w:sz w:val="22"/>
        </w:rPr>
      </w:pPr>
    </w:p>
    <w:p w:rsidR="00787129" w:rsidRPr="004C5715" w:rsidRDefault="00787129" w:rsidP="00602C8B">
      <w:pPr>
        <w:jc w:val="center"/>
        <w:rPr>
          <w:rFonts w:ascii="Times New Roman" w:hAnsi="Times New Roman"/>
          <w:b/>
          <w:bCs/>
          <w:color w:val="808080"/>
          <w:sz w:val="40"/>
          <w:szCs w:val="40"/>
        </w:rPr>
      </w:pPr>
    </w:p>
    <w:p w:rsidR="00787129" w:rsidRPr="004C5715" w:rsidRDefault="00787129" w:rsidP="00602C8B">
      <w:pPr>
        <w:tabs>
          <w:tab w:val="left" w:pos="7335"/>
        </w:tabs>
        <w:jc w:val="center"/>
        <w:rPr>
          <w:rFonts w:ascii="Times New Roman" w:hAnsi="Times New Roman"/>
          <w:b/>
          <w:bCs/>
          <w:color w:val="808080"/>
          <w:sz w:val="40"/>
          <w:szCs w:val="40"/>
        </w:rPr>
      </w:pPr>
    </w:p>
    <w:p w:rsidR="00787129" w:rsidRPr="004C5715" w:rsidRDefault="00547B6E" w:rsidP="00602C8B">
      <w:pPr>
        <w:pStyle w:val="Zkladntext2"/>
        <w:jc w:val="center"/>
      </w:pPr>
      <w:r>
        <w:rPr>
          <w:noProof/>
          <w:lang w:val="en-US" w:eastAsia="en-US"/>
        </w:rPr>
        <w:drawing>
          <wp:inline distT="0" distB="0" distL="0" distR="0">
            <wp:extent cx="3108960" cy="1013460"/>
            <wp:effectExtent l="0" t="0" r="0" b="0"/>
            <wp:docPr id="1" name="obrázek 1" descr="logoc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dc"/>
                    <pic:cNvPicPr>
                      <a:picLocks noChangeAspect="1" noChangeArrowheads="1"/>
                    </pic:cNvPicPr>
                  </pic:nvPicPr>
                  <pic:blipFill>
                    <a:blip r:embed="rId8" cstate="print"/>
                    <a:srcRect/>
                    <a:stretch>
                      <a:fillRect/>
                    </a:stretch>
                  </pic:blipFill>
                  <pic:spPr bwMode="auto">
                    <a:xfrm>
                      <a:off x="0" y="0"/>
                      <a:ext cx="3108960" cy="1013460"/>
                    </a:xfrm>
                    <a:prstGeom prst="rect">
                      <a:avLst/>
                    </a:prstGeom>
                    <a:noFill/>
                    <a:ln w="9525">
                      <a:noFill/>
                      <a:miter lim="800000"/>
                      <a:headEnd/>
                      <a:tailEnd/>
                    </a:ln>
                  </pic:spPr>
                </pic:pic>
              </a:graphicData>
            </a:graphic>
          </wp:inline>
        </w:drawing>
      </w:r>
    </w:p>
    <w:p w:rsidR="009A1FC8" w:rsidRDefault="009A1FC8" w:rsidP="00602C8B">
      <w:pPr>
        <w:autoSpaceDE w:val="0"/>
        <w:autoSpaceDN w:val="0"/>
        <w:adjustRightInd w:val="0"/>
        <w:spacing w:after="120"/>
        <w:jc w:val="center"/>
        <w:rPr>
          <w:rFonts w:ascii="Times New Roman" w:hAnsi="Times New Roman"/>
          <w:u w:val="single"/>
        </w:rPr>
      </w:pPr>
    </w:p>
    <w:p w:rsidR="009A1FC8" w:rsidRPr="009A1FC8" w:rsidRDefault="009A1FC8" w:rsidP="00602C8B">
      <w:pPr>
        <w:jc w:val="center"/>
        <w:rPr>
          <w:rFonts w:ascii="Times New Roman" w:hAnsi="Times New Roman"/>
        </w:rPr>
      </w:pPr>
    </w:p>
    <w:p w:rsidR="009A1FC8" w:rsidRPr="009A1FC8" w:rsidRDefault="009A1FC8" w:rsidP="00602C8B">
      <w:pPr>
        <w:jc w:val="center"/>
        <w:rPr>
          <w:rFonts w:ascii="Times New Roman" w:hAnsi="Times New Roman"/>
        </w:rPr>
      </w:pPr>
    </w:p>
    <w:p w:rsidR="00F4169B" w:rsidRPr="009A1FC8" w:rsidRDefault="00F4169B" w:rsidP="00602C8B">
      <w:pPr>
        <w:jc w:val="center"/>
        <w:rPr>
          <w:rFonts w:ascii="Times New Roman" w:hAnsi="Times New Roman"/>
        </w:rPr>
      </w:pPr>
    </w:p>
    <w:p w:rsidR="009A1FC8" w:rsidRPr="00B4297A" w:rsidRDefault="009A1FC8" w:rsidP="00602C8B">
      <w:pPr>
        <w:jc w:val="center"/>
        <w:rPr>
          <w:rFonts w:ascii="Times New Roman" w:hAnsi="Times New Roman"/>
          <w:b/>
          <w:bCs/>
          <w:color w:val="808080"/>
          <w:sz w:val="40"/>
          <w:szCs w:val="40"/>
          <w:lang w:val="ru-RU"/>
        </w:rPr>
      </w:pPr>
      <w:r>
        <w:rPr>
          <w:rFonts w:ascii="Times New Roman" w:hAnsi="Times New Roman"/>
          <w:b/>
          <w:bCs/>
          <w:color w:val="808080"/>
          <w:sz w:val="40"/>
          <w:szCs w:val="40"/>
        </w:rPr>
        <w:t>October</w:t>
      </w:r>
      <w:r w:rsidRPr="00B4297A">
        <w:rPr>
          <w:rFonts w:ascii="Times New Roman" w:hAnsi="Times New Roman"/>
          <w:b/>
          <w:bCs/>
          <w:color w:val="808080"/>
          <w:sz w:val="40"/>
          <w:szCs w:val="40"/>
          <w:lang w:val="ru-RU"/>
        </w:rPr>
        <w:t xml:space="preserve"> 2015</w:t>
      </w:r>
    </w:p>
    <w:p w:rsidR="009A1FC8" w:rsidRPr="00B4297A" w:rsidRDefault="009A1FC8" w:rsidP="00602C8B">
      <w:pPr>
        <w:jc w:val="center"/>
        <w:rPr>
          <w:rFonts w:ascii="Times New Roman" w:hAnsi="Times New Roman"/>
          <w:b/>
          <w:bCs/>
          <w:color w:val="808080"/>
          <w:sz w:val="40"/>
          <w:szCs w:val="40"/>
          <w:lang w:val="ru-RU"/>
        </w:rPr>
      </w:pPr>
    </w:p>
    <w:p w:rsidR="00F4169B" w:rsidRPr="00B4297A" w:rsidRDefault="00F4169B" w:rsidP="00602C8B">
      <w:pPr>
        <w:jc w:val="center"/>
        <w:rPr>
          <w:rFonts w:ascii="Times New Roman" w:hAnsi="Times New Roman"/>
          <w:b/>
          <w:bCs/>
          <w:color w:val="808080"/>
          <w:sz w:val="40"/>
          <w:szCs w:val="40"/>
          <w:lang w:val="ru-RU"/>
        </w:rPr>
      </w:pPr>
    </w:p>
    <w:p w:rsidR="00F4169B" w:rsidRPr="00B4297A" w:rsidRDefault="00F4169B" w:rsidP="00602C8B">
      <w:pPr>
        <w:jc w:val="center"/>
        <w:rPr>
          <w:rFonts w:ascii="Times New Roman" w:hAnsi="Times New Roman"/>
          <w:b/>
          <w:bCs/>
          <w:color w:val="808080"/>
          <w:sz w:val="40"/>
          <w:szCs w:val="40"/>
          <w:lang w:val="ru-RU"/>
        </w:rPr>
      </w:pPr>
    </w:p>
    <w:p w:rsidR="00F3571C" w:rsidRDefault="00F3571C" w:rsidP="00602C8B">
      <w:pPr>
        <w:jc w:val="center"/>
        <w:rPr>
          <w:rFonts w:ascii="Times New Roman" w:hAnsi="Times New Roman"/>
          <w:b/>
          <w:bCs/>
          <w:sz w:val="40"/>
          <w:szCs w:val="40"/>
          <w:lang w:val="ru-RU"/>
        </w:rPr>
      </w:pPr>
    </w:p>
    <w:p w:rsidR="00F4169B" w:rsidRPr="009301B6" w:rsidRDefault="00F4169B" w:rsidP="00602C8B">
      <w:pPr>
        <w:jc w:val="center"/>
        <w:rPr>
          <w:rFonts w:ascii="Times New Roman" w:hAnsi="Times New Roman"/>
          <w:b/>
          <w:bCs/>
          <w:color w:val="548DD4" w:themeColor="text2" w:themeTint="99"/>
          <w:sz w:val="40"/>
          <w:szCs w:val="40"/>
          <w:lang w:val="ru-RU"/>
        </w:rPr>
      </w:pPr>
      <w:r w:rsidRPr="009301B6">
        <w:rPr>
          <w:rFonts w:ascii="Times New Roman" w:hAnsi="Times New Roman"/>
          <w:b/>
          <w:bCs/>
          <w:color w:val="548DD4" w:themeColor="text2" w:themeTint="99"/>
          <w:sz w:val="40"/>
          <w:szCs w:val="40"/>
          <w:lang w:val="ru-RU"/>
        </w:rPr>
        <w:t>ЧЕСЬКА РЕСПУБЛІКА</w:t>
      </w:r>
    </w:p>
    <w:p w:rsidR="00F4169B" w:rsidRPr="009301B6" w:rsidRDefault="00F4169B" w:rsidP="00602C8B">
      <w:pPr>
        <w:jc w:val="center"/>
        <w:rPr>
          <w:rFonts w:ascii="Times New Roman" w:hAnsi="Times New Roman"/>
          <w:b/>
          <w:bCs/>
          <w:color w:val="548DD4" w:themeColor="text2" w:themeTint="99"/>
          <w:sz w:val="40"/>
          <w:szCs w:val="40"/>
          <w:lang w:val="ru-RU"/>
        </w:rPr>
      </w:pPr>
    </w:p>
    <w:p w:rsidR="00F4169B" w:rsidRPr="009301B6" w:rsidRDefault="007417F0" w:rsidP="00602C8B">
      <w:pPr>
        <w:jc w:val="center"/>
        <w:rPr>
          <w:rFonts w:ascii="Times New Roman" w:hAnsi="Times New Roman"/>
          <w:bCs/>
          <w:color w:val="548DD4" w:themeColor="text2" w:themeTint="99"/>
          <w:sz w:val="32"/>
          <w:szCs w:val="32"/>
          <w:lang w:val="ru-RU"/>
        </w:rPr>
      </w:pPr>
      <w:r w:rsidRPr="009301B6">
        <w:rPr>
          <w:rFonts w:ascii="Times New Roman" w:hAnsi="Times New Roman"/>
          <w:bCs/>
          <w:color w:val="548DD4" w:themeColor="text2" w:themeTint="99"/>
          <w:sz w:val="32"/>
          <w:szCs w:val="32"/>
          <w:lang w:val="uk-UA"/>
        </w:rPr>
        <w:t>Чеське Агентство Розвитку</w:t>
      </w:r>
    </w:p>
    <w:p w:rsidR="00F4169B" w:rsidRPr="009301B6" w:rsidRDefault="00F4169B" w:rsidP="00602C8B">
      <w:pPr>
        <w:jc w:val="center"/>
        <w:rPr>
          <w:rFonts w:ascii="Times New Roman" w:hAnsi="Times New Roman"/>
          <w:b/>
          <w:bCs/>
          <w:color w:val="548DD4" w:themeColor="text2" w:themeTint="99"/>
          <w:sz w:val="40"/>
          <w:szCs w:val="40"/>
          <w:lang w:val="ru-RU"/>
        </w:rPr>
      </w:pPr>
    </w:p>
    <w:p w:rsidR="00F4169B" w:rsidRPr="009301B6" w:rsidRDefault="00F4169B" w:rsidP="00602C8B">
      <w:pPr>
        <w:jc w:val="center"/>
        <w:rPr>
          <w:rFonts w:ascii="Times New Roman" w:hAnsi="Times New Roman"/>
          <w:b/>
          <w:bCs/>
          <w:color w:val="548DD4" w:themeColor="text2" w:themeTint="99"/>
          <w:sz w:val="40"/>
          <w:szCs w:val="40"/>
          <w:lang w:val="ru-RU"/>
        </w:rPr>
      </w:pPr>
    </w:p>
    <w:p w:rsidR="00F4169B" w:rsidRPr="009301B6" w:rsidRDefault="00F4169B" w:rsidP="00602C8B">
      <w:pPr>
        <w:jc w:val="center"/>
        <w:rPr>
          <w:rFonts w:ascii="Times New Roman" w:hAnsi="Times New Roman"/>
          <w:b/>
          <w:bCs/>
          <w:color w:val="548DD4" w:themeColor="text2" w:themeTint="99"/>
          <w:sz w:val="40"/>
          <w:szCs w:val="40"/>
          <w:lang w:val="ru-RU"/>
        </w:rPr>
      </w:pPr>
    </w:p>
    <w:p w:rsidR="00F4169B" w:rsidRPr="009301B6" w:rsidRDefault="00CB4F2B" w:rsidP="00602C8B">
      <w:pPr>
        <w:jc w:val="center"/>
        <w:rPr>
          <w:rFonts w:ascii="Times New Roman" w:hAnsi="Times New Roman"/>
          <w:b/>
          <w:bCs/>
          <w:color w:val="548DD4" w:themeColor="text2" w:themeTint="99"/>
          <w:sz w:val="40"/>
          <w:szCs w:val="40"/>
          <w:lang w:val="ru-RU"/>
        </w:rPr>
      </w:pPr>
      <w:r w:rsidRPr="009301B6">
        <w:rPr>
          <w:rFonts w:ascii="Times New Roman" w:hAnsi="Times New Roman"/>
          <w:b/>
          <w:bCs/>
          <w:color w:val="548DD4" w:themeColor="text2" w:themeTint="99"/>
          <w:sz w:val="40"/>
          <w:szCs w:val="40"/>
          <w:lang w:val="ru-RU"/>
        </w:rPr>
        <w:t>ПРОЕКТ СПІВПРАЦІ ТА РОЗВИТКУ</w:t>
      </w:r>
    </w:p>
    <w:p w:rsidR="00F4169B" w:rsidRPr="009301B6" w:rsidRDefault="00CB4F2B" w:rsidP="00602C8B">
      <w:pPr>
        <w:jc w:val="center"/>
        <w:rPr>
          <w:rFonts w:ascii="Times New Roman" w:hAnsi="Times New Roman"/>
          <w:b/>
          <w:bCs/>
          <w:color w:val="548DD4" w:themeColor="text2" w:themeTint="99"/>
          <w:sz w:val="40"/>
          <w:szCs w:val="40"/>
          <w:lang w:val="ru-RU"/>
        </w:rPr>
      </w:pPr>
      <w:r w:rsidRPr="009301B6">
        <w:rPr>
          <w:rFonts w:ascii="Times New Roman" w:hAnsi="Times New Roman"/>
          <w:b/>
          <w:bCs/>
          <w:color w:val="548DD4" w:themeColor="text2" w:themeTint="99"/>
          <w:sz w:val="40"/>
          <w:szCs w:val="40"/>
          <w:lang w:val="ru-RU"/>
        </w:rPr>
        <w:t>ЧЕСЬКОЇ РЕПУБЛІКИ</w:t>
      </w:r>
    </w:p>
    <w:p w:rsidR="00F4169B" w:rsidRPr="009301B6" w:rsidRDefault="00CB4F2B" w:rsidP="00602C8B">
      <w:pPr>
        <w:jc w:val="center"/>
        <w:rPr>
          <w:rFonts w:ascii="Times New Roman" w:hAnsi="Times New Roman"/>
          <w:b/>
          <w:bCs/>
          <w:color w:val="548DD4" w:themeColor="text2" w:themeTint="99"/>
          <w:sz w:val="40"/>
          <w:szCs w:val="40"/>
          <w:lang w:val="ru-RU"/>
        </w:rPr>
      </w:pPr>
      <w:r w:rsidRPr="009301B6">
        <w:rPr>
          <w:rFonts w:ascii="Times New Roman" w:hAnsi="Times New Roman"/>
          <w:b/>
          <w:bCs/>
          <w:color w:val="548DD4" w:themeColor="text2" w:themeTint="99"/>
          <w:sz w:val="40"/>
          <w:szCs w:val="40"/>
          <w:lang w:val="ru-RU"/>
        </w:rPr>
        <w:t>І</w:t>
      </w:r>
    </w:p>
    <w:p w:rsidR="00F4169B" w:rsidRPr="009301B6" w:rsidRDefault="00CB4F2B" w:rsidP="00602C8B">
      <w:pPr>
        <w:jc w:val="center"/>
        <w:rPr>
          <w:rFonts w:ascii="Times New Roman" w:hAnsi="Times New Roman"/>
          <w:b/>
          <w:bCs/>
          <w:color w:val="548DD4" w:themeColor="text2" w:themeTint="99"/>
          <w:sz w:val="40"/>
          <w:szCs w:val="40"/>
          <w:lang w:val="ru-RU"/>
        </w:rPr>
      </w:pPr>
      <w:r w:rsidRPr="009301B6">
        <w:rPr>
          <w:rFonts w:ascii="Times New Roman" w:hAnsi="Times New Roman"/>
          <w:b/>
          <w:bCs/>
          <w:color w:val="548DD4" w:themeColor="text2" w:themeTint="99"/>
          <w:sz w:val="40"/>
          <w:szCs w:val="40"/>
          <w:lang w:val="ru-RU"/>
        </w:rPr>
        <w:t>УКРАЇНИ</w:t>
      </w:r>
    </w:p>
    <w:p w:rsidR="00F4169B" w:rsidRPr="009301B6" w:rsidRDefault="00F4169B" w:rsidP="00602C8B">
      <w:pPr>
        <w:jc w:val="center"/>
        <w:rPr>
          <w:rFonts w:ascii="Times New Roman" w:hAnsi="Times New Roman"/>
          <w:b/>
          <w:bCs/>
          <w:color w:val="548DD4" w:themeColor="text2" w:themeTint="99"/>
          <w:sz w:val="40"/>
          <w:szCs w:val="40"/>
          <w:lang w:val="ru-RU"/>
        </w:rPr>
      </w:pPr>
    </w:p>
    <w:p w:rsidR="00F4169B" w:rsidRPr="009301B6" w:rsidRDefault="005275B2" w:rsidP="004F5C0E">
      <w:pPr>
        <w:pBdr>
          <w:top w:val="single" w:sz="4" w:space="1" w:color="auto"/>
          <w:left w:val="single" w:sz="4" w:space="4" w:color="auto"/>
          <w:bottom w:val="single" w:sz="4" w:space="1" w:color="auto"/>
          <w:right w:val="single" w:sz="4" w:space="4" w:color="auto"/>
        </w:pBdr>
        <w:jc w:val="center"/>
        <w:rPr>
          <w:rFonts w:ascii="Times New Roman" w:hAnsi="Times New Roman"/>
          <w:b/>
          <w:bCs/>
          <w:color w:val="548DD4" w:themeColor="text2" w:themeTint="99"/>
          <w:sz w:val="40"/>
          <w:szCs w:val="40"/>
          <w:lang w:val="ru-RU"/>
        </w:rPr>
      </w:pPr>
      <w:r w:rsidRPr="009301B6">
        <w:rPr>
          <w:rFonts w:ascii="Times New Roman" w:hAnsi="Times New Roman"/>
          <w:b/>
          <w:bCs/>
          <w:color w:val="548DD4" w:themeColor="text2" w:themeTint="99"/>
          <w:sz w:val="40"/>
          <w:szCs w:val="40"/>
          <w:lang w:val="ru-RU"/>
        </w:rPr>
        <w:t>КРАМАТОРСЬК - РЕКОНСТРУКЦІЯ БУДІВЛІ ДОНБАСЬКОЇ НАЦІОНАЛЬНОЇ АКАДЕМІЇ БУДІВНИЦТВА</w:t>
      </w:r>
      <w:r w:rsidRPr="009301B6">
        <w:rPr>
          <w:rFonts w:ascii="Times New Roman" w:hAnsi="Times New Roman"/>
          <w:b/>
          <w:color w:val="548DD4" w:themeColor="text2" w:themeTint="99"/>
          <w:sz w:val="40"/>
          <w:szCs w:val="40"/>
        </w:rPr>
        <w:t> </w:t>
      </w:r>
      <w:r w:rsidRPr="009301B6">
        <w:rPr>
          <w:rFonts w:ascii="Times New Roman" w:hAnsi="Times New Roman"/>
          <w:b/>
          <w:color w:val="548DD4" w:themeColor="text2" w:themeTint="99"/>
          <w:sz w:val="40"/>
          <w:szCs w:val="40"/>
          <w:shd w:val="clear" w:color="auto" w:fill="FFFFFF"/>
          <w:lang w:val="ru-RU"/>
        </w:rPr>
        <w:t>І</w:t>
      </w:r>
      <w:r w:rsidRPr="009301B6">
        <w:rPr>
          <w:rFonts w:ascii="Times New Roman" w:hAnsi="Times New Roman"/>
          <w:b/>
          <w:color w:val="548DD4" w:themeColor="text2" w:themeTint="99"/>
          <w:sz w:val="40"/>
          <w:szCs w:val="40"/>
        </w:rPr>
        <w:t> </w:t>
      </w:r>
      <w:r w:rsidRPr="009301B6">
        <w:rPr>
          <w:rFonts w:ascii="Times New Roman" w:hAnsi="Times New Roman"/>
          <w:b/>
          <w:bCs/>
          <w:color w:val="548DD4" w:themeColor="text2" w:themeTint="99"/>
          <w:sz w:val="40"/>
          <w:szCs w:val="40"/>
          <w:lang w:val="ru-RU"/>
        </w:rPr>
        <w:t>АРХІТЕКТУРИ</w:t>
      </w:r>
    </w:p>
    <w:p w:rsidR="00F4169B" w:rsidRPr="009301B6" w:rsidRDefault="00F4169B" w:rsidP="00602C8B">
      <w:pPr>
        <w:jc w:val="center"/>
        <w:rPr>
          <w:rFonts w:ascii="Times New Roman" w:hAnsi="Times New Roman"/>
          <w:b/>
          <w:bCs/>
          <w:color w:val="548DD4" w:themeColor="text2" w:themeTint="99"/>
          <w:sz w:val="40"/>
          <w:szCs w:val="40"/>
          <w:lang w:val="ru-RU"/>
        </w:rPr>
      </w:pPr>
    </w:p>
    <w:p w:rsidR="00F4169B" w:rsidRPr="009301B6" w:rsidRDefault="00F4169B" w:rsidP="00602C8B">
      <w:pPr>
        <w:jc w:val="center"/>
        <w:rPr>
          <w:rFonts w:ascii="Times New Roman" w:hAnsi="Times New Roman"/>
          <w:b/>
          <w:bCs/>
          <w:color w:val="548DD4" w:themeColor="text2" w:themeTint="99"/>
          <w:sz w:val="36"/>
          <w:szCs w:val="36"/>
          <w:lang w:val="ru-RU"/>
        </w:rPr>
      </w:pPr>
      <w:r w:rsidRPr="009301B6">
        <w:rPr>
          <w:rFonts w:ascii="Times New Roman" w:hAnsi="Times New Roman"/>
          <w:b/>
          <w:bCs/>
          <w:color w:val="548DD4" w:themeColor="text2" w:themeTint="99"/>
          <w:sz w:val="36"/>
          <w:szCs w:val="36"/>
          <w:lang w:val="ru-RU"/>
        </w:rPr>
        <w:t>2015 – 2016</w:t>
      </w:r>
    </w:p>
    <w:p w:rsidR="00F4169B" w:rsidRPr="009301B6" w:rsidRDefault="00F4169B" w:rsidP="00602C8B">
      <w:pPr>
        <w:jc w:val="center"/>
        <w:rPr>
          <w:rFonts w:ascii="Times New Roman" w:hAnsi="Times New Roman"/>
          <w:b/>
          <w:bCs/>
          <w:color w:val="548DD4" w:themeColor="text2" w:themeTint="99"/>
          <w:sz w:val="40"/>
          <w:szCs w:val="40"/>
          <w:lang w:val="ru-RU"/>
        </w:rPr>
      </w:pPr>
    </w:p>
    <w:p w:rsidR="00F4169B" w:rsidRPr="009301B6" w:rsidRDefault="00F4169B" w:rsidP="00602C8B">
      <w:pPr>
        <w:jc w:val="center"/>
        <w:rPr>
          <w:rFonts w:ascii="Times New Roman" w:hAnsi="Times New Roman"/>
          <w:b/>
          <w:bCs/>
          <w:color w:val="548DD4" w:themeColor="text2" w:themeTint="99"/>
          <w:sz w:val="40"/>
          <w:szCs w:val="40"/>
          <w:lang w:val="ru-RU"/>
        </w:rPr>
      </w:pPr>
    </w:p>
    <w:p w:rsidR="00F4169B" w:rsidRPr="009301B6" w:rsidRDefault="00F4169B" w:rsidP="00602C8B">
      <w:pPr>
        <w:jc w:val="center"/>
        <w:rPr>
          <w:rFonts w:ascii="Times New Roman" w:hAnsi="Times New Roman"/>
          <w:b/>
          <w:bCs/>
          <w:color w:val="548DD4" w:themeColor="text2" w:themeTint="99"/>
          <w:sz w:val="40"/>
          <w:szCs w:val="40"/>
          <w:lang w:val="ru-RU"/>
        </w:rPr>
      </w:pPr>
    </w:p>
    <w:p w:rsidR="00F4169B" w:rsidRPr="009301B6" w:rsidRDefault="00F4169B" w:rsidP="00602C8B">
      <w:pPr>
        <w:jc w:val="center"/>
        <w:rPr>
          <w:rFonts w:ascii="Times New Roman" w:hAnsi="Times New Roman"/>
          <w:b/>
          <w:bCs/>
          <w:color w:val="548DD4" w:themeColor="text2" w:themeTint="99"/>
          <w:sz w:val="40"/>
          <w:szCs w:val="40"/>
        </w:rPr>
      </w:pPr>
      <w:r w:rsidRPr="009301B6">
        <w:rPr>
          <w:rFonts w:ascii="Times New Roman" w:hAnsi="Times New Roman"/>
          <w:b/>
          <w:bCs/>
          <w:noProof/>
          <w:color w:val="548DD4" w:themeColor="text2" w:themeTint="99"/>
          <w:sz w:val="40"/>
          <w:szCs w:val="40"/>
          <w:lang w:bidi="ar-SA"/>
        </w:rPr>
        <w:drawing>
          <wp:inline distT="0" distB="0" distL="0" distR="0">
            <wp:extent cx="3108960" cy="1013460"/>
            <wp:effectExtent l="0" t="0" r="0" b="0"/>
            <wp:docPr id="3" name="obrázek 1" descr="logoc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dc"/>
                    <pic:cNvPicPr>
                      <a:picLocks noChangeAspect="1" noChangeArrowheads="1"/>
                    </pic:cNvPicPr>
                  </pic:nvPicPr>
                  <pic:blipFill>
                    <a:blip r:embed="rId8" cstate="print"/>
                    <a:srcRect/>
                    <a:stretch>
                      <a:fillRect/>
                    </a:stretch>
                  </pic:blipFill>
                  <pic:spPr bwMode="auto">
                    <a:xfrm>
                      <a:off x="0" y="0"/>
                      <a:ext cx="3108960" cy="1013460"/>
                    </a:xfrm>
                    <a:prstGeom prst="rect">
                      <a:avLst/>
                    </a:prstGeom>
                    <a:noFill/>
                    <a:ln w="9525">
                      <a:noFill/>
                      <a:miter lim="800000"/>
                      <a:headEnd/>
                      <a:tailEnd/>
                    </a:ln>
                  </pic:spPr>
                </pic:pic>
              </a:graphicData>
            </a:graphic>
          </wp:inline>
        </w:drawing>
      </w:r>
    </w:p>
    <w:p w:rsidR="00F4169B" w:rsidRPr="009301B6" w:rsidRDefault="00F4169B" w:rsidP="00602C8B">
      <w:pPr>
        <w:jc w:val="center"/>
        <w:rPr>
          <w:rFonts w:ascii="Times New Roman" w:hAnsi="Times New Roman"/>
          <w:b/>
          <w:bCs/>
          <w:color w:val="548DD4" w:themeColor="text2" w:themeTint="99"/>
          <w:sz w:val="40"/>
          <w:szCs w:val="40"/>
        </w:rPr>
      </w:pPr>
    </w:p>
    <w:p w:rsidR="00F4169B" w:rsidRPr="009301B6" w:rsidRDefault="00F4169B" w:rsidP="00602C8B">
      <w:pPr>
        <w:jc w:val="center"/>
        <w:rPr>
          <w:rFonts w:ascii="Times New Roman" w:hAnsi="Times New Roman"/>
          <w:b/>
          <w:bCs/>
          <w:color w:val="548DD4" w:themeColor="text2" w:themeTint="99"/>
          <w:sz w:val="40"/>
          <w:szCs w:val="40"/>
        </w:rPr>
      </w:pPr>
    </w:p>
    <w:p w:rsidR="00F4169B" w:rsidRPr="009301B6" w:rsidRDefault="00F4169B" w:rsidP="00602C8B">
      <w:pPr>
        <w:jc w:val="center"/>
        <w:rPr>
          <w:rFonts w:ascii="Times New Roman" w:hAnsi="Times New Roman"/>
          <w:b/>
          <w:bCs/>
          <w:color w:val="548DD4" w:themeColor="text2" w:themeTint="99"/>
          <w:sz w:val="40"/>
          <w:szCs w:val="40"/>
        </w:rPr>
      </w:pPr>
    </w:p>
    <w:p w:rsidR="00F4169B" w:rsidRPr="009301B6" w:rsidRDefault="00F4169B" w:rsidP="00602C8B">
      <w:pPr>
        <w:jc w:val="center"/>
        <w:rPr>
          <w:rFonts w:ascii="Times New Roman" w:hAnsi="Times New Roman"/>
          <w:b/>
          <w:bCs/>
          <w:color w:val="548DD4" w:themeColor="text2" w:themeTint="99"/>
          <w:sz w:val="40"/>
          <w:szCs w:val="40"/>
        </w:rPr>
      </w:pPr>
    </w:p>
    <w:p w:rsidR="00F4169B" w:rsidRPr="009301B6" w:rsidRDefault="00F4169B" w:rsidP="00602C8B">
      <w:pPr>
        <w:jc w:val="center"/>
        <w:rPr>
          <w:rFonts w:ascii="Times New Roman" w:hAnsi="Times New Roman"/>
          <w:b/>
          <w:bCs/>
          <w:color w:val="548DD4" w:themeColor="text2" w:themeTint="99"/>
          <w:sz w:val="40"/>
          <w:szCs w:val="40"/>
        </w:rPr>
      </w:pPr>
      <w:r w:rsidRPr="009301B6">
        <w:rPr>
          <w:rFonts w:ascii="Times New Roman" w:hAnsi="Times New Roman"/>
          <w:b/>
          <w:bCs/>
          <w:color w:val="548DD4" w:themeColor="text2" w:themeTint="99"/>
          <w:sz w:val="40"/>
          <w:szCs w:val="40"/>
        </w:rPr>
        <w:t>Жовтень 2015</w:t>
      </w:r>
    </w:p>
    <w:p w:rsidR="00F4169B" w:rsidRPr="00F3571C" w:rsidRDefault="00F4169B" w:rsidP="00602C8B">
      <w:pPr>
        <w:jc w:val="center"/>
        <w:rPr>
          <w:rFonts w:ascii="Times New Roman" w:hAnsi="Times New Roman"/>
          <w:b/>
          <w:bCs/>
          <w:color w:val="365F91" w:themeColor="accent1" w:themeShade="BF"/>
          <w:sz w:val="40"/>
          <w:szCs w:val="40"/>
        </w:rPr>
      </w:pPr>
    </w:p>
    <w:p w:rsidR="00F4169B" w:rsidRPr="005275B2" w:rsidRDefault="00F4169B" w:rsidP="00602C8B">
      <w:pPr>
        <w:jc w:val="center"/>
        <w:rPr>
          <w:rFonts w:ascii="Times New Roman" w:hAnsi="Times New Roman"/>
          <w:b/>
          <w:bCs/>
          <w:color w:val="808080"/>
          <w:sz w:val="40"/>
          <w:szCs w:val="40"/>
          <w:lang w:val="uk-UA"/>
        </w:rPr>
      </w:pPr>
    </w:p>
    <w:p w:rsidR="00787129" w:rsidRPr="005275B2" w:rsidRDefault="00787129" w:rsidP="00602C8B">
      <w:pPr>
        <w:tabs>
          <w:tab w:val="center" w:pos="4535"/>
        </w:tabs>
        <w:jc w:val="center"/>
        <w:rPr>
          <w:rFonts w:ascii="Times New Roman" w:hAnsi="Times New Roman"/>
          <w:lang w:val="uk-UA"/>
        </w:rPr>
        <w:sectPr w:rsidR="00787129" w:rsidRPr="005275B2">
          <w:headerReference w:type="default" r:id="rId9"/>
          <w:footerReference w:type="even" r:id="rId10"/>
          <w:footerReference w:type="default" r:id="rId11"/>
          <w:pgSz w:w="11906" w:h="16838"/>
          <w:pgMar w:top="1418" w:right="1418" w:bottom="1418" w:left="1418" w:header="708" w:footer="708" w:gutter="0"/>
          <w:pgNumType w:start="0"/>
          <w:cols w:space="708"/>
          <w:titlePg/>
          <w:docGrid w:linePitch="360"/>
        </w:sectPr>
      </w:pPr>
    </w:p>
    <w:p w:rsidR="00025FC4" w:rsidRPr="00E96501" w:rsidRDefault="00025FC4" w:rsidP="00602C8B">
      <w:pPr>
        <w:jc w:val="center"/>
        <w:rPr>
          <w:rFonts w:ascii="Times New Roman" w:hAnsi="Times New Roman"/>
          <w:sz w:val="28"/>
        </w:rPr>
      </w:pPr>
      <w:r w:rsidRPr="00E96501">
        <w:rPr>
          <w:rFonts w:ascii="Times New Roman" w:hAnsi="Times New Roman"/>
          <w:sz w:val="28"/>
        </w:rPr>
        <w:lastRenderedPageBreak/>
        <w:t>Tender Documentation for a Small Scale Public Contract</w:t>
      </w:r>
    </w:p>
    <w:p w:rsidR="00025FC4" w:rsidRDefault="00025FC4" w:rsidP="00602C8B">
      <w:pPr>
        <w:ind w:left="567" w:hanging="283"/>
        <w:jc w:val="center"/>
        <w:rPr>
          <w:rFonts w:ascii="Times New Roman" w:hAnsi="Times New Roman"/>
          <w:sz w:val="28"/>
        </w:rPr>
      </w:pPr>
    </w:p>
    <w:p w:rsidR="009A1FC8" w:rsidRPr="00E96501" w:rsidRDefault="009A1FC8" w:rsidP="00602C8B">
      <w:pPr>
        <w:ind w:left="567" w:hanging="283"/>
        <w:jc w:val="center"/>
        <w:rPr>
          <w:rFonts w:ascii="Times New Roman" w:hAnsi="Times New Roman"/>
          <w:sz w:val="28"/>
        </w:rPr>
      </w:pPr>
    </w:p>
    <w:p w:rsidR="00025FC4" w:rsidRPr="00E96501" w:rsidRDefault="00025FC4" w:rsidP="00602C8B">
      <w:pPr>
        <w:ind w:left="567" w:hanging="283"/>
        <w:jc w:val="center"/>
        <w:rPr>
          <w:rFonts w:ascii="Times New Roman" w:hAnsi="Times New Roman"/>
          <w:sz w:val="28"/>
        </w:rPr>
      </w:pPr>
      <w:r w:rsidRPr="00E96501">
        <w:rPr>
          <w:rFonts w:ascii="Times New Roman" w:hAnsi="Times New Roman"/>
          <w:sz w:val="28"/>
        </w:rPr>
        <w:t>201</w:t>
      </w:r>
      <w:r w:rsidR="009A1FC8">
        <w:rPr>
          <w:rFonts w:ascii="Times New Roman" w:hAnsi="Times New Roman"/>
          <w:sz w:val="28"/>
        </w:rPr>
        <w:t>5</w:t>
      </w:r>
    </w:p>
    <w:p w:rsidR="00025FC4" w:rsidRPr="00E96501" w:rsidRDefault="00025FC4" w:rsidP="00602C8B">
      <w:pPr>
        <w:spacing w:before="60"/>
        <w:ind w:left="567" w:hanging="283"/>
        <w:jc w:val="center"/>
        <w:rPr>
          <w:rFonts w:ascii="Times New Roman" w:hAnsi="Times New Roman"/>
          <w:sz w:val="24"/>
        </w:rPr>
      </w:pPr>
    </w:p>
    <w:p w:rsidR="00025FC4" w:rsidRPr="00E96501" w:rsidRDefault="00025FC4" w:rsidP="004F5C0E">
      <w:pPr>
        <w:spacing w:before="60"/>
        <w:ind w:left="567" w:hanging="283"/>
        <w:jc w:val="left"/>
        <w:rPr>
          <w:rFonts w:ascii="Times New Roman" w:hAnsi="Times New Roman"/>
          <w:sz w:val="24"/>
        </w:rPr>
      </w:pPr>
      <w:r w:rsidRPr="00E96501">
        <w:rPr>
          <w:rFonts w:ascii="Times New Roman" w:hAnsi="Times New Roman"/>
          <w:sz w:val="24"/>
        </w:rPr>
        <w:t xml:space="preserve">Ref. No.: </w:t>
      </w:r>
      <w:r w:rsidR="00486205" w:rsidRPr="00486205">
        <w:rPr>
          <w:rFonts w:ascii="Times New Roman" w:hAnsi="Times New Roman"/>
          <w:sz w:val="24"/>
        </w:rPr>
        <w:t>279424/2016-ČRA</w:t>
      </w:r>
      <w:bookmarkStart w:id="0" w:name="_GoBack"/>
      <w:bookmarkEnd w:id="0"/>
    </w:p>
    <w:p w:rsidR="00025FC4" w:rsidRPr="00E96501" w:rsidRDefault="00025FC4" w:rsidP="00602C8B">
      <w:pPr>
        <w:spacing w:before="60"/>
        <w:ind w:left="567" w:hanging="283"/>
        <w:jc w:val="center"/>
        <w:rPr>
          <w:rFonts w:ascii="Times New Roman" w:hAnsi="Times New Roman"/>
          <w:b/>
          <w:sz w:val="24"/>
        </w:rPr>
      </w:pPr>
      <w:r w:rsidRPr="00E96501">
        <w:rPr>
          <w:rFonts w:ascii="Times New Roman" w:hAnsi="Times New Roman"/>
          <w:b/>
          <w:sz w:val="24"/>
        </w:rPr>
        <w:t>TENDER DOCUMENTATION</w:t>
      </w:r>
    </w:p>
    <w:p w:rsidR="00025FC4" w:rsidRPr="00E96501" w:rsidRDefault="00025FC4" w:rsidP="00602C8B">
      <w:pPr>
        <w:spacing w:before="60"/>
        <w:ind w:left="567" w:hanging="283"/>
        <w:jc w:val="center"/>
        <w:rPr>
          <w:rFonts w:ascii="Times New Roman" w:hAnsi="Times New Roman"/>
          <w:sz w:val="24"/>
        </w:rPr>
      </w:pPr>
      <w:r w:rsidRPr="00E96501">
        <w:rPr>
          <w:rFonts w:ascii="Times New Roman" w:hAnsi="Times New Roman"/>
          <w:sz w:val="24"/>
        </w:rPr>
        <w:t>for a Small Scale Public Contract</w:t>
      </w:r>
    </w:p>
    <w:p w:rsidR="00025FC4" w:rsidRPr="00E96501" w:rsidRDefault="00025FC4" w:rsidP="00602C8B">
      <w:pPr>
        <w:spacing w:before="60"/>
        <w:ind w:left="567" w:hanging="283"/>
        <w:jc w:val="center"/>
        <w:rPr>
          <w:rFonts w:ascii="Times New Roman" w:hAnsi="Times New Roman"/>
          <w:sz w:val="24"/>
        </w:rPr>
      </w:pPr>
      <w:r w:rsidRPr="00E96501">
        <w:rPr>
          <w:rFonts w:ascii="Times New Roman" w:hAnsi="Times New Roman"/>
          <w:sz w:val="24"/>
        </w:rPr>
        <w:t xml:space="preserve">on </w:t>
      </w:r>
      <w:r>
        <w:rPr>
          <w:rFonts w:ascii="Times New Roman" w:hAnsi="Times New Roman"/>
          <w:sz w:val="24"/>
        </w:rPr>
        <w:t>Construction Works</w:t>
      </w:r>
    </w:p>
    <w:p w:rsidR="00025FC4" w:rsidRPr="00E96501" w:rsidRDefault="00025FC4" w:rsidP="00602C8B">
      <w:pPr>
        <w:ind w:left="567" w:hanging="283"/>
        <w:jc w:val="center"/>
        <w:rPr>
          <w:rFonts w:ascii="Times New Roman" w:hAnsi="Times New Roman"/>
          <w:b/>
          <w:sz w:val="24"/>
        </w:rPr>
      </w:pPr>
    </w:p>
    <w:p w:rsidR="00025FC4" w:rsidRPr="00E96501" w:rsidRDefault="00025FC4" w:rsidP="00602C8B">
      <w:pPr>
        <w:spacing w:before="60"/>
        <w:ind w:left="567" w:hanging="283"/>
        <w:jc w:val="center"/>
        <w:rPr>
          <w:rFonts w:ascii="Times New Roman" w:hAnsi="Times New Roman"/>
          <w:b/>
          <w:sz w:val="28"/>
        </w:rPr>
      </w:pPr>
      <w:r w:rsidRPr="00E96501">
        <w:rPr>
          <w:rFonts w:ascii="Times New Roman" w:hAnsi="Times New Roman"/>
          <w:b/>
          <w:sz w:val="28"/>
        </w:rPr>
        <w:t>The Czech Development Agency</w:t>
      </w:r>
    </w:p>
    <w:p w:rsidR="00025FC4" w:rsidRPr="00E96501" w:rsidRDefault="00025FC4" w:rsidP="00602C8B">
      <w:pPr>
        <w:spacing w:before="60"/>
        <w:ind w:left="567" w:hanging="283"/>
        <w:jc w:val="center"/>
        <w:rPr>
          <w:rFonts w:ascii="Times New Roman" w:hAnsi="Times New Roman"/>
          <w:sz w:val="28"/>
        </w:rPr>
      </w:pPr>
      <w:r w:rsidRPr="00E96501">
        <w:rPr>
          <w:rFonts w:ascii="Times New Roman" w:hAnsi="Times New Roman"/>
          <w:sz w:val="28"/>
        </w:rPr>
        <w:t>Nerudova 3, 118 50 Prague 1</w:t>
      </w:r>
    </w:p>
    <w:p w:rsidR="00025FC4" w:rsidRPr="00E96501" w:rsidRDefault="00025FC4" w:rsidP="00602C8B">
      <w:pPr>
        <w:spacing w:before="60"/>
        <w:ind w:left="567" w:hanging="283"/>
        <w:jc w:val="center"/>
        <w:rPr>
          <w:rFonts w:ascii="Times New Roman" w:hAnsi="Times New Roman"/>
          <w:sz w:val="28"/>
        </w:rPr>
      </w:pPr>
    </w:p>
    <w:p w:rsidR="00025FC4" w:rsidRPr="00E96501" w:rsidRDefault="00025FC4" w:rsidP="00602C8B">
      <w:pPr>
        <w:spacing w:before="60"/>
        <w:ind w:left="567" w:hanging="283"/>
        <w:jc w:val="center"/>
        <w:rPr>
          <w:rFonts w:ascii="Times New Roman" w:hAnsi="Times New Roman"/>
          <w:sz w:val="28"/>
        </w:rPr>
      </w:pPr>
      <w:r w:rsidRPr="00E96501">
        <w:rPr>
          <w:rFonts w:ascii="Times New Roman" w:hAnsi="Times New Roman"/>
          <w:sz w:val="28"/>
        </w:rPr>
        <w:t>announces</w:t>
      </w:r>
    </w:p>
    <w:p w:rsidR="00025FC4" w:rsidRPr="003C030A" w:rsidRDefault="00025FC4" w:rsidP="00602C8B">
      <w:pPr>
        <w:spacing w:before="60"/>
        <w:ind w:left="567" w:hanging="283"/>
        <w:jc w:val="center"/>
        <w:rPr>
          <w:rFonts w:ascii="Times New Roman" w:hAnsi="Times New Roman"/>
          <w:sz w:val="28"/>
        </w:rPr>
      </w:pPr>
      <w:r w:rsidRPr="003C030A">
        <w:rPr>
          <w:rFonts w:ascii="Times New Roman" w:hAnsi="Times New Roman"/>
          <w:sz w:val="28"/>
        </w:rPr>
        <w:t xml:space="preserve">in accordance with </w:t>
      </w:r>
      <w:r w:rsidR="003C030A" w:rsidRPr="003C030A">
        <w:rPr>
          <w:rFonts w:ascii="Times New Roman" w:hAnsi="Times New Roman"/>
          <w:sz w:val="28"/>
        </w:rPr>
        <w:t xml:space="preserve">Czech Government Resolution </w:t>
      </w:r>
      <w:r w:rsidRPr="003C030A">
        <w:rPr>
          <w:rFonts w:ascii="Times New Roman" w:hAnsi="Times New Roman"/>
          <w:sz w:val="28"/>
        </w:rPr>
        <w:t xml:space="preserve">No. </w:t>
      </w:r>
      <w:r w:rsidR="003C030A" w:rsidRPr="003C030A">
        <w:rPr>
          <w:rFonts w:ascii="Times New Roman" w:hAnsi="Times New Roman"/>
          <w:sz w:val="28"/>
        </w:rPr>
        <w:t>167</w:t>
      </w:r>
      <w:r w:rsidRPr="003C030A">
        <w:rPr>
          <w:rFonts w:ascii="Times New Roman" w:hAnsi="Times New Roman"/>
          <w:sz w:val="28"/>
        </w:rPr>
        <w:t>/201</w:t>
      </w:r>
      <w:r w:rsidR="003C030A" w:rsidRPr="003C030A">
        <w:rPr>
          <w:rFonts w:ascii="Times New Roman" w:hAnsi="Times New Roman"/>
          <w:sz w:val="28"/>
        </w:rPr>
        <w:t>4</w:t>
      </w:r>
      <w:r w:rsidRPr="003C030A">
        <w:rPr>
          <w:rFonts w:ascii="Times New Roman" w:hAnsi="Times New Roman"/>
          <w:sz w:val="28"/>
        </w:rPr>
        <w:t xml:space="preserve">, on </w:t>
      </w:r>
      <w:r w:rsidR="003C030A" w:rsidRPr="003C030A">
        <w:rPr>
          <w:rFonts w:ascii="Times New Roman" w:hAnsi="Times New Roman"/>
          <w:sz w:val="28"/>
        </w:rPr>
        <w:t xml:space="preserve">a proposal to grant assistance to Ukraine to restore and promote its democratic transformation in the period 2014 </w:t>
      </w:r>
      <w:r w:rsidR="003C030A">
        <w:rPr>
          <w:rFonts w:ascii="Times New Roman" w:hAnsi="Times New Roman"/>
          <w:sz w:val="28"/>
        </w:rPr>
        <w:t>–</w:t>
      </w:r>
      <w:r w:rsidR="003C030A" w:rsidRPr="003C030A">
        <w:rPr>
          <w:rFonts w:ascii="Times New Roman" w:hAnsi="Times New Roman"/>
          <w:sz w:val="28"/>
        </w:rPr>
        <w:t xml:space="preserve"> 2016</w:t>
      </w:r>
      <w:r w:rsidR="003C030A">
        <w:rPr>
          <w:rFonts w:ascii="Times New Roman" w:hAnsi="Times New Roman"/>
          <w:sz w:val="28"/>
        </w:rPr>
        <w:t xml:space="preserve"> and all related documents</w:t>
      </w:r>
      <w:r w:rsidRPr="003C030A">
        <w:rPr>
          <w:rFonts w:ascii="Times New Roman" w:hAnsi="Times New Roman"/>
          <w:sz w:val="28"/>
        </w:rPr>
        <w:br/>
      </w:r>
    </w:p>
    <w:p w:rsidR="00025FC4" w:rsidRPr="003C030A" w:rsidRDefault="00025FC4" w:rsidP="00602C8B">
      <w:pPr>
        <w:spacing w:before="60"/>
        <w:ind w:left="567" w:hanging="283"/>
        <w:jc w:val="center"/>
        <w:rPr>
          <w:rFonts w:ascii="Times New Roman" w:hAnsi="Times New Roman"/>
          <w:sz w:val="28"/>
        </w:rPr>
      </w:pPr>
      <w:r w:rsidRPr="003C030A">
        <w:rPr>
          <w:rFonts w:ascii="Times New Roman" w:hAnsi="Times New Roman"/>
          <w:sz w:val="28"/>
        </w:rPr>
        <w:t>Public Contract</w:t>
      </w:r>
    </w:p>
    <w:p w:rsidR="00025FC4" w:rsidRPr="003C030A" w:rsidRDefault="00025FC4" w:rsidP="00602C8B">
      <w:pPr>
        <w:tabs>
          <w:tab w:val="left" w:pos="3160"/>
        </w:tabs>
        <w:ind w:left="567" w:hanging="283"/>
        <w:jc w:val="center"/>
        <w:rPr>
          <w:rFonts w:ascii="Times New Roman" w:hAnsi="Times New Roman"/>
          <w:i/>
          <w:sz w:val="32"/>
          <w:szCs w:val="32"/>
        </w:rPr>
      </w:pPr>
      <w:r w:rsidRPr="003C030A">
        <w:rPr>
          <w:rFonts w:ascii="Times New Roman" w:hAnsi="Times New Roman"/>
          <w:b/>
          <w:i/>
          <w:sz w:val="32"/>
          <w:szCs w:val="32"/>
        </w:rPr>
        <w:t>“</w:t>
      </w:r>
      <w:r w:rsidR="003C030A" w:rsidRPr="003C030A">
        <w:rPr>
          <w:rFonts w:ascii="Times New Roman" w:hAnsi="Times New Roman"/>
          <w:b/>
          <w:sz w:val="32"/>
          <w:szCs w:val="32"/>
        </w:rPr>
        <w:t xml:space="preserve">Reconstruction of the school building of the </w:t>
      </w:r>
      <w:r w:rsidR="00743051">
        <w:rPr>
          <w:rFonts w:ascii="Times New Roman" w:hAnsi="Times New Roman"/>
          <w:b/>
          <w:sz w:val="32"/>
          <w:szCs w:val="32"/>
        </w:rPr>
        <w:t xml:space="preserve">Donbas </w:t>
      </w:r>
      <w:r w:rsidR="003C030A" w:rsidRPr="003C030A">
        <w:rPr>
          <w:rFonts w:ascii="Times New Roman" w:hAnsi="Times New Roman"/>
          <w:b/>
          <w:sz w:val="32"/>
          <w:szCs w:val="32"/>
        </w:rPr>
        <w:t>National Academy of civil engineering and architecture</w:t>
      </w:r>
      <w:r w:rsidRPr="003C030A">
        <w:rPr>
          <w:rFonts w:ascii="Times New Roman" w:hAnsi="Times New Roman"/>
          <w:b/>
          <w:i/>
          <w:sz w:val="32"/>
          <w:szCs w:val="32"/>
        </w:rPr>
        <w:t>”</w:t>
      </w:r>
    </w:p>
    <w:p w:rsidR="00025FC4" w:rsidRPr="003C030A" w:rsidRDefault="00025FC4" w:rsidP="00602C8B">
      <w:pPr>
        <w:ind w:left="567" w:hanging="283"/>
        <w:jc w:val="center"/>
        <w:rPr>
          <w:rFonts w:ascii="Times New Roman" w:hAnsi="Times New Roman"/>
          <w:sz w:val="32"/>
          <w:szCs w:val="32"/>
        </w:rPr>
      </w:pPr>
    </w:p>
    <w:p w:rsidR="009A1FC8" w:rsidRDefault="009A1FC8" w:rsidP="00602C8B">
      <w:pPr>
        <w:ind w:left="567" w:hanging="283"/>
        <w:jc w:val="center"/>
        <w:rPr>
          <w:rFonts w:ascii="Times New Roman" w:hAnsi="Times New Roman"/>
          <w:sz w:val="24"/>
        </w:rPr>
      </w:pPr>
    </w:p>
    <w:p w:rsidR="009A1FC8" w:rsidRDefault="009A1FC8" w:rsidP="00602C8B">
      <w:pPr>
        <w:ind w:left="567" w:hanging="283"/>
        <w:jc w:val="center"/>
        <w:rPr>
          <w:rFonts w:ascii="Times New Roman" w:hAnsi="Times New Roman"/>
          <w:sz w:val="24"/>
        </w:rPr>
      </w:pPr>
    </w:p>
    <w:p w:rsidR="009A1FC8" w:rsidRDefault="009A1FC8" w:rsidP="00602C8B">
      <w:pPr>
        <w:ind w:left="567" w:hanging="283"/>
        <w:jc w:val="center"/>
        <w:rPr>
          <w:rFonts w:ascii="Times New Roman" w:hAnsi="Times New Roman"/>
          <w:sz w:val="24"/>
        </w:rPr>
      </w:pPr>
    </w:p>
    <w:p w:rsidR="009A1FC8" w:rsidRDefault="009A1FC8" w:rsidP="00602C8B">
      <w:pPr>
        <w:ind w:left="567" w:hanging="283"/>
        <w:jc w:val="center"/>
        <w:rPr>
          <w:rFonts w:ascii="Times New Roman" w:hAnsi="Times New Roman"/>
          <w:sz w:val="24"/>
        </w:rPr>
      </w:pPr>
    </w:p>
    <w:p w:rsidR="009A1FC8" w:rsidRDefault="009A1FC8" w:rsidP="00602C8B">
      <w:pPr>
        <w:ind w:left="567" w:hanging="283"/>
        <w:jc w:val="center"/>
        <w:rPr>
          <w:rFonts w:ascii="Times New Roman" w:hAnsi="Times New Roman"/>
          <w:sz w:val="24"/>
        </w:rPr>
      </w:pPr>
    </w:p>
    <w:p w:rsidR="009A1FC8" w:rsidRDefault="009A1FC8" w:rsidP="00602C8B">
      <w:pPr>
        <w:ind w:left="567" w:hanging="283"/>
        <w:jc w:val="center"/>
        <w:rPr>
          <w:rFonts w:ascii="Times New Roman" w:hAnsi="Times New Roman"/>
          <w:sz w:val="24"/>
        </w:rPr>
      </w:pPr>
    </w:p>
    <w:p w:rsidR="009A1FC8" w:rsidRDefault="009A1FC8" w:rsidP="00602C8B">
      <w:pPr>
        <w:ind w:left="567" w:hanging="283"/>
        <w:jc w:val="center"/>
        <w:rPr>
          <w:rFonts w:ascii="Times New Roman" w:hAnsi="Times New Roman"/>
          <w:sz w:val="24"/>
        </w:rPr>
      </w:pPr>
    </w:p>
    <w:p w:rsidR="009A1FC8" w:rsidRPr="00E96501" w:rsidRDefault="009A1FC8" w:rsidP="00602C8B">
      <w:pPr>
        <w:ind w:left="567" w:hanging="283"/>
        <w:jc w:val="center"/>
        <w:rPr>
          <w:rFonts w:ascii="Times New Roman" w:hAnsi="Times New Roman"/>
          <w:sz w:val="24"/>
        </w:rPr>
      </w:pPr>
    </w:p>
    <w:p w:rsidR="00025FC4" w:rsidRPr="00E96501" w:rsidRDefault="00025FC4" w:rsidP="00602C8B">
      <w:pPr>
        <w:ind w:left="567" w:hanging="283"/>
        <w:jc w:val="center"/>
        <w:rPr>
          <w:rFonts w:ascii="Times New Roman" w:hAnsi="Times New Roman"/>
          <w:sz w:val="24"/>
        </w:rPr>
      </w:pPr>
      <w:r w:rsidRPr="00E96501">
        <w:rPr>
          <w:rFonts w:ascii="Times New Roman" w:hAnsi="Times New Roman"/>
          <w:sz w:val="24"/>
        </w:rPr>
        <w:t>The intervention will be implemented within the framework of the Czech Republic’s Official Development Assistance</w:t>
      </w:r>
    </w:p>
    <w:p w:rsidR="00025FC4" w:rsidRPr="00E96501" w:rsidRDefault="00025FC4" w:rsidP="00602C8B">
      <w:pPr>
        <w:ind w:left="567" w:hanging="283"/>
        <w:jc w:val="center"/>
        <w:rPr>
          <w:rFonts w:ascii="Times New Roman" w:hAnsi="Times New Roman"/>
          <w:sz w:val="24"/>
        </w:rPr>
      </w:pPr>
      <w:r w:rsidRPr="00E96501">
        <w:rPr>
          <w:rFonts w:ascii="Times New Roman" w:hAnsi="Times New Roman"/>
          <w:sz w:val="24"/>
        </w:rPr>
        <w:t>(hereinafter referred to as “ODA”) in </w:t>
      </w:r>
      <w:r>
        <w:rPr>
          <w:rFonts w:ascii="Times New Roman" w:hAnsi="Times New Roman"/>
          <w:sz w:val="24"/>
        </w:rPr>
        <w:t>Ukraine</w:t>
      </w:r>
    </w:p>
    <w:p w:rsidR="00025FC4" w:rsidRPr="00E96501" w:rsidRDefault="00025FC4" w:rsidP="00602C8B">
      <w:pPr>
        <w:ind w:left="567" w:hanging="283"/>
        <w:jc w:val="center"/>
        <w:rPr>
          <w:rFonts w:ascii="Times New Roman" w:hAnsi="Times New Roman"/>
          <w:sz w:val="24"/>
        </w:rPr>
      </w:pPr>
    </w:p>
    <w:p w:rsidR="00025FC4" w:rsidRPr="00E96501" w:rsidRDefault="00025FC4" w:rsidP="00602C8B">
      <w:pPr>
        <w:ind w:left="567" w:hanging="283"/>
        <w:jc w:val="center"/>
        <w:rPr>
          <w:rFonts w:ascii="Times New Roman" w:hAnsi="Times New Roman"/>
          <w:sz w:val="24"/>
        </w:rPr>
      </w:pPr>
    </w:p>
    <w:p w:rsidR="00025FC4" w:rsidRPr="00E96501" w:rsidRDefault="00025FC4" w:rsidP="00602C8B">
      <w:pPr>
        <w:ind w:left="567" w:hanging="283"/>
        <w:jc w:val="center"/>
        <w:rPr>
          <w:rFonts w:ascii="Times New Roman" w:hAnsi="Times New Roman"/>
          <w:sz w:val="24"/>
        </w:rPr>
      </w:pPr>
    </w:p>
    <w:p w:rsidR="00025FC4" w:rsidRPr="00E96501" w:rsidRDefault="00025FC4" w:rsidP="00602C8B">
      <w:pPr>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B4297A" w:rsidRDefault="00602C8B" w:rsidP="00602C8B">
      <w:pPr>
        <w:tabs>
          <w:tab w:val="left" w:pos="3450"/>
        </w:tabs>
        <w:ind w:left="567" w:hanging="283"/>
        <w:jc w:val="center"/>
        <w:rPr>
          <w:rFonts w:ascii="Times New Roman" w:hAnsi="Times New Roman"/>
          <w:sz w:val="24"/>
        </w:rPr>
      </w:pPr>
    </w:p>
    <w:p w:rsidR="00602C8B" w:rsidRPr="009301B6" w:rsidRDefault="00602C8B" w:rsidP="00602C8B">
      <w:pPr>
        <w:tabs>
          <w:tab w:val="left" w:pos="3450"/>
        </w:tabs>
        <w:ind w:left="567" w:hanging="283"/>
        <w:jc w:val="center"/>
        <w:rPr>
          <w:rFonts w:ascii="Times New Roman" w:hAnsi="Times New Roman"/>
          <w:color w:val="548DD4" w:themeColor="text2" w:themeTint="99"/>
          <w:sz w:val="28"/>
          <w:szCs w:val="28"/>
          <w:lang w:val="ru-RU"/>
        </w:rPr>
      </w:pPr>
      <w:r w:rsidRPr="009301B6">
        <w:rPr>
          <w:rFonts w:ascii="Times New Roman" w:hAnsi="Times New Roman"/>
          <w:color w:val="548DD4" w:themeColor="text2" w:themeTint="99"/>
          <w:sz w:val="28"/>
          <w:szCs w:val="28"/>
          <w:lang w:val="ru-RU"/>
        </w:rPr>
        <w:t xml:space="preserve">Конкурсна документація </w:t>
      </w:r>
      <w:r w:rsidR="00B4297A" w:rsidRPr="009301B6">
        <w:rPr>
          <w:rFonts w:ascii="Times New Roman" w:hAnsi="Times New Roman"/>
          <w:color w:val="548DD4" w:themeColor="text2" w:themeTint="99"/>
          <w:sz w:val="28"/>
          <w:szCs w:val="28"/>
          <w:lang w:val="ru-RU"/>
        </w:rPr>
        <w:t>за</w:t>
      </w:r>
      <w:r w:rsidR="002B383C" w:rsidRPr="009301B6">
        <w:rPr>
          <w:rFonts w:ascii="Times New Roman" w:hAnsi="Times New Roman"/>
          <w:color w:val="548DD4" w:themeColor="text2" w:themeTint="99"/>
          <w:sz w:val="28"/>
          <w:szCs w:val="28"/>
          <w:lang w:val="ru-RU"/>
        </w:rPr>
        <w:t xml:space="preserve"> </w:t>
      </w:r>
      <w:r w:rsidR="00B4297A" w:rsidRPr="009301B6">
        <w:rPr>
          <w:rFonts w:ascii="Times New Roman" w:hAnsi="Times New Roman"/>
          <w:color w:val="548DD4" w:themeColor="text2" w:themeTint="99"/>
          <w:sz w:val="28"/>
          <w:szCs w:val="28"/>
          <w:lang w:val="ru-RU"/>
        </w:rPr>
        <w:t>невеликим</w:t>
      </w:r>
      <w:r w:rsidR="002B383C" w:rsidRPr="009301B6">
        <w:rPr>
          <w:rFonts w:ascii="Times New Roman" w:hAnsi="Times New Roman"/>
          <w:color w:val="548DD4" w:themeColor="text2" w:themeTint="99"/>
          <w:sz w:val="28"/>
          <w:szCs w:val="28"/>
          <w:lang w:val="ru-RU"/>
        </w:rPr>
        <w:t xml:space="preserve"> державним контракт</w:t>
      </w:r>
      <w:r w:rsidR="00B4297A" w:rsidRPr="009301B6">
        <w:rPr>
          <w:rFonts w:ascii="Times New Roman" w:hAnsi="Times New Roman"/>
          <w:color w:val="548DD4" w:themeColor="text2" w:themeTint="99"/>
          <w:sz w:val="28"/>
          <w:szCs w:val="28"/>
          <w:lang w:val="ru-RU"/>
        </w:rPr>
        <w:t>о</w:t>
      </w:r>
      <w:r w:rsidR="002B383C" w:rsidRPr="009301B6">
        <w:rPr>
          <w:rFonts w:ascii="Times New Roman" w:hAnsi="Times New Roman"/>
          <w:color w:val="548DD4" w:themeColor="text2" w:themeTint="99"/>
          <w:sz w:val="28"/>
          <w:szCs w:val="28"/>
          <w:lang w:val="ru-RU"/>
        </w:rPr>
        <w:t>м по будівельни</w:t>
      </w:r>
      <w:r w:rsidR="00844ACC" w:rsidRPr="009301B6">
        <w:rPr>
          <w:rFonts w:ascii="Times New Roman" w:hAnsi="Times New Roman"/>
          <w:color w:val="548DD4" w:themeColor="text2" w:themeTint="99"/>
          <w:sz w:val="28"/>
          <w:szCs w:val="28"/>
          <w:lang w:val="ru-RU"/>
        </w:rPr>
        <w:t>м</w:t>
      </w:r>
      <w:r w:rsidR="002B383C" w:rsidRPr="009301B6">
        <w:rPr>
          <w:rFonts w:ascii="Times New Roman" w:hAnsi="Times New Roman"/>
          <w:color w:val="548DD4" w:themeColor="text2" w:themeTint="99"/>
          <w:sz w:val="28"/>
          <w:szCs w:val="28"/>
          <w:lang w:val="ru-RU"/>
        </w:rPr>
        <w:t xml:space="preserve"> робота</w:t>
      </w:r>
      <w:r w:rsidR="00844ACC" w:rsidRPr="009301B6">
        <w:rPr>
          <w:rFonts w:ascii="Times New Roman" w:hAnsi="Times New Roman"/>
          <w:color w:val="548DD4" w:themeColor="text2" w:themeTint="99"/>
          <w:sz w:val="28"/>
          <w:szCs w:val="28"/>
          <w:lang w:val="ru-RU"/>
        </w:rPr>
        <w:t>м</w:t>
      </w:r>
    </w:p>
    <w:p w:rsidR="00602C8B" w:rsidRPr="009301B6" w:rsidRDefault="00602C8B" w:rsidP="00602C8B">
      <w:pPr>
        <w:tabs>
          <w:tab w:val="left" w:pos="3450"/>
        </w:tabs>
        <w:ind w:left="567" w:hanging="283"/>
        <w:jc w:val="center"/>
        <w:rPr>
          <w:rFonts w:ascii="Times New Roman" w:hAnsi="Times New Roman"/>
          <w:color w:val="548DD4" w:themeColor="text2" w:themeTint="99"/>
          <w:sz w:val="24"/>
          <w:lang w:val="ru-RU"/>
        </w:rPr>
      </w:pPr>
    </w:p>
    <w:p w:rsidR="00602C8B" w:rsidRPr="009301B6" w:rsidRDefault="00602C8B" w:rsidP="00602C8B">
      <w:pPr>
        <w:tabs>
          <w:tab w:val="left" w:pos="3450"/>
        </w:tabs>
        <w:ind w:left="567" w:hanging="283"/>
        <w:jc w:val="center"/>
        <w:rPr>
          <w:rFonts w:ascii="Times New Roman" w:hAnsi="Times New Roman"/>
          <w:color w:val="548DD4" w:themeColor="text2" w:themeTint="99"/>
          <w:sz w:val="24"/>
          <w:lang w:val="ru-RU"/>
        </w:rPr>
      </w:pPr>
    </w:p>
    <w:p w:rsidR="00602C8B" w:rsidRPr="009301B6" w:rsidRDefault="00602C8B" w:rsidP="00602C8B">
      <w:pPr>
        <w:tabs>
          <w:tab w:val="left" w:pos="3450"/>
        </w:tabs>
        <w:ind w:left="567" w:hanging="283"/>
        <w:jc w:val="center"/>
        <w:rPr>
          <w:rFonts w:ascii="Times New Roman" w:hAnsi="Times New Roman"/>
          <w:color w:val="548DD4" w:themeColor="text2" w:themeTint="99"/>
          <w:sz w:val="28"/>
          <w:szCs w:val="28"/>
          <w:lang w:val="ru-RU"/>
        </w:rPr>
      </w:pPr>
      <w:r w:rsidRPr="009301B6">
        <w:rPr>
          <w:rFonts w:ascii="Times New Roman" w:hAnsi="Times New Roman"/>
          <w:color w:val="548DD4" w:themeColor="text2" w:themeTint="99"/>
          <w:sz w:val="28"/>
          <w:szCs w:val="28"/>
          <w:lang w:val="ru-RU"/>
        </w:rPr>
        <w:t>2015</w:t>
      </w:r>
    </w:p>
    <w:p w:rsidR="00602C8B" w:rsidRPr="009301B6" w:rsidRDefault="00602C8B" w:rsidP="00602C8B">
      <w:pPr>
        <w:tabs>
          <w:tab w:val="left" w:pos="3450"/>
        </w:tabs>
        <w:ind w:left="567" w:hanging="283"/>
        <w:jc w:val="center"/>
        <w:rPr>
          <w:rFonts w:ascii="Times New Roman" w:hAnsi="Times New Roman"/>
          <w:color w:val="548DD4" w:themeColor="text2" w:themeTint="99"/>
          <w:sz w:val="24"/>
          <w:lang w:val="ru-RU"/>
        </w:rPr>
      </w:pPr>
    </w:p>
    <w:p w:rsidR="00602C8B" w:rsidRPr="009301B6" w:rsidRDefault="00696072" w:rsidP="00696072">
      <w:pPr>
        <w:tabs>
          <w:tab w:val="left" w:pos="3450"/>
        </w:tabs>
        <w:ind w:left="567" w:hanging="283"/>
        <w:jc w:val="left"/>
        <w:rPr>
          <w:rFonts w:ascii="Times New Roman" w:hAnsi="Times New Roman"/>
          <w:color w:val="548DD4" w:themeColor="text2" w:themeTint="99"/>
          <w:sz w:val="24"/>
          <w:lang w:val="ru-RU"/>
        </w:rPr>
      </w:pPr>
      <w:r w:rsidRPr="009301B6">
        <w:rPr>
          <w:rFonts w:ascii="Times New Roman" w:hAnsi="Times New Roman"/>
          <w:color w:val="548DD4" w:themeColor="text2" w:themeTint="99"/>
          <w:sz w:val="24"/>
          <w:lang w:val="ru-RU"/>
        </w:rPr>
        <w:t>Довідковий номер</w:t>
      </w:r>
      <w:r w:rsidR="00844ACC" w:rsidRPr="009301B6">
        <w:rPr>
          <w:rFonts w:ascii="Times New Roman" w:hAnsi="Times New Roman"/>
          <w:color w:val="548DD4" w:themeColor="text2" w:themeTint="99"/>
          <w:sz w:val="24"/>
          <w:lang w:val="ru-RU"/>
        </w:rPr>
        <w:t xml:space="preserve">: </w:t>
      </w:r>
      <w:r w:rsidR="00BF274D" w:rsidRPr="00BF274D">
        <w:rPr>
          <w:rFonts w:ascii="Times New Roman" w:hAnsi="Times New Roman"/>
          <w:color w:val="548DD4" w:themeColor="text2" w:themeTint="99"/>
          <w:sz w:val="28"/>
          <w:szCs w:val="28"/>
          <w:lang w:val="ru-RU"/>
        </w:rPr>
        <w:t>279424/2016</w:t>
      </w:r>
      <w:r w:rsidR="00602C8B" w:rsidRPr="00BF274D">
        <w:rPr>
          <w:rFonts w:ascii="Times New Roman" w:hAnsi="Times New Roman"/>
          <w:color w:val="548DD4" w:themeColor="text2" w:themeTint="99"/>
          <w:sz w:val="28"/>
          <w:szCs w:val="28"/>
          <w:lang w:val="ru-RU"/>
        </w:rPr>
        <w:t>-CDA</w:t>
      </w:r>
    </w:p>
    <w:p w:rsidR="004F5C0E" w:rsidRPr="009301B6" w:rsidRDefault="004F5C0E" w:rsidP="00696072">
      <w:pPr>
        <w:tabs>
          <w:tab w:val="left" w:pos="3450"/>
        </w:tabs>
        <w:ind w:left="567" w:hanging="283"/>
        <w:jc w:val="left"/>
        <w:rPr>
          <w:rFonts w:ascii="Times New Roman" w:hAnsi="Times New Roman"/>
          <w:color w:val="548DD4" w:themeColor="text2" w:themeTint="99"/>
          <w:sz w:val="24"/>
          <w:lang w:val="ru-RU"/>
        </w:rPr>
      </w:pPr>
    </w:p>
    <w:p w:rsidR="00602C8B" w:rsidRPr="009301B6" w:rsidRDefault="00696072" w:rsidP="00844ACC">
      <w:pPr>
        <w:tabs>
          <w:tab w:val="left" w:pos="3450"/>
        </w:tabs>
        <w:ind w:left="567" w:hanging="283"/>
        <w:jc w:val="center"/>
        <w:rPr>
          <w:rFonts w:ascii="Times New Roman" w:hAnsi="Times New Roman"/>
          <w:b/>
          <w:color w:val="548DD4" w:themeColor="text2" w:themeTint="99"/>
          <w:sz w:val="24"/>
          <w:lang w:val="ru-RU"/>
        </w:rPr>
      </w:pPr>
      <w:r w:rsidRPr="009301B6">
        <w:rPr>
          <w:rFonts w:ascii="Times New Roman" w:hAnsi="Times New Roman"/>
          <w:b/>
          <w:color w:val="548DD4" w:themeColor="text2" w:themeTint="99"/>
          <w:sz w:val="24"/>
          <w:lang w:val="ru-RU"/>
        </w:rPr>
        <w:t xml:space="preserve">КОНКУРСНА ДОКУМЕНТАЦІЯ </w:t>
      </w:r>
    </w:p>
    <w:p w:rsidR="00B4297A" w:rsidRPr="009301B6" w:rsidRDefault="00B4297A" w:rsidP="00844ACC">
      <w:pPr>
        <w:tabs>
          <w:tab w:val="left" w:pos="3450"/>
        </w:tabs>
        <w:ind w:left="567" w:hanging="283"/>
        <w:jc w:val="center"/>
        <w:rPr>
          <w:rFonts w:ascii="Times New Roman" w:hAnsi="Times New Roman"/>
          <w:color w:val="548DD4" w:themeColor="text2" w:themeTint="99"/>
          <w:sz w:val="24"/>
          <w:lang w:val="ru-RU"/>
        </w:rPr>
      </w:pPr>
      <w:r w:rsidRPr="009301B6">
        <w:rPr>
          <w:rFonts w:ascii="Times New Roman" w:hAnsi="Times New Roman"/>
          <w:color w:val="548DD4" w:themeColor="text2" w:themeTint="99"/>
          <w:sz w:val="24"/>
          <w:lang w:val="ru-RU"/>
        </w:rPr>
        <w:t xml:space="preserve">за невеликим державним контрактом </w:t>
      </w:r>
    </w:p>
    <w:p w:rsidR="00844ACC" w:rsidRPr="009301B6" w:rsidRDefault="00844ACC" w:rsidP="00844ACC">
      <w:pPr>
        <w:tabs>
          <w:tab w:val="left" w:pos="3450"/>
        </w:tabs>
        <w:ind w:left="567" w:hanging="283"/>
        <w:jc w:val="center"/>
        <w:rPr>
          <w:rFonts w:ascii="Times New Roman" w:hAnsi="Times New Roman"/>
          <w:color w:val="548DD4" w:themeColor="text2" w:themeTint="99"/>
          <w:sz w:val="24"/>
          <w:lang w:val="ru-RU"/>
        </w:rPr>
      </w:pPr>
      <w:r w:rsidRPr="009301B6">
        <w:rPr>
          <w:rFonts w:ascii="Times New Roman" w:hAnsi="Times New Roman"/>
          <w:color w:val="548DD4" w:themeColor="text2" w:themeTint="99"/>
          <w:sz w:val="24"/>
          <w:lang w:val="ru-RU"/>
        </w:rPr>
        <w:t>по будівельним роботам</w:t>
      </w:r>
    </w:p>
    <w:p w:rsidR="00602C8B" w:rsidRPr="009301B6" w:rsidRDefault="00602C8B" w:rsidP="00602C8B">
      <w:pPr>
        <w:tabs>
          <w:tab w:val="left" w:pos="3450"/>
        </w:tabs>
        <w:ind w:left="567" w:hanging="283"/>
        <w:jc w:val="center"/>
        <w:rPr>
          <w:rFonts w:ascii="Times New Roman" w:hAnsi="Times New Roman"/>
          <w:color w:val="548DD4" w:themeColor="text2" w:themeTint="99"/>
          <w:sz w:val="28"/>
          <w:szCs w:val="28"/>
          <w:lang w:val="ru-RU"/>
        </w:rPr>
      </w:pPr>
    </w:p>
    <w:p w:rsidR="007417F0" w:rsidRPr="009301B6" w:rsidRDefault="007417F0" w:rsidP="00602C8B">
      <w:pPr>
        <w:tabs>
          <w:tab w:val="left" w:pos="3450"/>
        </w:tabs>
        <w:ind w:left="567" w:hanging="283"/>
        <w:jc w:val="center"/>
        <w:rPr>
          <w:rFonts w:ascii="Times New Roman" w:hAnsi="Times New Roman"/>
          <w:color w:val="548DD4" w:themeColor="text2" w:themeTint="99"/>
          <w:sz w:val="28"/>
          <w:szCs w:val="28"/>
          <w:lang w:val="ru-RU"/>
        </w:rPr>
      </w:pPr>
      <w:r w:rsidRPr="009301B6">
        <w:rPr>
          <w:rFonts w:ascii="Times New Roman" w:hAnsi="Times New Roman"/>
          <w:b/>
          <w:bCs/>
          <w:color w:val="548DD4" w:themeColor="text2" w:themeTint="99"/>
          <w:sz w:val="28"/>
          <w:szCs w:val="28"/>
          <w:lang w:val="uk-UA"/>
        </w:rPr>
        <w:t>Чеське Агентство Розвитку</w:t>
      </w:r>
      <w:r w:rsidRPr="009301B6">
        <w:rPr>
          <w:rFonts w:ascii="Times New Roman" w:hAnsi="Times New Roman"/>
          <w:color w:val="548DD4" w:themeColor="text2" w:themeTint="99"/>
          <w:sz w:val="28"/>
          <w:szCs w:val="28"/>
          <w:lang w:val="ru-RU"/>
        </w:rPr>
        <w:t xml:space="preserve"> </w:t>
      </w:r>
    </w:p>
    <w:p w:rsidR="00602C8B" w:rsidRPr="009301B6" w:rsidRDefault="00602C8B" w:rsidP="00602C8B">
      <w:pPr>
        <w:tabs>
          <w:tab w:val="left" w:pos="3450"/>
        </w:tabs>
        <w:ind w:left="567" w:hanging="283"/>
        <w:jc w:val="center"/>
        <w:rPr>
          <w:rFonts w:ascii="Times New Roman" w:hAnsi="Times New Roman"/>
          <w:color w:val="548DD4" w:themeColor="text2" w:themeTint="99"/>
          <w:sz w:val="28"/>
          <w:szCs w:val="28"/>
          <w:lang w:val="ru-RU"/>
        </w:rPr>
      </w:pPr>
      <w:r w:rsidRPr="009301B6">
        <w:rPr>
          <w:rFonts w:ascii="Times New Roman" w:hAnsi="Times New Roman"/>
          <w:color w:val="548DD4" w:themeColor="text2" w:themeTint="99"/>
          <w:sz w:val="28"/>
          <w:szCs w:val="28"/>
          <w:lang w:val="ru-RU"/>
        </w:rPr>
        <w:t>Нерудова 3, 118 50 Прага 1</w:t>
      </w:r>
    </w:p>
    <w:p w:rsidR="00602C8B" w:rsidRPr="009301B6" w:rsidRDefault="00602C8B" w:rsidP="00602C8B">
      <w:pPr>
        <w:tabs>
          <w:tab w:val="left" w:pos="3450"/>
        </w:tabs>
        <w:ind w:left="567" w:hanging="283"/>
        <w:jc w:val="center"/>
        <w:rPr>
          <w:rFonts w:ascii="Times New Roman" w:hAnsi="Times New Roman"/>
          <w:color w:val="548DD4" w:themeColor="text2" w:themeTint="99"/>
          <w:sz w:val="24"/>
          <w:lang w:val="ru-RU"/>
        </w:rPr>
      </w:pPr>
    </w:p>
    <w:p w:rsidR="00602C8B" w:rsidRPr="009301B6" w:rsidRDefault="00B4297A" w:rsidP="00602C8B">
      <w:pPr>
        <w:tabs>
          <w:tab w:val="left" w:pos="3450"/>
        </w:tabs>
        <w:ind w:left="567" w:hanging="283"/>
        <w:jc w:val="center"/>
        <w:rPr>
          <w:rFonts w:ascii="Times New Roman" w:hAnsi="Times New Roman"/>
          <w:color w:val="548DD4" w:themeColor="text2" w:themeTint="99"/>
          <w:sz w:val="28"/>
          <w:szCs w:val="28"/>
          <w:lang w:val="ru-RU"/>
        </w:rPr>
      </w:pPr>
      <w:r w:rsidRPr="009301B6">
        <w:rPr>
          <w:rFonts w:ascii="Times New Roman" w:hAnsi="Times New Roman"/>
          <w:color w:val="548DD4" w:themeColor="text2" w:themeTint="99"/>
          <w:sz w:val="28"/>
          <w:szCs w:val="28"/>
          <w:lang w:val="ru-RU"/>
        </w:rPr>
        <w:t>о</w:t>
      </w:r>
      <w:r w:rsidR="00602C8B" w:rsidRPr="009301B6">
        <w:rPr>
          <w:rFonts w:ascii="Times New Roman" w:hAnsi="Times New Roman"/>
          <w:color w:val="548DD4" w:themeColor="text2" w:themeTint="99"/>
          <w:sz w:val="28"/>
          <w:szCs w:val="28"/>
          <w:lang w:val="ru-RU"/>
        </w:rPr>
        <w:t>голошує</w:t>
      </w:r>
    </w:p>
    <w:p w:rsidR="00B4297A" w:rsidRPr="009301B6" w:rsidRDefault="00B4297A" w:rsidP="00602C8B">
      <w:pPr>
        <w:tabs>
          <w:tab w:val="left" w:pos="3450"/>
        </w:tabs>
        <w:ind w:left="567" w:hanging="283"/>
        <w:jc w:val="center"/>
        <w:rPr>
          <w:rFonts w:ascii="Times New Roman" w:hAnsi="Times New Roman"/>
          <w:color w:val="548DD4" w:themeColor="text2" w:themeTint="99"/>
          <w:sz w:val="28"/>
          <w:szCs w:val="28"/>
          <w:lang w:val="ru-RU"/>
        </w:rPr>
      </w:pPr>
    </w:p>
    <w:p w:rsidR="00696072" w:rsidRPr="009301B6" w:rsidRDefault="00602C8B" w:rsidP="00696072">
      <w:pPr>
        <w:tabs>
          <w:tab w:val="left" w:pos="3450"/>
        </w:tabs>
        <w:ind w:left="567" w:hanging="283"/>
        <w:jc w:val="center"/>
        <w:rPr>
          <w:rFonts w:ascii="Times New Roman" w:hAnsi="Times New Roman"/>
          <w:color w:val="548DD4" w:themeColor="text2" w:themeTint="99"/>
          <w:sz w:val="28"/>
          <w:szCs w:val="28"/>
          <w:lang w:val="ru-RU"/>
        </w:rPr>
      </w:pPr>
      <w:r w:rsidRPr="009301B6">
        <w:rPr>
          <w:rFonts w:ascii="Times New Roman" w:hAnsi="Times New Roman"/>
          <w:color w:val="548DD4" w:themeColor="text2" w:themeTint="99"/>
          <w:sz w:val="28"/>
          <w:szCs w:val="28"/>
          <w:lang w:val="ru-RU"/>
        </w:rPr>
        <w:t xml:space="preserve">відповідно до постанови </w:t>
      </w:r>
      <w:r w:rsidR="00B4297A" w:rsidRPr="009301B6">
        <w:rPr>
          <w:rFonts w:ascii="Times New Roman" w:hAnsi="Times New Roman"/>
          <w:color w:val="548DD4" w:themeColor="text2" w:themeTint="99"/>
          <w:sz w:val="28"/>
          <w:szCs w:val="28"/>
          <w:lang w:val="ru-RU"/>
        </w:rPr>
        <w:t>ч</w:t>
      </w:r>
      <w:r w:rsidRPr="009301B6">
        <w:rPr>
          <w:rFonts w:ascii="Times New Roman" w:hAnsi="Times New Roman"/>
          <w:color w:val="548DD4" w:themeColor="text2" w:themeTint="99"/>
          <w:sz w:val="28"/>
          <w:szCs w:val="28"/>
          <w:lang w:val="ru-RU"/>
        </w:rPr>
        <w:t xml:space="preserve">еської </w:t>
      </w:r>
      <w:r w:rsidR="00B4297A" w:rsidRPr="009301B6">
        <w:rPr>
          <w:rFonts w:ascii="Times New Roman" w:hAnsi="Times New Roman"/>
          <w:color w:val="548DD4" w:themeColor="text2" w:themeTint="99"/>
          <w:sz w:val="28"/>
          <w:szCs w:val="28"/>
          <w:lang w:val="ru-RU"/>
        </w:rPr>
        <w:t>влади №</w:t>
      </w:r>
      <w:r w:rsidRPr="009301B6">
        <w:rPr>
          <w:rFonts w:ascii="Times New Roman" w:hAnsi="Times New Roman"/>
          <w:color w:val="548DD4" w:themeColor="text2" w:themeTint="99"/>
          <w:sz w:val="28"/>
          <w:szCs w:val="28"/>
          <w:lang w:val="ru-RU"/>
        </w:rPr>
        <w:t xml:space="preserve"> 167/2014, за пропозицією надати Україні допомогу для відновлення і сприяти її демократичної трансформації в період 2014 - 2016 і всі пов'язані </w:t>
      </w:r>
    </w:p>
    <w:p w:rsidR="00602C8B" w:rsidRPr="009301B6" w:rsidRDefault="00602C8B" w:rsidP="00696072">
      <w:pPr>
        <w:tabs>
          <w:tab w:val="left" w:pos="3450"/>
        </w:tabs>
        <w:ind w:left="567" w:hanging="283"/>
        <w:jc w:val="center"/>
        <w:rPr>
          <w:rFonts w:ascii="Times New Roman" w:hAnsi="Times New Roman"/>
          <w:color w:val="548DD4" w:themeColor="text2" w:themeTint="99"/>
          <w:sz w:val="28"/>
          <w:szCs w:val="28"/>
          <w:lang w:val="ru-RU"/>
        </w:rPr>
      </w:pPr>
      <w:r w:rsidRPr="009301B6">
        <w:rPr>
          <w:rFonts w:ascii="Times New Roman" w:hAnsi="Times New Roman"/>
          <w:color w:val="548DD4" w:themeColor="text2" w:themeTint="99"/>
          <w:sz w:val="28"/>
          <w:szCs w:val="28"/>
          <w:lang w:val="ru-RU"/>
        </w:rPr>
        <w:t>документи</w:t>
      </w:r>
    </w:p>
    <w:p w:rsidR="00602C8B" w:rsidRPr="009301B6" w:rsidRDefault="00602C8B" w:rsidP="00602C8B">
      <w:pPr>
        <w:tabs>
          <w:tab w:val="left" w:pos="3450"/>
        </w:tabs>
        <w:ind w:left="567" w:hanging="283"/>
        <w:jc w:val="center"/>
        <w:rPr>
          <w:rFonts w:ascii="Times New Roman" w:hAnsi="Times New Roman"/>
          <w:color w:val="548DD4" w:themeColor="text2" w:themeTint="99"/>
          <w:sz w:val="24"/>
          <w:lang w:val="ru-RU"/>
        </w:rPr>
      </w:pPr>
    </w:p>
    <w:p w:rsidR="00602C8B" w:rsidRPr="009301B6" w:rsidRDefault="00B4297A" w:rsidP="00602C8B">
      <w:pPr>
        <w:tabs>
          <w:tab w:val="left" w:pos="3450"/>
        </w:tabs>
        <w:ind w:left="567" w:hanging="283"/>
        <w:jc w:val="center"/>
        <w:rPr>
          <w:rFonts w:ascii="Times New Roman" w:hAnsi="Times New Roman"/>
          <w:color w:val="548DD4" w:themeColor="text2" w:themeTint="99"/>
          <w:sz w:val="28"/>
          <w:szCs w:val="28"/>
          <w:lang w:val="ru-RU"/>
        </w:rPr>
      </w:pPr>
      <w:r w:rsidRPr="009301B6">
        <w:rPr>
          <w:rFonts w:ascii="Times New Roman" w:hAnsi="Times New Roman"/>
          <w:color w:val="548DD4" w:themeColor="text2" w:themeTint="99"/>
          <w:sz w:val="28"/>
          <w:szCs w:val="28"/>
          <w:lang w:val="ru-RU"/>
        </w:rPr>
        <w:t>Д</w:t>
      </w:r>
      <w:r w:rsidR="00602C8B" w:rsidRPr="009301B6">
        <w:rPr>
          <w:rFonts w:ascii="Times New Roman" w:hAnsi="Times New Roman"/>
          <w:color w:val="548DD4" w:themeColor="text2" w:themeTint="99"/>
          <w:sz w:val="28"/>
          <w:szCs w:val="28"/>
          <w:lang w:val="ru-RU"/>
        </w:rPr>
        <w:t>оговір на виконання державного замовлення</w:t>
      </w:r>
    </w:p>
    <w:p w:rsidR="00B4297A" w:rsidRPr="009301B6" w:rsidRDefault="00B4297A" w:rsidP="00602C8B">
      <w:pPr>
        <w:tabs>
          <w:tab w:val="left" w:pos="3450"/>
        </w:tabs>
        <w:ind w:left="567" w:hanging="283"/>
        <w:jc w:val="center"/>
        <w:rPr>
          <w:rFonts w:ascii="Times New Roman" w:hAnsi="Times New Roman"/>
          <w:color w:val="548DD4" w:themeColor="text2" w:themeTint="99"/>
          <w:sz w:val="24"/>
          <w:lang w:val="ru-RU"/>
        </w:rPr>
      </w:pPr>
    </w:p>
    <w:p w:rsidR="00B4297A" w:rsidRPr="009301B6" w:rsidRDefault="00602C8B" w:rsidP="00602C8B">
      <w:pPr>
        <w:tabs>
          <w:tab w:val="left" w:pos="3450"/>
        </w:tabs>
        <w:ind w:left="567" w:hanging="283"/>
        <w:jc w:val="center"/>
        <w:rPr>
          <w:rFonts w:ascii="Times New Roman" w:hAnsi="Times New Roman"/>
          <w:b/>
          <w:color w:val="548DD4" w:themeColor="text2" w:themeTint="99"/>
          <w:sz w:val="32"/>
          <w:szCs w:val="32"/>
          <w:lang w:val="ru-RU"/>
        </w:rPr>
      </w:pPr>
      <w:r w:rsidRPr="009301B6">
        <w:rPr>
          <w:rFonts w:ascii="Times New Roman" w:hAnsi="Times New Roman"/>
          <w:b/>
          <w:color w:val="548DD4" w:themeColor="text2" w:themeTint="99"/>
          <w:sz w:val="32"/>
          <w:szCs w:val="32"/>
          <w:lang w:val="ru-RU"/>
        </w:rPr>
        <w:t>"</w:t>
      </w:r>
      <w:r w:rsidR="00B4297A" w:rsidRPr="009301B6">
        <w:rPr>
          <w:rFonts w:ascii="Times New Roman" w:hAnsi="Times New Roman"/>
          <w:b/>
          <w:bCs/>
          <w:color w:val="548DD4" w:themeColor="text2" w:themeTint="99"/>
          <w:sz w:val="32"/>
          <w:szCs w:val="32"/>
          <w:lang w:val="ru-RU"/>
        </w:rPr>
        <w:t>Реконструкція Будівлі Донбаської Національної Академії Будівництва</w:t>
      </w:r>
      <w:r w:rsidR="00B4297A" w:rsidRPr="009301B6">
        <w:rPr>
          <w:rFonts w:ascii="Times New Roman" w:hAnsi="Times New Roman"/>
          <w:b/>
          <w:color w:val="548DD4" w:themeColor="text2" w:themeTint="99"/>
          <w:sz w:val="32"/>
          <w:szCs w:val="32"/>
        </w:rPr>
        <w:t> </w:t>
      </w:r>
      <w:r w:rsidR="00696072" w:rsidRPr="009301B6">
        <w:rPr>
          <w:rFonts w:ascii="Times New Roman" w:hAnsi="Times New Roman"/>
          <w:b/>
          <w:color w:val="548DD4" w:themeColor="text2" w:themeTint="99"/>
          <w:sz w:val="32"/>
          <w:szCs w:val="32"/>
          <w:shd w:val="clear" w:color="auto" w:fill="FFFFFF"/>
          <w:lang w:val="ru-RU"/>
        </w:rPr>
        <w:t>і</w:t>
      </w:r>
      <w:r w:rsidR="00B4297A" w:rsidRPr="009301B6">
        <w:rPr>
          <w:rFonts w:ascii="Times New Roman" w:hAnsi="Times New Roman"/>
          <w:b/>
          <w:color w:val="548DD4" w:themeColor="text2" w:themeTint="99"/>
          <w:sz w:val="32"/>
          <w:szCs w:val="32"/>
        </w:rPr>
        <w:t> </w:t>
      </w:r>
      <w:r w:rsidR="00B4297A" w:rsidRPr="009301B6">
        <w:rPr>
          <w:rFonts w:ascii="Times New Roman" w:hAnsi="Times New Roman"/>
          <w:b/>
          <w:bCs/>
          <w:color w:val="548DD4" w:themeColor="text2" w:themeTint="99"/>
          <w:sz w:val="32"/>
          <w:szCs w:val="32"/>
          <w:lang w:val="ru-RU"/>
        </w:rPr>
        <w:t>Архітектури</w:t>
      </w:r>
      <w:r w:rsidRPr="009301B6">
        <w:rPr>
          <w:rFonts w:ascii="Times New Roman" w:hAnsi="Times New Roman"/>
          <w:b/>
          <w:color w:val="548DD4" w:themeColor="text2" w:themeTint="99"/>
          <w:sz w:val="32"/>
          <w:szCs w:val="32"/>
          <w:lang w:val="ru-RU"/>
        </w:rPr>
        <w:t>"</w:t>
      </w:r>
    </w:p>
    <w:p w:rsidR="00B4297A" w:rsidRPr="009301B6" w:rsidRDefault="00B4297A" w:rsidP="00602C8B">
      <w:pPr>
        <w:tabs>
          <w:tab w:val="left" w:pos="3450"/>
        </w:tabs>
        <w:ind w:left="567" w:hanging="283"/>
        <w:jc w:val="center"/>
        <w:rPr>
          <w:rFonts w:ascii="Times New Roman" w:hAnsi="Times New Roman"/>
          <w:color w:val="548DD4" w:themeColor="text2" w:themeTint="99"/>
          <w:sz w:val="24"/>
          <w:lang w:val="ru-RU"/>
        </w:rPr>
      </w:pPr>
    </w:p>
    <w:p w:rsidR="00B4297A" w:rsidRPr="00F3571C" w:rsidRDefault="00B4297A" w:rsidP="00602C8B">
      <w:pPr>
        <w:tabs>
          <w:tab w:val="left" w:pos="3450"/>
        </w:tabs>
        <w:ind w:left="567" w:hanging="283"/>
        <w:jc w:val="center"/>
        <w:rPr>
          <w:rFonts w:ascii="Times New Roman" w:hAnsi="Times New Roman"/>
          <w:color w:val="365F91" w:themeColor="accent1" w:themeShade="BF"/>
          <w:sz w:val="24"/>
          <w:lang w:val="ru-RU"/>
        </w:rPr>
      </w:pPr>
    </w:p>
    <w:p w:rsidR="00B4297A" w:rsidRPr="00F3571C" w:rsidRDefault="00B4297A" w:rsidP="00602C8B">
      <w:pPr>
        <w:tabs>
          <w:tab w:val="left" w:pos="3450"/>
        </w:tabs>
        <w:ind w:left="567" w:hanging="283"/>
        <w:jc w:val="center"/>
        <w:rPr>
          <w:rFonts w:ascii="Times New Roman" w:hAnsi="Times New Roman"/>
          <w:color w:val="365F91" w:themeColor="accent1" w:themeShade="BF"/>
          <w:sz w:val="24"/>
          <w:lang w:val="ru-RU"/>
        </w:rPr>
      </w:pPr>
    </w:p>
    <w:p w:rsidR="00B4297A" w:rsidRPr="00F3571C" w:rsidRDefault="00B4297A" w:rsidP="00602C8B">
      <w:pPr>
        <w:tabs>
          <w:tab w:val="left" w:pos="3450"/>
        </w:tabs>
        <w:ind w:left="567" w:hanging="283"/>
        <w:jc w:val="center"/>
        <w:rPr>
          <w:rFonts w:ascii="Times New Roman" w:hAnsi="Times New Roman"/>
          <w:color w:val="365F91" w:themeColor="accent1" w:themeShade="BF"/>
          <w:sz w:val="24"/>
          <w:lang w:val="ru-RU"/>
        </w:rPr>
      </w:pPr>
    </w:p>
    <w:p w:rsidR="00B4297A" w:rsidRPr="00F3571C" w:rsidRDefault="00B4297A" w:rsidP="00602C8B">
      <w:pPr>
        <w:tabs>
          <w:tab w:val="left" w:pos="3450"/>
        </w:tabs>
        <w:ind w:left="567" w:hanging="283"/>
        <w:jc w:val="center"/>
        <w:rPr>
          <w:rFonts w:ascii="Times New Roman" w:hAnsi="Times New Roman"/>
          <w:color w:val="365F91" w:themeColor="accent1" w:themeShade="BF"/>
          <w:sz w:val="24"/>
          <w:lang w:val="ru-RU"/>
        </w:rPr>
      </w:pPr>
    </w:p>
    <w:p w:rsidR="00696072" w:rsidRPr="00F3571C" w:rsidRDefault="00696072" w:rsidP="00602C8B">
      <w:pPr>
        <w:tabs>
          <w:tab w:val="left" w:pos="3450"/>
        </w:tabs>
        <w:ind w:left="567" w:hanging="283"/>
        <w:jc w:val="center"/>
        <w:rPr>
          <w:rFonts w:ascii="Times New Roman" w:hAnsi="Times New Roman"/>
          <w:color w:val="365F91" w:themeColor="accent1" w:themeShade="BF"/>
          <w:sz w:val="24"/>
          <w:lang w:val="ru-RU"/>
        </w:rPr>
      </w:pPr>
    </w:p>
    <w:p w:rsidR="00696072" w:rsidRPr="00F3571C" w:rsidRDefault="00696072" w:rsidP="00602C8B">
      <w:pPr>
        <w:tabs>
          <w:tab w:val="left" w:pos="3450"/>
        </w:tabs>
        <w:ind w:left="567" w:hanging="283"/>
        <w:jc w:val="center"/>
        <w:rPr>
          <w:rFonts w:ascii="Times New Roman" w:hAnsi="Times New Roman"/>
          <w:color w:val="365F91" w:themeColor="accent1" w:themeShade="BF"/>
          <w:sz w:val="24"/>
          <w:lang w:val="ru-RU"/>
        </w:rPr>
      </w:pPr>
    </w:p>
    <w:p w:rsidR="00696072" w:rsidRPr="00F3571C" w:rsidRDefault="00696072" w:rsidP="00602C8B">
      <w:pPr>
        <w:tabs>
          <w:tab w:val="left" w:pos="3450"/>
        </w:tabs>
        <w:ind w:left="567" w:hanging="283"/>
        <w:jc w:val="center"/>
        <w:rPr>
          <w:rFonts w:ascii="Times New Roman" w:hAnsi="Times New Roman"/>
          <w:color w:val="365F91" w:themeColor="accent1" w:themeShade="BF"/>
          <w:sz w:val="24"/>
          <w:lang w:val="ru-RU"/>
        </w:rPr>
      </w:pPr>
    </w:p>
    <w:p w:rsidR="00B4297A" w:rsidRPr="00F3571C" w:rsidRDefault="00B4297A" w:rsidP="007417F0">
      <w:pPr>
        <w:tabs>
          <w:tab w:val="left" w:pos="3450"/>
        </w:tabs>
        <w:ind w:left="567" w:hanging="283"/>
        <w:rPr>
          <w:rFonts w:ascii="Times New Roman" w:hAnsi="Times New Roman"/>
          <w:color w:val="365F91" w:themeColor="accent1" w:themeShade="BF"/>
          <w:sz w:val="24"/>
          <w:lang w:val="ru-RU"/>
        </w:rPr>
      </w:pPr>
      <w:r w:rsidRPr="00F3571C">
        <w:rPr>
          <w:rFonts w:ascii="Times New Roman" w:hAnsi="Times New Roman"/>
          <w:color w:val="365F91" w:themeColor="accent1" w:themeShade="BF"/>
          <w:sz w:val="24"/>
          <w:lang w:val="ru-RU"/>
        </w:rPr>
        <w:t>Втручання буде здійснюватися в рамках офіційної допомоги розвитку Чех</w:t>
      </w:r>
      <w:r w:rsidR="00AF6591" w:rsidRPr="00F3571C">
        <w:rPr>
          <w:rFonts w:ascii="Times New Roman" w:hAnsi="Times New Roman"/>
          <w:color w:val="365F91" w:themeColor="accent1" w:themeShade="BF"/>
          <w:sz w:val="24"/>
          <w:lang w:val="ru-RU"/>
        </w:rPr>
        <w:t>і</w:t>
      </w:r>
      <w:r w:rsidRPr="00F3571C">
        <w:rPr>
          <w:rFonts w:ascii="Times New Roman" w:hAnsi="Times New Roman"/>
          <w:color w:val="365F91" w:themeColor="accent1" w:themeShade="BF"/>
          <w:sz w:val="24"/>
          <w:lang w:val="ru-RU"/>
        </w:rPr>
        <w:t>ї</w:t>
      </w:r>
    </w:p>
    <w:p w:rsidR="009E7E59" w:rsidRPr="004C5715" w:rsidRDefault="00B4297A" w:rsidP="007417F0">
      <w:pPr>
        <w:tabs>
          <w:tab w:val="left" w:pos="3450"/>
        </w:tabs>
        <w:ind w:left="567" w:hanging="283"/>
        <w:rPr>
          <w:rFonts w:ascii="Times New Roman" w:hAnsi="Times New Roman"/>
          <w:b/>
          <w:sz w:val="40"/>
          <w:szCs w:val="40"/>
          <w:lang w:val="ru-RU"/>
        </w:rPr>
      </w:pPr>
      <w:r w:rsidRPr="00F3571C">
        <w:rPr>
          <w:rFonts w:ascii="Times New Roman" w:hAnsi="Times New Roman"/>
          <w:color w:val="365F91" w:themeColor="accent1" w:themeShade="BF"/>
          <w:sz w:val="24"/>
          <w:lang w:val="ru-RU"/>
        </w:rPr>
        <w:t>(Іменована</w:t>
      </w:r>
      <w:r w:rsidR="009E7E59" w:rsidRPr="00F3571C">
        <w:rPr>
          <w:rFonts w:ascii="Times New Roman" w:hAnsi="Times New Roman"/>
          <w:color w:val="365F91" w:themeColor="accent1" w:themeShade="BF"/>
          <w:sz w:val="24"/>
          <w:lang w:val="ru-RU"/>
        </w:rPr>
        <w:t> </w:t>
      </w:r>
      <w:r w:rsidRPr="00F3571C">
        <w:rPr>
          <w:rFonts w:ascii="Times New Roman" w:hAnsi="Times New Roman"/>
          <w:color w:val="365F91" w:themeColor="accent1" w:themeShade="BF"/>
          <w:sz w:val="24"/>
          <w:lang w:val="ru-RU"/>
        </w:rPr>
        <w:t>надалі</w:t>
      </w:r>
      <w:r w:rsidR="009E7E59" w:rsidRPr="00F3571C">
        <w:rPr>
          <w:rFonts w:ascii="Times New Roman" w:hAnsi="Times New Roman"/>
          <w:color w:val="365F91" w:themeColor="accent1" w:themeShade="BF"/>
          <w:sz w:val="24"/>
          <w:lang w:val="ru-RU"/>
        </w:rPr>
        <w:t> </w:t>
      </w:r>
      <w:r w:rsidRPr="00F3571C">
        <w:rPr>
          <w:rFonts w:ascii="Times New Roman" w:hAnsi="Times New Roman"/>
          <w:color w:val="365F91" w:themeColor="accent1" w:themeShade="BF"/>
          <w:sz w:val="24"/>
          <w:lang w:val="ru-RU"/>
        </w:rPr>
        <w:t>"О</w:t>
      </w:r>
      <w:r w:rsidR="00AF6591" w:rsidRPr="00F3571C">
        <w:rPr>
          <w:rFonts w:ascii="Times New Roman" w:hAnsi="Times New Roman"/>
          <w:color w:val="365F91" w:themeColor="accent1" w:themeShade="BF"/>
          <w:sz w:val="24"/>
          <w:lang w:val="ru-RU"/>
        </w:rPr>
        <w:t>Д</w:t>
      </w:r>
      <w:r w:rsidRPr="00F3571C">
        <w:rPr>
          <w:rFonts w:ascii="Times New Roman" w:hAnsi="Times New Roman"/>
          <w:color w:val="365F91" w:themeColor="accent1" w:themeShade="BF"/>
          <w:sz w:val="24"/>
          <w:lang w:val="ru-RU"/>
        </w:rPr>
        <w:t>Р")</w:t>
      </w:r>
      <w:r w:rsidR="009E7E59" w:rsidRPr="00F3571C">
        <w:rPr>
          <w:rFonts w:ascii="Times New Roman" w:hAnsi="Times New Roman"/>
          <w:color w:val="365F91" w:themeColor="accent1" w:themeShade="BF"/>
          <w:sz w:val="24"/>
          <w:lang w:val="ru-RU"/>
        </w:rPr>
        <w:t> </w:t>
      </w:r>
      <w:r w:rsidRPr="00F3571C">
        <w:rPr>
          <w:rFonts w:ascii="Times New Roman" w:hAnsi="Times New Roman"/>
          <w:color w:val="365F91" w:themeColor="accent1" w:themeShade="BF"/>
          <w:sz w:val="24"/>
          <w:lang w:val="ru-RU"/>
        </w:rPr>
        <w:t>в</w:t>
      </w:r>
      <w:r w:rsidR="009E7E59" w:rsidRPr="00F3571C">
        <w:rPr>
          <w:rFonts w:ascii="Times New Roman" w:hAnsi="Times New Roman"/>
          <w:color w:val="365F91" w:themeColor="accent1" w:themeShade="BF"/>
          <w:sz w:val="24"/>
          <w:lang w:val="ru-RU"/>
        </w:rPr>
        <w:t> </w:t>
      </w:r>
      <w:r w:rsidRPr="00F3571C">
        <w:rPr>
          <w:rFonts w:ascii="Times New Roman" w:hAnsi="Times New Roman"/>
          <w:color w:val="365F91" w:themeColor="accent1" w:themeShade="BF"/>
          <w:sz w:val="24"/>
          <w:lang w:val="ru-RU"/>
        </w:rPr>
        <w:t>Україні</w:t>
      </w:r>
      <w:r w:rsidR="003C030A" w:rsidRPr="00F3571C">
        <w:rPr>
          <w:rFonts w:ascii="Times New Roman" w:hAnsi="Times New Roman"/>
          <w:color w:val="365F91" w:themeColor="accent1" w:themeShade="BF"/>
          <w:sz w:val="24"/>
          <w:lang w:val="ru-RU"/>
        </w:rPr>
        <w:br w:type="page"/>
      </w:r>
      <w:r w:rsidR="003C030A" w:rsidRPr="00F4169B">
        <w:rPr>
          <w:rFonts w:ascii="Times New Roman" w:hAnsi="Times New Roman"/>
          <w:sz w:val="24"/>
          <w:lang w:val="ru-RU"/>
        </w:rPr>
        <w:lastRenderedPageBreak/>
        <w:tab/>
      </w:r>
      <w:r w:rsidR="003C030A" w:rsidRPr="00F4169B">
        <w:rPr>
          <w:rFonts w:ascii="Times New Roman" w:hAnsi="Times New Roman"/>
          <w:sz w:val="24"/>
          <w:lang w:val="ru-RU"/>
        </w:rPr>
        <w:tab/>
      </w:r>
      <w:r w:rsidR="009E7E59" w:rsidRPr="004C5715">
        <w:rPr>
          <w:rFonts w:ascii="Times New Roman" w:hAnsi="Times New Roman"/>
          <w:b/>
          <w:sz w:val="40"/>
          <w:szCs w:val="40"/>
        </w:rPr>
        <w:t>Tender</w:t>
      </w:r>
      <w:r w:rsidR="009E7E59" w:rsidRPr="004C5715">
        <w:rPr>
          <w:rFonts w:ascii="Times New Roman" w:hAnsi="Times New Roman"/>
          <w:b/>
          <w:sz w:val="40"/>
          <w:szCs w:val="40"/>
          <w:lang w:val="ru-RU"/>
        </w:rPr>
        <w:t xml:space="preserve"> </w:t>
      </w:r>
      <w:r w:rsidR="009E7E59" w:rsidRPr="004C5715">
        <w:rPr>
          <w:rFonts w:ascii="Times New Roman" w:hAnsi="Times New Roman"/>
          <w:b/>
          <w:sz w:val="40"/>
          <w:szCs w:val="40"/>
        </w:rPr>
        <w:t>Notice</w:t>
      </w:r>
    </w:p>
    <w:p w:rsidR="009E7E59" w:rsidRPr="009301B6" w:rsidRDefault="009E7E59" w:rsidP="009E7E59">
      <w:pPr>
        <w:jc w:val="center"/>
        <w:rPr>
          <w:rFonts w:ascii="Times New Roman" w:hAnsi="Times New Roman"/>
          <w:b/>
          <w:color w:val="548DD4" w:themeColor="text2" w:themeTint="99"/>
          <w:sz w:val="40"/>
          <w:szCs w:val="40"/>
          <w:lang w:val="ru-RU"/>
        </w:rPr>
      </w:pPr>
      <w:r w:rsidRPr="009301B6">
        <w:rPr>
          <w:rFonts w:ascii="Times New Roman" w:hAnsi="Times New Roman"/>
          <w:b/>
          <w:color w:val="548DD4" w:themeColor="text2" w:themeTint="99"/>
          <w:sz w:val="40"/>
          <w:szCs w:val="40"/>
          <w:lang w:val="ru-RU"/>
        </w:rPr>
        <w:t>Повідомлення про проведення конкурсу (тендера)</w:t>
      </w:r>
    </w:p>
    <w:p w:rsidR="00751664" w:rsidRPr="004C5715" w:rsidRDefault="00751664" w:rsidP="009E7E59">
      <w:pPr>
        <w:tabs>
          <w:tab w:val="left" w:pos="3450"/>
        </w:tabs>
        <w:ind w:left="567" w:hanging="283"/>
        <w:jc w:val="center"/>
        <w:rPr>
          <w:rFonts w:ascii="Times New Roman" w:hAnsi="Times New Roman"/>
          <w:b/>
          <w:lang w:val="ru-RU"/>
        </w:rPr>
      </w:pPr>
    </w:p>
    <w:p w:rsidR="00DC2DCC" w:rsidRPr="00F4169B" w:rsidRDefault="00DC2DCC" w:rsidP="00602C8B">
      <w:pPr>
        <w:jc w:val="center"/>
        <w:rPr>
          <w:rFonts w:ascii="Times New Roman" w:hAnsi="Times New Roman"/>
          <w:b/>
          <w:lang w:val="ru-RU"/>
        </w:rPr>
      </w:pPr>
    </w:p>
    <w:tbl>
      <w:tblPr>
        <w:tblW w:w="0" w:type="auto"/>
        <w:tblInd w:w="85" w:type="dxa"/>
        <w:tblCellMar>
          <w:left w:w="10" w:type="dxa"/>
          <w:right w:w="10" w:type="dxa"/>
        </w:tblCellMar>
        <w:tblLook w:val="0000"/>
      </w:tblPr>
      <w:tblGrid>
        <w:gridCol w:w="4108"/>
        <w:gridCol w:w="5045"/>
      </w:tblGrid>
      <w:tr w:rsidR="00DC2DCC" w:rsidRPr="00E96501" w:rsidTr="00E01C18">
        <w:tc>
          <w:tcPr>
            <w:tcW w:w="9753" w:type="dxa"/>
            <w:gridSpan w:val="2"/>
            <w:tcBorders>
              <w:top w:val="single" w:sz="4" w:space="0" w:color="000000"/>
              <w:left w:val="single" w:sz="4" w:space="0" w:color="000000"/>
              <w:bottom w:val="single" w:sz="4" w:space="0" w:color="000000"/>
              <w:right w:val="single" w:sz="4" w:space="0" w:color="000000"/>
            </w:tcBorders>
            <w:shd w:val="clear" w:color="auto" w:fill="D9D9D9"/>
            <w:tcMar>
              <w:left w:w="84" w:type="dxa"/>
              <w:right w:w="84" w:type="dxa"/>
            </w:tcMar>
          </w:tcPr>
          <w:p w:rsidR="00DC2DCC" w:rsidRDefault="00DC2DCC" w:rsidP="00F3571C">
            <w:pPr>
              <w:jc w:val="left"/>
              <w:rPr>
                <w:rFonts w:ascii="Times New Roman" w:hAnsi="Times New Roman"/>
                <w:b/>
                <w:sz w:val="24"/>
                <w:lang w:val="uk-UA"/>
              </w:rPr>
            </w:pPr>
            <w:r w:rsidRPr="00E96501">
              <w:rPr>
                <w:rFonts w:ascii="Times New Roman" w:hAnsi="Times New Roman"/>
                <w:b/>
                <w:sz w:val="24"/>
              </w:rPr>
              <w:t xml:space="preserve">Contracting </w:t>
            </w:r>
            <w:r w:rsidR="00ED442F">
              <w:rPr>
                <w:rFonts w:ascii="Times New Roman" w:hAnsi="Times New Roman"/>
                <w:b/>
                <w:sz w:val="24"/>
              </w:rPr>
              <w:t>A</w:t>
            </w:r>
            <w:r w:rsidRPr="00E96501">
              <w:rPr>
                <w:rFonts w:ascii="Times New Roman" w:hAnsi="Times New Roman"/>
                <w:b/>
                <w:sz w:val="24"/>
              </w:rPr>
              <w:t>uthority:</w:t>
            </w:r>
          </w:p>
          <w:p w:rsidR="009E7E59" w:rsidRPr="00F3571C" w:rsidRDefault="009E7E59" w:rsidP="00F3571C">
            <w:pPr>
              <w:jc w:val="left"/>
              <w:rPr>
                <w:rFonts w:eastAsia="Calibri" w:cs="Calibri"/>
                <w:color w:val="365F91" w:themeColor="accent1" w:themeShade="BF"/>
                <w:lang w:val="uk-UA"/>
              </w:rPr>
            </w:pPr>
            <w:r w:rsidRPr="009301B6">
              <w:rPr>
                <w:rFonts w:ascii="Times New Roman" w:eastAsia="Calibri" w:hAnsi="Times New Roman"/>
                <w:b/>
                <w:color w:val="548DD4" w:themeColor="text2" w:themeTint="99"/>
                <w:sz w:val="24"/>
                <w:szCs w:val="24"/>
                <w:lang w:val="uk-UA"/>
              </w:rPr>
              <w:t>Замовник:</w:t>
            </w:r>
          </w:p>
        </w:tc>
      </w:tr>
      <w:tr w:rsidR="00DC2DCC" w:rsidRPr="0045702A" w:rsidTr="00E01C18">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b/>
                <w:sz w:val="24"/>
                <w:lang w:val="uk-UA"/>
              </w:rPr>
            </w:pPr>
            <w:r w:rsidRPr="00E96501">
              <w:rPr>
                <w:rFonts w:ascii="Times New Roman" w:hAnsi="Times New Roman"/>
                <w:b/>
                <w:sz w:val="24"/>
              </w:rPr>
              <w:t>Name of the contracting authority:</w:t>
            </w:r>
          </w:p>
          <w:p w:rsidR="009E7E59" w:rsidRPr="00F3571C" w:rsidRDefault="009E7E59" w:rsidP="009E7E59">
            <w:pPr>
              <w:jc w:val="left"/>
              <w:rPr>
                <w:color w:val="365F91" w:themeColor="accent1" w:themeShade="BF"/>
                <w:lang w:val="uk-UA"/>
              </w:rPr>
            </w:pPr>
            <w:r w:rsidRPr="009301B6">
              <w:rPr>
                <w:rFonts w:ascii="Times New Roman" w:hAnsi="Times New Roman"/>
                <w:b/>
                <w:color w:val="548DD4" w:themeColor="text2" w:themeTint="99"/>
                <w:sz w:val="24"/>
                <w:lang w:val="uk-UA"/>
              </w:rPr>
              <w:t>Назва замовника</w:t>
            </w:r>
            <w:r w:rsidRPr="009301B6">
              <w:rPr>
                <w:rFonts w:ascii="Times New Roman" w:hAnsi="Times New Roman"/>
                <w:b/>
                <w:color w:val="548DD4" w:themeColor="text2" w:themeTint="99"/>
                <w:sz w:val="24"/>
              </w:rPr>
              <w:t>:</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b/>
                <w:sz w:val="24"/>
                <w:lang w:val="uk-UA"/>
              </w:rPr>
            </w:pPr>
            <w:r w:rsidRPr="00E96501">
              <w:rPr>
                <w:rFonts w:ascii="Times New Roman" w:hAnsi="Times New Roman"/>
                <w:b/>
                <w:sz w:val="24"/>
              </w:rPr>
              <w:t>Czech</w:t>
            </w:r>
            <w:r w:rsidRPr="004F5C0E">
              <w:rPr>
                <w:rFonts w:ascii="Times New Roman" w:hAnsi="Times New Roman"/>
                <w:b/>
                <w:sz w:val="24"/>
                <w:lang w:val="uk-UA"/>
              </w:rPr>
              <w:t xml:space="preserve"> </w:t>
            </w:r>
            <w:r w:rsidRPr="00E96501">
              <w:rPr>
                <w:rFonts w:ascii="Times New Roman" w:hAnsi="Times New Roman"/>
                <w:b/>
                <w:sz w:val="24"/>
              </w:rPr>
              <w:t>republic</w:t>
            </w:r>
            <w:r w:rsidRPr="004F5C0E">
              <w:rPr>
                <w:rFonts w:ascii="Times New Roman" w:hAnsi="Times New Roman"/>
                <w:b/>
                <w:sz w:val="24"/>
                <w:lang w:val="uk-UA"/>
              </w:rPr>
              <w:t xml:space="preserve"> – </w:t>
            </w:r>
            <w:r w:rsidRPr="00E96501">
              <w:rPr>
                <w:rFonts w:ascii="Times New Roman" w:hAnsi="Times New Roman"/>
                <w:b/>
                <w:sz w:val="24"/>
              </w:rPr>
              <w:t>Czech</w:t>
            </w:r>
            <w:r w:rsidRPr="004F5C0E">
              <w:rPr>
                <w:rFonts w:ascii="Times New Roman" w:hAnsi="Times New Roman"/>
                <w:b/>
                <w:sz w:val="24"/>
                <w:lang w:val="uk-UA"/>
              </w:rPr>
              <w:t xml:space="preserve"> </w:t>
            </w:r>
            <w:r w:rsidRPr="00E96501">
              <w:rPr>
                <w:rFonts w:ascii="Times New Roman" w:hAnsi="Times New Roman"/>
                <w:b/>
                <w:sz w:val="24"/>
              </w:rPr>
              <w:t>Development</w:t>
            </w:r>
            <w:r w:rsidRPr="004F5C0E">
              <w:rPr>
                <w:rFonts w:ascii="Times New Roman" w:hAnsi="Times New Roman"/>
                <w:b/>
                <w:sz w:val="24"/>
                <w:lang w:val="uk-UA"/>
              </w:rPr>
              <w:t xml:space="preserve"> </w:t>
            </w:r>
            <w:r w:rsidRPr="00E96501">
              <w:rPr>
                <w:rFonts w:ascii="Times New Roman" w:hAnsi="Times New Roman"/>
                <w:b/>
                <w:sz w:val="24"/>
              </w:rPr>
              <w:t>Agency</w:t>
            </w:r>
          </w:p>
          <w:p w:rsidR="009E7E59" w:rsidRPr="00F3571C" w:rsidRDefault="009E7E59" w:rsidP="007C7EB2">
            <w:pPr>
              <w:jc w:val="center"/>
              <w:rPr>
                <w:rFonts w:ascii="Times New Roman" w:hAnsi="Times New Roman"/>
                <w:bCs/>
                <w:color w:val="17365D" w:themeColor="text2" w:themeShade="BF"/>
                <w:sz w:val="32"/>
                <w:szCs w:val="32"/>
                <w:lang w:val="uk-UA"/>
              </w:rPr>
            </w:pPr>
            <w:r w:rsidRPr="009301B6">
              <w:rPr>
                <w:rFonts w:ascii="Times New Roman" w:hAnsi="Times New Roman"/>
                <w:b/>
                <w:color w:val="548DD4" w:themeColor="text2" w:themeTint="99"/>
                <w:sz w:val="24"/>
                <w:lang w:val="uk-UA"/>
              </w:rPr>
              <w:t xml:space="preserve">Чеська републіка - </w:t>
            </w:r>
            <w:r w:rsidRPr="009301B6">
              <w:rPr>
                <w:rFonts w:ascii="Times New Roman" w:hAnsi="Times New Roman"/>
                <w:b/>
                <w:bCs/>
                <w:color w:val="548DD4" w:themeColor="text2" w:themeTint="99"/>
                <w:sz w:val="24"/>
                <w:szCs w:val="24"/>
                <w:lang w:val="uk-UA"/>
              </w:rPr>
              <w:t>Чеськ</w:t>
            </w:r>
            <w:r w:rsidR="007C7EB2" w:rsidRPr="009301B6">
              <w:rPr>
                <w:rFonts w:ascii="Times New Roman" w:hAnsi="Times New Roman"/>
                <w:b/>
                <w:bCs/>
                <w:color w:val="548DD4" w:themeColor="text2" w:themeTint="99"/>
                <w:sz w:val="24"/>
                <w:szCs w:val="24"/>
                <w:lang w:val="uk-UA"/>
              </w:rPr>
              <w:t>е</w:t>
            </w:r>
            <w:r w:rsidRPr="009301B6">
              <w:rPr>
                <w:rFonts w:ascii="Times New Roman" w:hAnsi="Times New Roman"/>
                <w:b/>
                <w:bCs/>
                <w:color w:val="548DD4" w:themeColor="text2" w:themeTint="99"/>
                <w:sz w:val="24"/>
                <w:szCs w:val="24"/>
                <w:lang w:val="uk-UA"/>
              </w:rPr>
              <w:t xml:space="preserve"> Агент</w:t>
            </w:r>
            <w:r w:rsidR="007C7EB2" w:rsidRPr="009301B6">
              <w:rPr>
                <w:rFonts w:ascii="Times New Roman" w:hAnsi="Times New Roman"/>
                <w:b/>
                <w:bCs/>
                <w:color w:val="548DD4" w:themeColor="text2" w:themeTint="99"/>
                <w:sz w:val="24"/>
                <w:szCs w:val="24"/>
                <w:lang w:val="uk-UA"/>
              </w:rPr>
              <w:t>ство</w:t>
            </w:r>
            <w:r w:rsidRPr="009301B6">
              <w:rPr>
                <w:rFonts w:ascii="Times New Roman" w:hAnsi="Times New Roman"/>
                <w:b/>
                <w:bCs/>
                <w:color w:val="548DD4" w:themeColor="text2" w:themeTint="99"/>
                <w:sz w:val="24"/>
                <w:szCs w:val="24"/>
                <w:lang w:val="uk-UA"/>
              </w:rPr>
              <w:t xml:space="preserve"> Розвитку</w:t>
            </w:r>
          </w:p>
        </w:tc>
      </w:tr>
      <w:tr w:rsidR="00DC2DCC" w:rsidRPr="00E96501" w:rsidTr="00E01C18">
        <w:trPr>
          <w:trHeight w:val="1"/>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sz w:val="24"/>
                <w:lang w:val="uk-UA"/>
              </w:rPr>
            </w:pPr>
            <w:r w:rsidRPr="00E96501">
              <w:rPr>
                <w:rFonts w:ascii="Times New Roman" w:hAnsi="Times New Roman"/>
                <w:sz w:val="24"/>
              </w:rPr>
              <w:t>Address of the contracting authority:</w:t>
            </w:r>
          </w:p>
          <w:p w:rsidR="009E7E59" w:rsidRPr="00F3571C" w:rsidRDefault="009E7E59" w:rsidP="009E7E59">
            <w:pPr>
              <w:jc w:val="left"/>
              <w:rPr>
                <w:color w:val="365F91" w:themeColor="accent1" w:themeShade="BF"/>
                <w:lang w:val="uk-UA"/>
              </w:rPr>
            </w:pPr>
            <w:r w:rsidRPr="009301B6">
              <w:rPr>
                <w:rFonts w:ascii="Times New Roman" w:hAnsi="Times New Roman"/>
                <w:color w:val="548DD4" w:themeColor="text2" w:themeTint="99"/>
                <w:sz w:val="24"/>
                <w:lang w:val="uk-UA"/>
              </w:rPr>
              <w:t>Адреса замовника:</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sz w:val="24"/>
                <w:lang w:val="uk-UA"/>
              </w:rPr>
            </w:pPr>
            <w:r w:rsidRPr="00E96501">
              <w:rPr>
                <w:rFonts w:ascii="Times New Roman" w:hAnsi="Times New Roman"/>
                <w:sz w:val="24"/>
              </w:rPr>
              <w:t>Nerudova 3, 118 50  Prague 1, Czech Republic</w:t>
            </w:r>
          </w:p>
          <w:p w:rsidR="009E7E59" w:rsidRPr="00F3571C" w:rsidRDefault="009E7E59" w:rsidP="009E7E59">
            <w:pPr>
              <w:jc w:val="left"/>
              <w:rPr>
                <w:rFonts w:ascii="Times New Roman" w:hAnsi="Times New Roman"/>
                <w:color w:val="17365D" w:themeColor="text2" w:themeShade="BF"/>
                <w:sz w:val="22"/>
                <w:szCs w:val="22"/>
                <w:lang w:val="uk-UA"/>
              </w:rPr>
            </w:pPr>
            <w:r w:rsidRPr="00F3571C">
              <w:rPr>
                <w:rFonts w:ascii="Times New Roman" w:hAnsi="Times New Roman"/>
                <w:color w:val="17365D" w:themeColor="text2" w:themeShade="BF"/>
                <w:sz w:val="22"/>
                <w:szCs w:val="22"/>
                <w:lang w:val="uk-UA"/>
              </w:rPr>
              <w:t>Нерудова 3, 118 50 Прага 1, Чехія</w:t>
            </w:r>
          </w:p>
        </w:tc>
      </w:tr>
      <w:tr w:rsidR="00DC2DCC" w:rsidRPr="00E96501" w:rsidTr="00E01C18">
        <w:trPr>
          <w:trHeight w:val="1"/>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sz w:val="24"/>
                <w:lang w:val="uk-UA"/>
              </w:rPr>
            </w:pPr>
            <w:r w:rsidRPr="00E96501">
              <w:rPr>
                <w:rFonts w:ascii="Times New Roman" w:hAnsi="Times New Roman"/>
                <w:sz w:val="24"/>
              </w:rPr>
              <w:t>Registration Number / Tax identification number</w:t>
            </w:r>
          </w:p>
          <w:p w:rsidR="009E7E59" w:rsidRPr="00F3571C" w:rsidRDefault="00B22479" w:rsidP="009E7E59">
            <w:pPr>
              <w:jc w:val="left"/>
              <w:rPr>
                <w:rFonts w:ascii="Times New Roman" w:hAnsi="Times New Roman"/>
                <w:color w:val="365F91" w:themeColor="accent1" w:themeShade="BF"/>
                <w:sz w:val="24"/>
                <w:szCs w:val="24"/>
                <w:lang w:val="uk-UA"/>
              </w:rPr>
            </w:pPr>
            <w:r w:rsidRPr="009301B6">
              <w:rPr>
                <w:rFonts w:ascii="Times New Roman" w:hAnsi="Times New Roman"/>
                <w:color w:val="548DD4" w:themeColor="text2" w:themeTint="99"/>
                <w:sz w:val="24"/>
                <w:szCs w:val="24"/>
                <w:lang w:val="uk-UA"/>
              </w:rPr>
              <w:t>Реєстраційний номер / ІПН</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sz w:val="24"/>
                <w:lang w:val="uk-UA"/>
              </w:rPr>
            </w:pPr>
            <w:r w:rsidRPr="00E96501">
              <w:rPr>
                <w:rFonts w:ascii="Times New Roman" w:hAnsi="Times New Roman"/>
                <w:sz w:val="24"/>
              </w:rPr>
              <w:t>75123924 / not a payer of VAT</w:t>
            </w:r>
          </w:p>
          <w:p w:rsidR="00B22479" w:rsidRPr="00F3571C" w:rsidRDefault="00B22479" w:rsidP="009E7E59">
            <w:pPr>
              <w:jc w:val="left"/>
              <w:rPr>
                <w:rFonts w:ascii="Times New Roman" w:hAnsi="Times New Roman"/>
                <w:color w:val="17365D" w:themeColor="text2" w:themeShade="BF"/>
                <w:sz w:val="24"/>
                <w:szCs w:val="24"/>
                <w:lang w:val="uk-UA"/>
              </w:rPr>
            </w:pPr>
            <w:r w:rsidRPr="009301B6">
              <w:rPr>
                <w:rFonts w:ascii="Times New Roman" w:hAnsi="Times New Roman"/>
                <w:color w:val="548DD4" w:themeColor="text2" w:themeTint="99"/>
                <w:sz w:val="24"/>
                <w:szCs w:val="24"/>
                <w:lang w:val="uk-UA"/>
              </w:rPr>
              <w:t>75123924 / не є платником ПДВ</w:t>
            </w:r>
          </w:p>
        </w:tc>
      </w:tr>
      <w:tr w:rsidR="00DC2DCC" w:rsidRPr="00C12329" w:rsidTr="00E01C18">
        <w:trPr>
          <w:trHeight w:val="1"/>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sz w:val="24"/>
                <w:lang w:val="uk-UA"/>
              </w:rPr>
            </w:pPr>
            <w:r w:rsidRPr="00E96501">
              <w:rPr>
                <w:rFonts w:ascii="Times New Roman" w:hAnsi="Times New Roman"/>
                <w:sz w:val="24"/>
              </w:rPr>
              <w:t>Person authorized to negotiate in the contractual matters:</w:t>
            </w:r>
          </w:p>
          <w:p w:rsidR="00B22479" w:rsidRPr="00F3571C" w:rsidRDefault="00B22479" w:rsidP="00B22479">
            <w:pPr>
              <w:jc w:val="left"/>
              <w:rPr>
                <w:rFonts w:ascii="Times New Roman" w:hAnsi="Times New Roman"/>
                <w:color w:val="365F91" w:themeColor="accent1" w:themeShade="BF"/>
                <w:sz w:val="24"/>
                <w:szCs w:val="24"/>
                <w:lang w:val="uk-UA"/>
              </w:rPr>
            </w:pPr>
            <w:r w:rsidRPr="009301B6">
              <w:rPr>
                <w:rFonts w:ascii="Times New Roman" w:hAnsi="Times New Roman"/>
                <w:color w:val="548DD4" w:themeColor="text2" w:themeTint="99"/>
                <w:sz w:val="24"/>
                <w:szCs w:val="24"/>
                <w:lang w:val="uk-UA"/>
              </w:rPr>
              <w:t>Особа, уповноважена вести переговори з договірних питань:</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sz w:val="24"/>
                <w:lang w:val="uk-UA"/>
              </w:rPr>
            </w:pPr>
            <w:r w:rsidRPr="00E96501">
              <w:rPr>
                <w:rFonts w:ascii="Times New Roman" w:hAnsi="Times New Roman"/>
                <w:sz w:val="24"/>
              </w:rPr>
              <w:t>Ing. Michal Kaplan, director of Czech Development Agency</w:t>
            </w:r>
          </w:p>
          <w:p w:rsidR="00B22479" w:rsidRPr="00F3571C" w:rsidRDefault="0045702A" w:rsidP="007C7EB2">
            <w:pPr>
              <w:jc w:val="left"/>
              <w:rPr>
                <w:rFonts w:ascii="Times New Roman" w:hAnsi="Times New Roman"/>
                <w:color w:val="17365D" w:themeColor="text2" w:themeShade="BF"/>
                <w:sz w:val="24"/>
                <w:szCs w:val="24"/>
                <w:lang w:val="uk-UA"/>
              </w:rPr>
            </w:pPr>
            <w:r w:rsidRPr="009301B6">
              <w:rPr>
                <w:rFonts w:ascii="Times New Roman" w:hAnsi="Times New Roman"/>
                <w:color w:val="548DD4" w:themeColor="text2" w:themeTint="99"/>
                <w:sz w:val="24"/>
                <w:szCs w:val="24"/>
                <w:lang w:val="ru-RU"/>
              </w:rPr>
              <w:t xml:space="preserve">Пан </w:t>
            </w:r>
            <w:r w:rsidR="00B22479" w:rsidRPr="009301B6">
              <w:rPr>
                <w:rFonts w:ascii="Times New Roman" w:hAnsi="Times New Roman"/>
                <w:color w:val="548DD4" w:themeColor="text2" w:themeTint="99"/>
                <w:sz w:val="24"/>
                <w:szCs w:val="24"/>
                <w:lang w:val="uk-UA"/>
              </w:rPr>
              <w:t>Міхал Каплан, директор Чесько</w:t>
            </w:r>
            <w:r w:rsidR="007C7EB2" w:rsidRPr="009301B6">
              <w:rPr>
                <w:rFonts w:ascii="Times New Roman" w:hAnsi="Times New Roman"/>
                <w:color w:val="548DD4" w:themeColor="text2" w:themeTint="99"/>
                <w:sz w:val="24"/>
                <w:szCs w:val="24"/>
                <w:lang w:val="uk-UA"/>
              </w:rPr>
              <w:t>го</w:t>
            </w:r>
            <w:r w:rsidR="00B22479" w:rsidRPr="009301B6">
              <w:rPr>
                <w:rFonts w:ascii="Times New Roman" w:hAnsi="Times New Roman"/>
                <w:color w:val="548DD4" w:themeColor="text2" w:themeTint="99"/>
                <w:sz w:val="24"/>
                <w:szCs w:val="24"/>
                <w:lang w:val="uk-UA"/>
              </w:rPr>
              <w:t xml:space="preserve"> </w:t>
            </w:r>
            <w:r w:rsidR="007C7EB2" w:rsidRPr="009301B6">
              <w:rPr>
                <w:rFonts w:ascii="Times New Roman" w:hAnsi="Times New Roman"/>
                <w:color w:val="548DD4" w:themeColor="text2" w:themeTint="99"/>
                <w:sz w:val="24"/>
                <w:szCs w:val="24"/>
                <w:lang w:val="uk-UA"/>
              </w:rPr>
              <w:t>Агентства</w:t>
            </w:r>
            <w:r w:rsidR="00B22479" w:rsidRPr="009301B6">
              <w:rPr>
                <w:rFonts w:ascii="Times New Roman" w:hAnsi="Times New Roman"/>
                <w:color w:val="548DD4" w:themeColor="text2" w:themeTint="99"/>
                <w:sz w:val="24"/>
                <w:szCs w:val="24"/>
                <w:lang w:val="uk-UA"/>
              </w:rPr>
              <w:t xml:space="preserve"> Розвитку </w:t>
            </w:r>
          </w:p>
        </w:tc>
      </w:tr>
      <w:tr w:rsidR="00DC2DCC" w:rsidRPr="00E96501" w:rsidTr="00E01C18">
        <w:trPr>
          <w:trHeight w:val="1"/>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sz w:val="24"/>
                <w:lang w:val="uk-UA"/>
              </w:rPr>
            </w:pPr>
            <w:r w:rsidRPr="00E96501">
              <w:rPr>
                <w:rFonts w:ascii="Times New Roman" w:hAnsi="Times New Roman"/>
                <w:sz w:val="24"/>
              </w:rPr>
              <w:t>Phone/fax:</w:t>
            </w:r>
          </w:p>
          <w:p w:rsidR="00ED666B" w:rsidRPr="00F3571C" w:rsidRDefault="00ED666B" w:rsidP="00ED666B">
            <w:pPr>
              <w:jc w:val="left"/>
              <w:rPr>
                <w:color w:val="365F91" w:themeColor="accent1" w:themeShade="BF"/>
                <w:lang w:val="uk-UA"/>
              </w:rPr>
            </w:pPr>
            <w:r w:rsidRPr="009301B6">
              <w:rPr>
                <w:rFonts w:ascii="Times New Roman" w:hAnsi="Times New Roman"/>
                <w:color w:val="548DD4" w:themeColor="text2" w:themeTint="99"/>
                <w:sz w:val="24"/>
                <w:lang w:val="uk-UA"/>
              </w:rPr>
              <w:t>Телефон/факс</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Pr="00E96501" w:rsidRDefault="00DC2DCC" w:rsidP="009E7E59">
            <w:pPr>
              <w:jc w:val="left"/>
            </w:pPr>
            <w:r w:rsidRPr="00E96501">
              <w:rPr>
                <w:rFonts w:ascii="Times New Roman" w:hAnsi="Times New Roman"/>
                <w:sz w:val="24"/>
              </w:rPr>
              <w:t>+420 251 108 130/+420 251 108 225</w:t>
            </w:r>
          </w:p>
        </w:tc>
      </w:tr>
      <w:tr w:rsidR="00DC2DCC" w:rsidRPr="00E96501" w:rsidTr="00E01C18">
        <w:trPr>
          <w:trHeight w:val="1"/>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0B3AFA" w:rsidRPr="000B3AFA" w:rsidRDefault="00DC2DCC" w:rsidP="009E7E59">
            <w:pPr>
              <w:jc w:val="left"/>
              <w:rPr>
                <w:rFonts w:ascii="Times New Roman" w:hAnsi="Times New Roman"/>
                <w:sz w:val="24"/>
                <w:lang w:val="uk-UA"/>
              </w:rPr>
            </w:pPr>
            <w:r w:rsidRPr="00E96501">
              <w:rPr>
                <w:rFonts w:ascii="Times New Roman" w:hAnsi="Times New Roman"/>
                <w:sz w:val="24"/>
              </w:rPr>
              <w:t>E-mail:</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Pr="00E96501" w:rsidRDefault="00DC2DCC" w:rsidP="009E7E59">
            <w:pPr>
              <w:jc w:val="left"/>
            </w:pPr>
            <w:r w:rsidRPr="00E96501">
              <w:rPr>
                <w:rFonts w:ascii="Times New Roman" w:hAnsi="Times New Roman"/>
                <w:sz w:val="24"/>
              </w:rPr>
              <w:t>kaplan@czda.cz</w:t>
            </w:r>
          </w:p>
        </w:tc>
      </w:tr>
      <w:tr w:rsidR="00DC2DCC" w:rsidRPr="00E96501" w:rsidTr="00E01C18">
        <w:trPr>
          <w:trHeight w:val="1"/>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b/>
                <w:sz w:val="24"/>
                <w:lang w:val="uk-UA"/>
              </w:rPr>
            </w:pPr>
            <w:r w:rsidRPr="00E96501">
              <w:rPr>
                <w:rFonts w:ascii="Times New Roman" w:hAnsi="Times New Roman"/>
                <w:b/>
                <w:sz w:val="24"/>
              </w:rPr>
              <w:t>Contact person in technical matters:</w:t>
            </w:r>
          </w:p>
          <w:p w:rsidR="0076428A" w:rsidRPr="00F3571C" w:rsidRDefault="0076428A" w:rsidP="009E7E59">
            <w:pPr>
              <w:jc w:val="left"/>
              <w:rPr>
                <w:rFonts w:ascii="Times New Roman" w:hAnsi="Times New Roman"/>
                <w:color w:val="365F91" w:themeColor="accent1" w:themeShade="BF"/>
                <w:sz w:val="24"/>
                <w:szCs w:val="24"/>
                <w:lang w:val="uk-UA"/>
              </w:rPr>
            </w:pPr>
            <w:r w:rsidRPr="009301B6">
              <w:rPr>
                <w:rFonts w:ascii="Times New Roman" w:hAnsi="Times New Roman"/>
                <w:color w:val="548DD4" w:themeColor="text2" w:themeTint="99"/>
                <w:sz w:val="24"/>
                <w:szCs w:val="24"/>
                <w:lang w:val="uk-UA"/>
              </w:rPr>
              <w:t>Контактна особа з технічних питань:</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b/>
                <w:sz w:val="24"/>
                <w:lang w:val="uk-UA"/>
              </w:rPr>
            </w:pPr>
            <w:r w:rsidRPr="00E96501">
              <w:rPr>
                <w:rFonts w:ascii="Times New Roman" w:hAnsi="Times New Roman"/>
                <w:b/>
                <w:sz w:val="24"/>
              </w:rPr>
              <w:t>Mgr. Jan Cernik</w:t>
            </w:r>
          </w:p>
          <w:p w:rsidR="0076428A" w:rsidRPr="00F3571C" w:rsidRDefault="0076428A" w:rsidP="009E7E59">
            <w:pPr>
              <w:jc w:val="left"/>
              <w:rPr>
                <w:color w:val="17365D" w:themeColor="text2" w:themeShade="BF"/>
                <w:lang w:val="uk-UA"/>
              </w:rPr>
            </w:pPr>
            <w:r w:rsidRPr="00F3571C">
              <w:rPr>
                <w:rFonts w:ascii="Times New Roman" w:hAnsi="Times New Roman"/>
                <w:b/>
                <w:color w:val="17365D" w:themeColor="text2" w:themeShade="BF"/>
                <w:sz w:val="24"/>
                <w:lang w:val="uk-UA"/>
              </w:rPr>
              <w:t>Ян Чернік</w:t>
            </w:r>
          </w:p>
        </w:tc>
      </w:tr>
      <w:tr w:rsidR="00DC2DCC" w:rsidRPr="00E96501" w:rsidTr="00E01C18">
        <w:trPr>
          <w:trHeight w:val="1"/>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b/>
                <w:sz w:val="24"/>
                <w:lang w:val="uk-UA"/>
              </w:rPr>
            </w:pPr>
            <w:r w:rsidRPr="00E96501">
              <w:rPr>
                <w:rFonts w:ascii="Times New Roman" w:hAnsi="Times New Roman"/>
                <w:b/>
                <w:sz w:val="24"/>
              </w:rPr>
              <w:t>Phone:</w:t>
            </w:r>
          </w:p>
          <w:p w:rsidR="0076428A" w:rsidRPr="00F3571C" w:rsidRDefault="0076428A" w:rsidP="009E7E59">
            <w:pPr>
              <w:jc w:val="left"/>
              <w:rPr>
                <w:color w:val="365F91" w:themeColor="accent1" w:themeShade="BF"/>
                <w:lang w:val="uk-UA"/>
              </w:rPr>
            </w:pPr>
            <w:r w:rsidRPr="009301B6">
              <w:rPr>
                <w:rFonts w:ascii="Times New Roman" w:hAnsi="Times New Roman"/>
                <w:b/>
                <w:color w:val="548DD4" w:themeColor="text2" w:themeTint="99"/>
                <w:sz w:val="24"/>
                <w:lang w:val="uk-UA"/>
              </w:rPr>
              <w:t>Телефон:</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Pr="00E96501" w:rsidRDefault="00DC2DCC" w:rsidP="009E7E59">
            <w:pPr>
              <w:jc w:val="left"/>
            </w:pPr>
            <w:r w:rsidRPr="00E96501">
              <w:rPr>
                <w:rFonts w:ascii="Times New Roman" w:hAnsi="Times New Roman"/>
                <w:b/>
                <w:sz w:val="24"/>
              </w:rPr>
              <w:t>+420 251 108 171</w:t>
            </w:r>
          </w:p>
        </w:tc>
      </w:tr>
      <w:tr w:rsidR="00DC2DCC" w:rsidRPr="00E96501" w:rsidTr="00E01C18">
        <w:trPr>
          <w:trHeight w:val="1"/>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Pr="00F3571C" w:rsidRDefault="00DC2DCC" w:rsidP="009E7E59">
            <w:pPr>
              <w:jc w:val="left"/>
            </w:pPr>
            <w:r w:rsidRPr="00F3571C">
              <w:rPr>
                <w:rFonts w:ascii="Times New Roman" w:hAnsi="Times New Roman"/>
                <w:b/>
                <w:sz w:val="24"/>
              </w:rPr>
              <w:t>E-mail:</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Pr="00E96501" w:rsidRDefault="00DC2DCC" w:rsidP="009E7E59">
            <w:pPr>
              <w:jc w:val="left"/>
            </w:pPr>
            <w:r w:rsidRPr="00E96501">
              <w:rPr>
                <w:rFonts w:ascii="Times New Roman" w:hAnsi="Times New Roman"/>
                <w:b/>
                <w:sz w:val="24"/>
              </w:rPr>
              <w:t>cernik@czda.cz</w:t>
            </w:r>
          </w:p>
        </w:tc>
      </w:tr>
    </w:tbl>
    <w:p w:rsidR="00DC2DCC" w:rsidRDefault="00DC2DCC" w:rsidP="009E7E59">
      <w:pPr>
        <w:jc w:val="left"/>
        <w:rPr>
          <w:rFonts w:ascii="Times New Roman" w:hAnsi="Times New Roman"/>
          <w:b/>
        </w:rPr>
      </w:pPr>
    </w:p>
    <w:tbl>
      <w:tblPr>
        <w:tblW w:w="0" w:type="auto"/>
        <w:tblInd w:w="85" w:type="dxa"/>
        <w:tblCellMar>
          <w:left w:w="10" w:type="dxa"/>
          <w:right w:w="10" w:type="dxa"/>
        </w:tblCellMar>
        <w:tblLook w:val="0000"/>
      </w:tblPr>
      <w:tblGrid>
        <w:gridCol w:w="3401"/>
        <w:gridCol w:w="5752"/>
      </w:tblGrid>
      <w:tr w:rsidR="00DC2DCC" w:rsidRPr="00E96501" w:rsidTr="00DC2DCC">
        <w:tc>
          <w:tcPr>
            <w:tcW w:w="9153" w:type="dxa"/>
            <w:gridSpan w:val="2"/>
            <w:tcBorders>
              <w:top w:val="single" w:sz="4" w:space="0" w:color="000000"/>
              <w:left w:val="single" w:sz="4" w:space="0" w:color="000000"/>
              <w:bottom w:val="single" w:sz="4" w:space="0" w:color="000000"/>
              <w:right w:val="single" w:sz="4" w:space="0" w:color="000000"/>
            </w:tcBorders>
            <w:shd w:val="clear" w:color="auto" w:fill="D9D9D9"/>
            <w:tcMar>
              <w:left w:w="84" w:type="dxa"/>
              <w:right w:w="84" w:type="dxa"/>
            </w:tcMar>
          </w:tcPr>
          <w:p w:rsidR="00DC2DCC" w:rsidRDefault="00DC2DCC" w:rsidP="009E7E59">
            <w:pPr>
              <w:jc w:val="left"/>
              <w:rPr>
                <w:rFonts w:ascii="Times New Roman" w:hAnsi="Times New Roman"/>
                <w:b/>
                <w:sz w:val="24"/>
                <w:lang w:val="uk-UA"/>
              </w:rPr>
            </w:pPr>
            <w:r>
              <w:rPr>
                <w:rFonts w:ascii="Times New Roman" w:hAnsi="Times New Roman"/>
                <w:b/>
                <w:sz w:val="24"/>
              </w:rPr>
              <w:t>Tender information</w:t>
            </w:r>
            <w:r w:rsidRPr="00E96501">
              <w:rPr>
                <w:rFonts w:ascii="Times New Roman" w:hAnsi="Times New Roman"/>
                <w:b/>
                <w:sz w:val="24"/>
              </w:rPr>
              <w:t>:</w:t>
            </w:r>
          </w:p>
          <w:p w:rsidR="002D286F" w:rsidRPr="00F3571C" w:rsidRDefault="002D286F" w:rsidP="009E7E59">
            <w:pPr>
              <w:jc w:val="left"/>
              <w:rPr>
                <w:rFonts w:eastAsia="Calibri" w:cs="Calibri"/>
                <w:color w:val="17365D" w:themeColor="text2" w:themeShade="BF"/>
                <w:lang w:val="uk-UA"/>
              </w:rPr>
            </w:pPr>
            <w:r w:rsidRPr="009301B6">
              <w:rPr>
                <w:rFonts w:ascii="Times New Roman" w:hAnsi="Times New Roman"/>
                <w:b/>
                <w:color w:val="548DD4" w:themeColor="text2" w:themeTint="99"/>
                <w:sz w:val="24"/>
                <w:lang w:val="uk-UA"/>
              </w:rPr>
              <w:t>Інформація по тендеру:</w:t>
            </w:r>
          </w:p>
        </w:tc>
      </w:tr>
      <w:tr w:rsidR="00DC2DCC" w:rsidRPr="0045702A" w:rsidTr="00DC2DCC">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832540" w:rsidRDefault="00DC2DCC" w:rsidP="009E7E59">
            <w:pPr>
              <w:jc w:val="left"/>
              <w:rPr>
                <w:rFonts w:ascii="Times New Roman" w:hAnsi="Times New Roman"/>
                <w:b/>
                <w:sz w:val="24"/>
                <w:szCs w:val="24"/>
                <w:lang w:val="ru-RU"/>
              </w:rPr>
            </w:pPr>
            <w:r w:rsidRPr="009A1FC8">
              <w:rPr>
                <w:rFonts w:ascii="Times New Roman" w:hAnsi="Times New Roman"/>
                <w:b/>
                <w:sz w:val="24"/>
                <w:szCs w:val="24"/>
              </w:rPr>
              <w:t>Contract</w:t>
            </w:r>
            <w:r w:rsidRPr="009A1FC8">
              <w:rPr>
                <w:rFonts w:ascii="Times New Roman" w:hAnsi="Times New Roman"/>
                <w:b/>
                <w:sz w:val="24"/>
                <w:szCs w:val="24"/>
                <w:lang w:val="ru-RU"/>
              </w:rPr>
              <w:t xml:space="preserve"> </w:t>
            </w:r>
            <w:r w:rsidRPr="009A1FC8">
              <w:rPr>
                <w:rFonts w:ascii="Times New Roman" w:hAnsi="Times New Roman"/>
                <w:b/>
                <w:sz w:val="24"/>
                <w:szCs w:val="24"/>
              </w:rPr>
              <w:t>title</w:t>
            </w:r>
            <w:r w:rsidRPr="009A1FC8">
              <w:rPr>
                <w:rFonts w:ascii="Times New Roman" w:hAnsi="Times New Roman"/>
                <w:b/>
                <w:sz w:val="24"/>
                <w:szCs w:val="24"/>
                <w:lang w:val="ru-RU"/>
              </w:rPr>
              <w:t>/</w:t>
            </w:r>
            <w:r w:rsidRPr="003B4357">
              <w:rPr>
                <w:rFonts w:ascii="Times New Roman" w:hAnsi="Times New Roman"/>
                <w:b/>
                <w:sz w:val="24"/>
                <w:szCs w:val="24"/>
                <w:lang w:val="ru-RU"/>
              </w:rPr>
              <w:t xml:space="preserve"> </w:t>
            </w:r>
          </w:p>
          <w:p w:rsidR="00DC2DCC" w:rsidRPr="00F3571C" w:rsidRDefault="003B4357" w:rsidP="00832540">
            <w:pPr>
              <w:jc w:val="left"/>
              <w:rPr>
                <w:rFonts w:ascii="Times New Roman" w:hAnsi="Times New Roman"/>
                <w:color w:val="17365D" w:themeColor="text2" w:themeShade="BF"/>
                <w:sz w:val="24"/>
                <w:szCs w:val="24"/>
              </w:rPr>
            </w:pPr>
            <w:r w:rsidRPr="009301B6">
              <w:rPr>
                <w:rFonts w:ascii="Times New Roman" w:hAnsi="Times New Roman"/>
                <w:b/>
                <w:color w:val="548DD4" w:themeColor="text2" w:themeTint="99"/>
                <w:sz w:val="24"/>
                <w:szCs w:val="24"/>
                <w:lang w:val="ru-RU"/>
              </w:rPr>
              <w:t>Назва контракту</w:t>
            </w:r>
            <w:r w:rsidR="00832540" w:rsidRPr="009301B6">
              <w:rPr>
                <w:rFonts w:ascii="Times New Roman" w:hAnsi="Times New Roman"/>
                <w:b/>
                <w:color w:val="548DD4" w:themeColor="text2" w:themeTint="99"/>
                <w:sz w:val="24"/>
                <w:szCs w:val="24"/>
                <w:lang w:val="ru-RU"/>
              </w:rPr>
              <w:t>/</w:t>
            </w:r>
          </w:p>
        </w:tc>
        <w:tc>
          <w:tcPr>
            <w:tcW w:w="575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9E7E59">
            <w:pPr>
              <w:jc w:val="left"/>
              <w:rPr>
                <w:rFonts w:ascii="Times New Roman" w:hAnsi="Times New Roman"/>
                <w:b/>
                <w:sz w:val="24"/>
                <w:szCs w:val="24"/>
                <w:lang w:val="uk-UA"/>
              </w:rPr>
            </w:pPr>
            <w:r w:rsidRPr="009A1FC8">
              <w:rPr>
                <w:rFonts w:ascii="Times New Roman" w:hAnsi="Times New Roman"/>
                <w:b/>
                <w:sz w:val="24"/>
                <w:szCs w:val="24"/>
              </w:rPr>
              <w:t xml:space="preserve">Kramatorsk – Reconstruction of the school building of the </w:t>
            </w:r>
            <w:r w:rsidR="00743051">
              <w:rPr>
                <w:rFonts w:ascii="Times New Roman" w:hAnsi="Times New Roman"/>
                <w:b/>
                <w:sz w:val="24"/>
                <w:szCs w:val="24"/>
              </w:rPr>
              <w:t xml:space="preserve">Donbas </w:t>
            </w:r>
            <w:r w:rsidRPr="009A1FC8">
              <w:rPr>
                <w:rFonts w:ascii="Times New Roman" w:hAnsi="Times New Roman"/>
                <w:b/>
                <w:sz w:val="24"/>
                <w:szCs w:val="24"/>
              </w:rPr>
              <w:t>National Academy of civil engineering and architecture</w:t>
            </w:r>
          </w:p>
          <w:p w:rsidR="00A03CE8" w:rsidRPr="00F3571C" w:rsidRDefault="00A03CE8" w:rsidP="00A03CE8">
            <w:pPr>
              <w:jc w:val="left"/>
              <w:rPr>
                <w:rFonts w:ascii="Times New Roman" w:hAnsi="Times New Roman"/>
                <w:color w:val="17365D" w:themeColor="text2" w:themeShade="BF"/>
                <w:sz w:val="24"/>
                <w:szCs w:val="24"/>
                <w:lang w:val="uk-UA"/>
              </w:rPr>
            </w:pPr>
            <w:r w:rsidRPr="009301B6">
              <w:rPr>
                <w:rFonts w:ascii="Times New Roman" w:hAnsi="Times New Roman"/>
                <w:b/>
                <w:color w:val="548DD4" w:themeColor="text2" w:themeTint="99"/>
                <w:sz w:val="24"/>
                <w:szCs w:val="24"/>
                <w:lang w:val="uk-UA"/>
              </w:rPr>
              <w:t xml:space="preserve">Краматорськ - </w:t>
            </w:r>
            <w:r w:rsidRPr="009301B6">
              <w:rPr>
                <w:rFonts w:ascii="Times New Roman" w:hAnsi="Times New Roman"/>
                <w:b/>
                <w:bCs/>
                <w:color w:val="548DD4" w:themeColor="text2" w:themeTint="99"/>
                <w:sz w:val="24"/>
                <w:szCs w:val="24"/>
                <w:lang w:val="uk-UA"/>
              </w:rPr>
              <w:t>Реконструкція Будівлі Донбаської Національної Академії Будівництва</w:t>
            </w:r>
            <w:r w:rsidRPr="009301B6">
              <w:rPr>
                <w:rFonts w:ascii="Times New Roman" w:hAnsi="Times New Roman"/>
                <w:b/>
                <w:color w:val="548DD4" w:themeColor="text2" w:themeTint="99"/>
                <w:sz w:val="24"/>
                <w:szCs w:val="24"/>
              </w:rPr>
              <w:t> </w:t>
            </w:r>
            <w:r w:rsidRPr="009301B6">
              <w:rPr>
                <w:rFonts w:ascii="Times New Roman" w:hAnsi="Times New Roman"/>
                <w:b/>
                <w:color w:val="548DD4" w:themeColor="text2" w:themeTint="99"/>
                <w:sz w:val="24"/>
                <w:szCs w:val="24"/>
                <w:shd w:val="clear" w:color="auto" w:fill="FFFFFF"/>
                <w:lang w:val="uk-UA"/>
              </w:rPr>
              <w:t>і</w:t>
            </w:r>
            <w:r w:rsidRPr="009301B6">
              <w:rPr>
                <w:rFonts w:ascii="Times New Roman" w:hAnsi="Times New Roman"/>
                <w:b/>
                <w:color w:val="548DD4" w:themeColor="text2" w:themeTint="99"/>
                <w:sz w:val="24"/>
                <w:szCs w:val="24"/>
              </w:rPr>
              <w:t> </w:t>
            </w:r>
            <w:r w:rsidRPr="009301B6">
              <w:rPr>
                <w:rFonts w:ascii="Times New Roman" w:hAnsi="Times New Roman"/>
                <w:b/>
                <w:bCs/>
                <w:color w:val="548DD4" w:themeColor="text2" w:themeTint="99"/>
                <w:sz w:val="24"/>
                <w:szCs w:val="24"/>
                <w:lang w:val="uk-UA"/>
              </w:rPr>
              <w:t>Архітектури</w:t>
            </w:r>
          </w:p>
        </w:tc>
      </w:tr>
      <w:tr w:rsidR="00DC2DCC" w:rsidRPr="009A1FC8" w:rsidTr="00DC2DCC">
        <w:trPr>
          <w:trHeight w:val="1"/>
        </w:trPr>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DC2DCC" w:rsidP="00832540">
            <w:pPr>
              <w:jc w:val="left"/>
              <w:rPr>
                <w:rFonts w:ascii="Times New Roman" w:hAnsi="Times New Roman"/>
                <w:b/>
                <w:color w:val="4F81BD"/>
                <w:sz w:val="24"/>
                <w:szCs w:val="24"/>
                <w:lang w:val="uk-UA"/>
              </w:rPr>
            </w:pPr>
            <w:r w:rsidRPr="009A1FC8">
              <w:rPr>
                <w:rFonts w:ascii="Times New Roman" w:hAnsi="Times New Roman"/>
                <w:b/>
                <w:sz w:val="24"/>
                <w:szCs w:val="24"/>
                <w:lang w:val="cs-CZ"/>
              </w:rPr>
              <w:t>Project code</w:t>
            </w:r>
            <w:r w:rsidRPr="009A1FC8">
              <w:rPr>
                <w:rFonts w:ascii="Times New Roman" w:hAnsi="Times New Roman"/>
                <w:sz w:val="24"/>
                <w:szCs w:val="24"/>
                <w:lang w:val="cs-CZ"/>
              </w:rPr>
              <w:t xml:space="preserve">/ </w:t>
            </w:r>
          </w:p>
          <w:p w:rsidR="00832540" w:rsidRPr="00F3571C" w:rsidRDefault="00832540" w:rsidP="00832540">
            <w:pPr>
              <w:jc w:val="left"/>
              <w:rPr>
                <w:rFonts w:ascii="Times New Roman" w:hAnsi="Times New Roman"/>
                <w:color w:val="17365D" w:themeColor="text2" w:themeShade="BF"/>
                <w:sz w:val="24"/>
                <w:szCs w:val="24"/>
                <w:lang w:val="uk-UA"/>
              </w:rPr>
            </w:pPr>
            <w:r w:rsidRPr="009301B6">
              <w:rPr>
                <w:rFonts w:ascii="Times New Roman" w:hAnsi="Times New Roman"/>
                <w:b/>
                <w:color w:val="548DD4" w:themeColor="text2" w:themeTint="99"/>
                <w:sz w:val="24"/>
                <w:szCs w:val="24"/>
                <w:lang w:val="uk-UA"/>
              </w:rPr>
              <w:t>Код проекту/</w:t>
            </w:r>
          </w:p>
        </w:tc>
        <w:tc>
          <w:tcPr>
            <w:tcW w:w="575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Pr="009A1FC8" w:rsidRDefault="002539C3" w:rsidP="009E7E59">
            <w:pPr>
              <w:jc w:val="left"/>
              <w:rPr>
                <w:rFonts w:ascii="Times New Roman" w:hAnsi="Times New Roman"/>
                <w:sz w:val="24"/>
                <w:szCs w:val="24"/>
              </w:rPr>
            </w:pPr>
            <w:r>
              <w:rPr>
                <w:rFonts w:ascii="Times New Roman" w:hAnsi="Times New Roman"/>
                <w:sz w:val="24"/>
                <w:szCs w:val="24"/>
              </w:rPr>
              <w:t>UA-2015-116-FO-11120/2</w:t>
            </w:r>
          </w:p>
        </w:tc>
      </w:tr>
      <w:tr w:rsidR="00DC2DCC" w:rsidRPr="0045702A" w:rsidTr="00DC2DCC">
        <w:trPr>
          <w:trHeight w:val="1"/>
        </w:trPr>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832540" w:rsidRDefault="00DC2DCC" w:rsidP="009E7E59">
            <w:pPr>
              <w:jc w:val="left"/>
              <w:rPr>
                <w:rFonts w:ascii="Times New Roman" w:hAnsi="Times New Roman"/>
                <w:b/>
                <w:sz w:val="24"/>
                <w:szCs w:val="24"/>
                <w:lang w:val="uk-UA"/>
              </w:rPr>
            </w:pPr>
            <w:r w:rsidRPr="009A1FC8">
              <w:rPr>
                <w:rFonts w:ascii="Times New Roman" w:hAnsi="Times New Roman"/>
                <w:b/>
                <w:sz w:val="24"/>
                <w:szCs w:val="24"/>
              </w:rPr>
              <w:t xml:space="preserve">Procedure/ </w:t>
            </w:r>
          </w:p>
          <w:p w:rsidR="00DC2DCC" w:rsidRPr="00F3571C" w:rsidRDefault="00DC2DCC" w:rsidP="009E7E59">
            <w:pPr>
              <w:jc w:val="left"/>
              <w:rPr>
                <w:rFonts w:ascii="Times New Roman" w:hAnsi="Times New Roman"/>
                <w:color w:val="17365D" w:themeColor="text2" w:themeShade="BF"/>
                <w:sz w:val="24"/>
                <w:szCs w:val="24"/>
                <w:lang w:val="uk-UA"/>
              </w:rPr>
            </w:pPr>
            <w:r w:rsidRPr="009301B6">
              <w:rPr>
                <w:rFonts w:ascii="Times New Roman" w:hAnsi="Times New Roman"/>
                <w:b/>
                <w:color w:val="548DD4" w:themeColor="text2" w:themeTint="99"/>
                <w:sz w:val="24"/>
                <w:szCs w:val="24"/>
              </w:rPr>
              <w:t>Процедура</w:t>
            </w:r>
            <w:r w:rsidR="00832540" w:rsidRPr="009301B6">
              <w:rPr>
                <w:rFonts w:ascii="Times New Roman" w:hAnsi="Times New Roman"/>
                <w:b/>
                <w:color w:val="548DD4" w:themeColor="text2" w:themeTint="99"/>
                <w:sz w:val="24"/>
                <w:szCs w:val="24"/>
                <w:lang w:val="uk-UA"/>
              </w:rPr>
              <w:t>/</w:t>
            </w:r>
          </w:p>
        </w:tc>
        <w:tc>
          <w:tcPr>
            <w:tcW w:w="575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813991" w:rsidRDefault="009A1FC8" w:rsidP="00813991">
            <w:pPr>
              <w:jc w:val="left"/>
              <w:rPr>
                <w:rFonts w:ascii="Times New Roman" w:hAnsi="Times New Roman"/>
                <w:sz w:val="24"/>
                <w:szCs w:val="24"/>
                <w:lang w:val="uk-UA"/>
              </w:rPr>
            </w:pPr>
            <w:r>
              <w:rPr>
                <w:rFonts w:ascii="Times New Roman" w:hAnsi="Times New Roman"/>
                <w:sz w:val="24"/>
                <w:szCs w:val="24"/>
              </w:rPr>
              <w:t xml:space="preserve">Small scale contracting for construction works - in accordance with Public Procurement Act </w:t>
            </w:r>
            <w:r w:rsidR="00565E61">
              <w:rPr>
                <w:rFonts w:ascii="Times New Roman" w:hAnsi="Times New Roman"/>
                <w:sz w:val="24"/>
                <w:szCs w:val="24"/>
              </w:rPr>
              <w:t xml:space="preserve">(PPA) </w:t>
            </w:r>
            <w:r>
              <w:rPr>
                <w:rFonts w:ascii="Times New Roman" w:hAnsi="Times New Roman"/>
                <w:sz w:val="24"/>
                <w:szCs w:val="24"/>
              </w:rPr>
              <w:t>of the Czech Republic, no. 137/2006 Coll</w:t>
            </w:r>
            <w:r w:rsidRPr="009A1FC8">
              <w:rPr>
                <w:rFonts w:ascii="Times New Roman" w:hAnsi="Times New Roman"/>
                <w:sz w:val="24"/>
                <w:szCs w:val="24"/>
              </w:rPr>
              <w:t>.</w:t>
            </w:r>
          </w:p>
          <w:p w:rsidR="00B73F25" w:rsidRPr="009301B6" w:rsidRDefault="00813991" w:rsidP="00813991">
            <w:pPr>
              <w:jc w:val="left"/>
              <w:rPr>
                <w:rFonts w:ascii="Times New Roman" w:hAnsi="Times New Roman"/>
                <w:color w:val="548DD4" w:themeColor="text2" w:themeTint="99"/>
                <w:sz w:val="24"/>
                <w:szCs w:val="24"/>
                <w:lang w:val="uk-UA"/>
              </w:rPr>
            </w:pPr>
            <w:r w:rsidRPr="009301B6">
              <w:rPr>
                <w:rFonts w:ascii="Times New Roman" w:hAnsi="Times New Roman"/>
                <w:color w:val="548DD4" w:themeColor="text2" w:themeTint="99"/>
                <w:sz w:val="24"/>
                <w:lang w:val="ru-RU"/>
              </w:rPr>
              <w:t>К</w:t>
            </w:r>
            <w:r w:rsidR="00B73F25" w:rsidRPr="009301B6">
              <w:rPr>
                <w:rFonts w:ascii="Times New Roman" w:hAnsi="Times New Roman"/>
                <w:color w:val="548DD4" w:themeColor="text2" w:themeTint="99"/>
                <w:sz w:val="24"/>
                <w:lang w:val="ru-RU"/>
              </w:rPr>
              <w:t>онтрактація по будівельним роботам</w:t>
            </w:r>
            <w:r w:rsidRPr="009301B6">
              <w:rPr>
                <w:rFonts w:ascii="Times New Roman" w:hAnsi="Times New Roman"/>
                <w:color w:val="548DD4" w:themeColor="text2" w:themeTint="99"/>
                <w:sz w:val="24"/>
                <w:lang w:val="ru-RU"/>
              </w:rPr>
              <w:t xml:space="preserve"> - відповідно до Закону про державні закупівлі (ЗДЗ) Чеської републіки, № 137/20</w:t>
            </w:r>
            <w:r w:rsidR="006F4EA8" w:rsidRPr="009301B6">
              <w:rPr>
                <w:rFonts w:ascii="Times New Roman" w:hAnsi="Times New Roman"/>
                <w:color w:val="548DD4" w:themeColor="text2" w:themeTint="99"/>
                <w:sz w:val="24"/>
                <w:lang w:val="ru-RU"/>
              </w:rPr>
              <w:t>06</w:t>
            </w:r>
          </w:p>
          <w:p w:rsidR="00B73F25" w:rsidRPr="00B73F25" w:rsidRDefault="00B73F25" w:rsidP="009E7E59">
            <w:pPr>
              <w:jc w:val="left"/>
              <w:rPr>
                <w:rFonts w:ascii="Times New Roman" w:hAnsi="Times New Roman"/>
                <w:sz w:val="24"/>
                <w:szCs w:val="24"/>
                <w:lang w:val="ru-RU"/>
              </w:rPr>
            </w:pPr>
          </w:p>
          <w:p w:rsidR="00DC2DCC" w:rsidRPr="00B73F25" w:rsidRDefault="00DC2DCC" w:rsidP="009E7E59">
            <w:pPr>
              <w:jc w:val="left"/>
              <w:rPr>
                <w:rFonts w:ascii="Times New Roman" w:hAnsi="Times New Roman"/>
                <w:sz w:val="24"/>
                <w:szCs w:val="24"/>
                <w:lang w:val="ru-RU"/>
              </w:rPr>
            </w:pPr>
          </w:p>
        </w:tc>
      </w:tr>
      <w:tr w:rsidR="00DC2DCC" w:rsidRPr="0045702A" w:rsidTr="00DC2DCC">
        <w:trPr>
          <w:trHeight w:val="1"/>
        </w:trPr>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832540" w:rsidRDefault="00DC2DCC" w:rsidP="009E7E59">
            <w:pPr>
              <w:jc w:val="left"/>
              <w:rPr>
                <w:rFonts w:ascii="Times New Roman" w:hAnsi="Times New Roman"/>
                <w:b/>
                <w:sz w:val="24"/>
                <w:szCs w:val="24"/>
                <w:lang w:val="ru-RU"/>
              </w:rPr>
            </w:pPr>
            <w:r w:rsidRPr="009A1FC8">
              <w:rPr>
                <w:rFonts w:ascii="Times New Roman" w:hAnsi="Times New Roman"/>
                <w:b/>
                <w:sz w:val="24"/>
                <w:szCs w:val="24"/>
              </w:rPr>
              <w:t>Location</w:t>
            </w:r>
            <w:r w:rsidRPr="009A1FC8">
              <w:rPr>
                <w:rFonts w:ascii="Times New Roman" w:hAnsi="Times New Roman"/>
                <w:b/>
                <w:sz w:val="24"/>
                <w:szCs w:val="24"/>
                <w:lang w:val="ru-RU"/>
              </w:rPr>
              <w:t xml:space="preserve">/ </w:t>
            </w:r>
          </w:p>
          <w:p w:rsidR="00DC2DCC" w:rsidRPr="00F3571C" w:rsidRDefault="00832540" w:rsidP="009E7E59">
            <w:pPr>
              <w:jc w:val="left"/>
              <w:rPr>
                <w:rFonts w:ascii="Times New Roman" w:hAnsi="Times New Roman"/>
                <w:color w:val="17365D" w:themeColor="text2" w:themeShade="BF"/>
                <w:sz w:val="24"/>
                <w:szCs w:val="24"/>
              </w:rPr>
            </w:pPr>
            <w:r w:rsidRPr="009301B6">
              <w:rPr>
                <w:rFonts w:ascii="Times New Roman" w:hAnsi="Times New Roman"/>
                <w:b/>
                <w:color w:val="548DD4" w:themeColor="text2" w:themeTint="99"/>
                <w:sz w:val="24"/>
                <w:szCs w:val="24"/>
                <w:lang w:val="ru-RU"/>
              </w:rPr>
              <w:t>Місцезнаходження/</w:t>
            </w:r>
          </w:p>
        </w:tc>
        <w:tc>
          <w:tcPr>
            <w:tcW w:w="575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9A1FC8" w:rsidP="009E7E59">
            <w:pPr>
              <w:jc w:val="left"/>
              <w:rPr>
                <w:rFonts w:ascii="Times New Roman" w:hAnsi="Times New Roman"/>
                <w:sz w:val="24"/>
                <w:szCs w:val="24"/>
                <w:lang w:val="uk-UA"/>
              </w:rPr>
            </w:pPr>
            <w:r>
              <w:rPr>
                <w:rFonts w:ascii="Times New Roman" w:hAnsi="Times New Roman"/>
                <w:sz w:val="24"/>
                <w:szCs w:val="24"/>
              </w:rPr>
              <w:t xml:space="preserve">Building no. 5, Lazo street no. 14, Kramatorsk, </w:t>
            </w:r>
            <w:r w:rsidR="0099767F">
              <w:rPr>
                <w:rFonts w:ascii="Times New Roman" w:hAnsi="Times New Roman"/>
                <w:sz w:val="24"/>
                <w:szCs w:val="24"/>
              </w:rPr>
              <w:t xml:space="preserve">Doneck Region, 843 33, </w:t>
            </w:r>
            <w:r>
              <w:rPr>
                <w:rFonts w:ascii="Times New Roman" w:hAnsi="Times New Roman"/>
                <w:sz w:val="24"/>
                <w:szCs w:val="24"/>
              </w:rPr>
              <w:t>Ukraine</w:t>
            </w:r>
          </w:p>
          <w:p w:rsidR="00BC7F0C" w:rsidRPr="00F3571C" w:rsidRDefault="00BC7F0C" w:rsidP="00BC7F0C">
            <w:pPr>
              <w:jc w:val="left"/>
              <w:rPr>
                <w:rFonts w:ascii="Times New Roman" w:hAnsi="Times New Roman"/>
                <w:color w:val="17365D" w:themeColor="text2" w:themeShade="BF"/>
                <w:sz w:val="24"/>
                <w:szCs w:val="24"/>
                <w:lang w:val="uk-UA"/>
              </w:rPr>
            </w:pPr>
            <w:r w:rsidRPr="00F3571C">
              <w:rPr>
                <w:rFonts w:ascii="Times New Roman" w:hAnsi="Times New Roman"/>
                <w:color w:val="17365D" w:themeColor="text2" w:themeShade="BF"/>
                <w:sz w:val="24"/>
                <w:szCs w:val="24"/>
                <w:lang w:val="uk-UA"/>
              </w:rPr>
              <w:t>Вул. Лазо 14, будинок № 5, Краматорськ, Донецька область, 843 33, Україна</w:t>
            </w:r>
          </w:p>
        </w:tc>
      </w:tr>
    </w:tbl>
    <w:p w:rsidR="00DC2DCC" w:rsidRPr="00BC7F0C" w:rsidRDefault="00DC2DCC" w:rsidP="009E7E59">
      <w:pPr>
        <w:jc w:val="left"/>
        <w:rPr>
          <w:rFonts w:ascii="Times New Roman" w:hAnsi="Times New Roman"/>
          <w:b/>
          <w:lang w:val="ru-RU"/>
        </w:rPr>
      </w:pPr>
    </w:p>
    <w:tbl>
      <w:tblPr>
        <w:tblW w:w="0" w:type="auto"/>
        <w:tblInd w:w="85" w:type="dxa"/>
        <w:tblCellMar>
          <w:left w:w="10" w:type="dxa"/>
          <w:right w:w="10" w:type="dxa"/>
        </w:tblCellMar>
        <w:tblLook w:val="0000"/>
      </w:tblPr>
      <w:tblGrid>
        <w:gridCol w:w="3401"/>
        <w:gridCol w:w="5752"/>
      </w:tblGrid>
      <w:tr w:rsidR="00DC2DCC" w:rsidRPr="00E96501" w:rsidTr="00E01C18">
        <w:tc>
          <w:tcPr>
            <w:tcW w:w="9153" w:type="dxa"/>
            <w:gridSpan w:val="2"/>
            <w:tcBorders>
              <w:top w:val="single" w:sz="4" w:space="0" w:color="000000"/>
              <w:left w:val="single" w:sz="4" w:space="0" w:color="000000"/>
              <w:bottom w:val="single" w:sz="4" w:space="0" w:color="000000"/>
              <w:right w:val="single" w:sz="4" w:space="0" w:color="000000"/>
            </w:tcBorders>
            <w:shd w:val="clear" w:color="auto" w:fill="D9D9D9"/>
            <w:tcMar>
              <w:left w:w="84" w:type="dxa"/>
              <w:right w:w="84" w:type="dxa"/>
            </w:tcMar>
          </w:tcPr>
          <w:p w:rsidR="00DC2DCC" w:rsidRDefault="00DC2DCC" w:rsidP="009E7E59">
            <w:pPr>
              <w:jc w:val="left"/>
              <w:rPr>
                <w:rFonts w:ascii="Times New Roman" w:hAnsi="Times New Roman"/>
                <w:b/>
                <w:sz w:val="24"/>
                <w:lang w:val="uk-UA"/>
              </w:rPr>
            </w:pPr>
            <w:r>
              <w:rPr>
                <w:rFonts w:ascii="Times New Roman" w:hAnsi="Times New Roman"/>
                <w:b/>
                <w:sz w:val="24"/>
              </w:rPr>
              <w:lastRenderedPageBreak/>
              <w:t xml:space="preserve">Local </w:t>
            </w:r>
            <w:r w:rsidR="00E1465A">
              <w:rPr>
                <w:rFonts w:ascii="Times New Roman" w:hAnsi="Times New Roman"/>
                <w:b/>
                <w:sz w:val="24"/>
              </w:rPr>
              <w:t xml:space="preserve">recipient </w:t>
            </w:r>
            <w:r>
              <w:rPr>
                <w:rFonts w:ascii="Times New Roman" w:hAnsi="Times New Roman"/>
                <w:b/>
                <w:sz w:val="24"/>
              </w:rPr>
              <w:t>information</w:t>
            </w:r>
            <w:r w:rsidRPr="00E96501">
              <w:rPr>
                <w:rFonts w:ascii="Times New Roman" w:hAnsi="Times New Roman"/>
                <w:b/>
                <w:sz w:val="24"/>
              </w:rPr>
              <w:t>:</w:t>
            </w:r>
          </w:p>
          <w:p w:rsidR="002D45E4" w:rsidRPr="00F3571C" w:rsidRDefault="002D45E4" w:rsidP="002D45E4">
            <w:pPr>
              <w:jc w:val="left"/>
              <w:rPr>
                <w:rFonts w:ascii="Times New Roman" w:eastAsia="Calibri" w:hAnsi="Times New Roman"/>
                <w:b/>
                <w:color w:val="17365D" w:themeColor="text2" w:themeShade="BF"/>
                <w:sz w:val="24"/>
                <w:szCs w:val="24"/>
                <w:lang w:val="uk-UA"/>
              </w:rPr>
            </w:pPr>
            <w:r w:rsidRPr="009301B6">
              <w:rPr>
                <w:rFonts w:ascii="Times New Roman" w:eastAsia="Calibri" w:hAnsi="Times New Roman"/>
                <w:b/>
                <w:color w:val="548DD4" w:themeColor="text2" w:themeTint="99"/>
                <w:sz w:val="24"/>
                <w:szCs w:val="24"/>
                <w:lang w:val="uk-UA"/>
              </w:rPr>
              <w:t>Місцева інформація адресата:</w:t>
            </w:r>
          </w:p>
        </w:tc>
      </w:tr>
      <w:tr w:rsidR="009E7D35" w:rsidRPr="0045702A" w:rsidTr="00E01C18">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9E7D35" w:rsidRDefault="009E7D35" w:rsidP="009E7E59">
            <w:pPr>
              <w:jc w:val="left"/>
              <w:rPr>
                <w:rFonts w:ascii="Times New Roman" w:hAnsi="Times New Roman"/>
                <w:b/>
                <w:sz w:val="24"/>
                <w:szCs w:val="24"/>
                <w:lang w:val="uk-UA"/>
              </w:rPr>
            </w:pPr>
            <w:r w:rsidRPr="0099767F">
              <w:rPr>
                <w:rFonts w:ascii="Times New Roman" w:hAnsi="Times New Roman"/>
                <w:b/>
                <w:sz w:val="24"/>
                <w:szCs w:val="24"/>
              </w:rPr>
              <w:t>Local recipient name:</w:t>
            </w:r>
          </w:p>
          <w:p w:rsidR="002D45E4" w:rsidRPr="00F3571C" w:rsidRDefault="002D45E4" w:rsidP="002D45E4">
            <w:pPr>
              <w:jc w:val="left"/>
              <w:rPr>
                <w:rFonts w:ascii="Times New Roman" w:hAnsi="Times New Roman"/>
                <w:b/>
                <w:color w:val="17365D" w:themeColor="text2" w:themeShade="BF"/>
                <w:sz w:val="24"/>
                <w:szCs w:val="24"/>
                <w:lang w:val="uk-UA"/>
              </w:rPr>
            </w:pPr>
            <w:r w:rsidRPr="009301B6">
              <w:rPr>
                <w:rFonts w:ascii="Times New Roman" w:hAnsi="Times New Roman"/>
                <w:b/>
                <w:color w:val="548DD4" w:themeColor="text2" w:themeTint="99"/>
                <w:sz w:val="24"/>
                <w:szCs w:val="24"/>
                <w:lang w:val="uk-UA"/>
              </w:rPr>
              <w:t xml:space="preserve">Місцеве </w:t>
            </w:r>
            <w:r w:rsidRPr="009301B6">
              <w:rPr>
                <w:rFonts w:ascii="Times New Roman" w:hAnsi="Times New Roman"/>
                <w:b/>
                <w:bCs/>
                <w:color w:val="548DD4" w:themeColor="text2" w:themeTint="99"/>
                <w:sz w:val="24"/>
                <w:szCs w:val="24"/>
              </w:rPr>
              <w:t>ім</w:t>
            </w:r>
            <w:r w:rsidRPr="009301B6">
              <w:rPr>
                <w:rFonts w:ascii="Times New Roman" w:hAnsi="Times New Roman"/>
                <w:color w:val="548DD4" w:themeColor="text2" w:themeTint="99"/>
                <w:sz w:val="24"/>
                <w:szCs w:val="24"/>
                <w:shd w:val="clear" w:color="auto" w:fill="FFFFFF"/>
              </w:rPr>
              <w:t>'</w:t>
            </w:r>
            <w:r w:rsidRPr="009301B6">
              <w:rPr>
                <w:rFonts w:ascii="Times New Roman" w:hAnsi="Times New Roman"/>
                <w:b/>
                <w:bCs/>
                <w:color w:val="548DD4" w:themeColor="text2" w:themeTint="99"/>
                <w:sz w:val="24"/>
                <w:szCs w:val="24"/>
              </w:rPr>
              <w:t>я</w:t>
            </w:r>
            <w:r w:rsidRPr="009301B6">
              <w:rPr>
                <w:rFonts w:ascii="Times New Roman" w:hAnsi="Times New Roman"/>
                <w:b/>
                <w:bCs/>
                <w:color w:val="548DD4" w:themeColor="text2" w:themeTint="99"/>
                <w:sz w:val="24"/>
                <w:szCs w:val="24"/>
                <w:lang w:val="uk-UA"/>
              </w:rPr>
              <w:t xml:space="preserve"> адресата:</w:t>
            </w:r>
          </w:p>
        </w:tc>
        <w:tc>
          <w:tcPr>
            <w:tcW w:w="575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9E7D35" w:rsidRDefault="00642659" w:rsidP="009E7E59">
            <w:pPr>
              <w:tabs>
                <w:tab w:val="left" w:pos="3160"/>
              </w:tabs>
              <w:jc w:val="left"/>
              <w:rPr>
                <w:rFonts w:ascii="Times New Roman" w:hAnsi="Times New Roman"/>
                <w:b/>
                <w:sz w:val="24"/>
                <w:szCs w:val="24"/>
                <w:lang w:val="uk-UA"/>
              </w:rPr>
            </w:pPr>
            <w:r>
              <w:rPr>
                <w:rFonts w:ascii="Times New Roman" w:hAnsi="Times New Roman"/>
                <w:b/>
                <w:sz w:val="24"/>
                <w:szCs w:val="24"/>
              </w:rPr>
              <w:t xml:space="preserve">Donbas </w:t>
            </w:r>
            <w:r w:rsidR="009E7D35" w:rsidRPr="0099767F">
              <w:rPr>
                <w:rFonts w:ascii="Times New Roman" w:hAnsi="Times New Roman"/>
                <w:b/>
                <w:sz w:val="24"/>
                <w:szCs w:val="24"/>
              </w:rPr>
              <w:t>National Academy of civil engineering and architecture</w:t>
            </w:r>
          </w:p>
          <w:p w:rsidR="00EB5C48" w:rsidRPr="00F3571C" w:rsidRDefault="00EB5C48" w:rsidP="00EB5C48">
            <w:pPr>
              <w:tabs>
                <w:tab w:val="left" w:pos="3160"/>
              </w:tabs>
              <w:jc w:val="left"/>
              <w:rPr>
                <w:rFonts w:ascii="Times New Roman" w:hAnsi="Times New Roman"/>
                <w:b/>
                <w:color w:val="17365D" w:themeColor="text2" w:themeShade="BF"/>
                <w:sz w:val="24"/>
                <w:szCs w:val="24"/>
                <w:lang w:val="uk-UA"/>
              </w:rPr>
            </w:pPr>
            <w:r w:rsidRPr="009301B6">
              <w:rPr>
                <w:rFonts w:ascii="Times New Roman" w:hAnsi="Times New Roman"/>
                <w:b/>
                <w:bCs/>
                <w:color w:val="548DD4" w:themeColor="text2" w:themeTint="99"/>
                <w:sz w:val="24"/>
                <w:szCs w:val="24"/>
                <w:lang w:val="uk-UA"/>
              </w:rPr>
              <w:t>Донбаська Національна Академія Будівництва</w:t>
            </w:r>
            <w:r w:rsidRPr="009301B6">
              <w:rPr>
                <w:rFonts w:ascii="Times New Roman" w:hAnsi="Times New Roman"/>
                <w:b/>
                <w:color w:val="548DD4" w:themeColor="text2" w:themeTint="99"/>
                <w:sz w:val="24"/>
                <w:szCs w:val="24"/>
              </w:rPr>
              <w:t> </w:t>
            </w:r>
            <w:r w:rsidRPr="009301B6">
              <w:rPr>
                <w:rFonts w:ascii="Times New Roman" w:hAnsi="Times New Roman"/>
                <w:b/>
                <w:color w:val="548DD4" w:themeColor="text2" w:themeTint="99"/>
                <w:sz w:val="24"/>
                <w:szCs w:val="24"/>
                <w:shd w:val="clear" w:color="auto" w:fill="FFFFFF"/>
                <w:lang w:val="uk-UA"/>
              </w:rPr>
              <w:t>і</w:t>
            </w:r>
            <w:r w:rsidRPr="009301B6">
              <w:rPr>
                <w:rFonts w:ascii="Times New Roman" w:hAnsi="Times New Roman"/>
                <w:b/>
                <w:color w:val="548DD4" w:themeColor="text2" w:themeTint="99"/>
                <w:sz w:val="24"/>
                <w:szCs w:val="24"/>
              </w:rPr>
              <w:t> </w:t>
            </w:r>
            <w:r w:rsidRPr="009301B6">
              <w:rPr>
                <w:rFonts w:ascii="Times New Roman" w:hAnsi="Times New Roman"/>
                <w:b/>
                <w:bCs/>
                <w:color w:val="548DD4" w:themeColor="text2" w:themeTint="99"/>
                <w:sz w:val="24"/>
                <w:szCs w:val="24"/>
                <w:lang w:val="uk-UA"/>
              </w:rPr>
              <w:t>Архітектури</w:t>
            </w:r>
          </w:p>
        </w:tc>
      </w:tr>
      <w:tr w:rsidR="00DC2DCC" w:rsidRPr="0045702A" w:rsidTr="00E01C18">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9A1FC8" w:rsidP="009E7E59">
            <w:pPr>
              <w:jc w:val="left"/>
              <w:rPr>
                <w:rFonts w:ascii="Times New Roman" w:hAnsi="Times New Roman"/>
                <w:b/>
                <w:sz w:val="24"/>
                <w:szCs w:val="24"/>
                <w:lang w:val="uk-UA"/>
              </w:rPr>
            </w:pPr>
            <w:r w:rsidRPr="0099767F">
              <w:rPr>
                <w:rFonts w:ascii="Times New Roman" w:hAnsi="Times New Roman"/>
                <w:b/>
                <w:sz w:val="24"/>
                <w:szCs w:val="24"/>
              </w:rPr>
              <w:t>Contact name</w:t>
            </w:r>
            <w:r w:rsidR="0099767F">
              <w:rPr>
                <w:rFonts w:ascii="Times New Roman" w:hAnsi="Times New Roman"/>
                <w:b/>
                <w:sz w:val="24"/>
                <w:szCs w:val="24"/>
              </w:rPr>
              <w:t xml:space="preserve"> / position</w:t>
            </w:r>
            <w:r w:rsidR="00DC2DCC" w:rsidRPr="0099767F">
              <w:rPr>
                <w:rFonts w:ascii="Times New Roman" w:hAnsi="Times New Roman"/>
                <w:b/>
                <w:sz w:val="24"/>
                <w:szCs w:val="24"/>
              </w:rPr>
              <w:t>:</w:t>
            </w:r>
          </w:p>
          <w:p w:rsidR="005A5BB8" w:rsidRPr="00F3571C" w:rsidRDefault="005A5BB8" w:rsidP="009E7E59">
            <w:pPr>
              <w:jc w:val="left"/>
              <w:rPr>
                <w:rFonts w:ascii="Times New Roman" w:hAnsi="Times New Roman"/>
                <w:b/>
                <w:color w:val="17365D" w:themeColor="text2" w:themeShade="BF"/>
                <w:sz w:val="24"/>
                <w:szCs w:val="24"/>
                <w:lang w:val="uk-UA"/>
              </w:rPr>
            </w:pPr>
            <w:r w:rsidRPr="009301B6">
              <w:rPr>
                <w:rFonts w:ascii="Times New Roman" w:hAnsi="Times New Roman"/>
                <w:b/>
                <w:color w:val="548DD4" w:themeColor="text2" w:themeTint="99"/>
                <w:sz w:val="24"/>
                <w:szCs w:val="24"/>
                <w:lang w:val="uk-UA"/>
              </w:rPr>
              <w:t>Контактна особа / посада</w:t>
            </w:r>
            <w:r w:rsidRPr="00F3571C">
              <w:rPr>
                <w:rFonts w:ascii="Times New Roman" w:hAnsi="Times New Roman"/>
                <w:b/>
                <w:color w:val="17365D" w:themeColor="text2" w:themeShade="BF"/>
                <w:sz w:val="24"/>
                <w:szCs w:val="24"/>
                <w:lang w:val="uk-UA"/>
              </w:rPr>
              <w:t>:</w:t>
            </w:r>
          </w:p>
        </w:tc>
        <w:tc>
          <w:tcPr>
            <w:tcW w:w="575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99767F" w:rsidP="009E7E59">
            <w:pPr>
              <w:jc w:val="left"/>
              <w:rPr>
                <w:rFonts w:ascii="Times New Roman" w:hAnsi="Times New Roman"/>
                <w:sz w:val="24"/>
                <w:szCs w:val="24"/>
                <w:lang w:val="uk-UA"/>
              </w:rPr>
            </w:pPr>
            <w:r>
              <w:rPr>
                <w:rFonts w:ascii="Times New Roman" w:hAnsi="Times New Roman"/>
                <w:sz w:val="24"/>
                <w:szCs w:val="24"/>
              </w:rPr>
              <w:t>Sergey</w:t>
            </w:r>
            <w:r w:rsidR="005A5BB8" w:rsidRPr="004F5C0E">
              <w:rPr>
                <w:rFonts w:ascii="Times New Roman" w:hAnsi="Times New Roman"/>
                <w:sz w:val="24"/>
                <w:szCs w:val="24"/>
                <w:lang w:val="uk-UA"/>
              </w:rPr>
              <w:t xml:space="preserve"> </w:t>
            </w:r>
            <w:r w:rsidR="005A5BB8">
              <w:rPr>
                <w:rFonts w:ascii="Times New Roman" w:hAnsi="Times New Roman"/>
                <w:sz w:val="24"/>
                <w:szCs w:val="24"/>
              </w:rPr>
              <w:t>Vladimirovi</w:t>
            </w:r>
            <w:r w:rsidR="005A5BB8">
              <w:rPr>
                <w:rFonts w:ascii="Times New Roman" w:hAnsi="Times New Roman"/>
                <w:sz w:val="24"/>
                <w:szCs w:val="24"/>
                <w:lang w:val="cs-CZ"/>
              </w:rPr>
              <w:t>ch</w:t>
            </w:r>
            <w:r w:rsidRPr="004F5C0E">
              <w:rPr>
                <w:rFonts w:ascii="Times New Roman" w:hAnsi="Times New Roman"/>
                <w:sz w:val="24"/>
                <w:szCs w:val="24"/>
                <w:lang w:val="uk-UA"/>
              </w:rPr>
              <w:t xml:space="preserve"> </w:t>
            </w:r>
            <w:r w:rsidRPr="0099767F">
              <w:rPr>
                <w:rFonts w:ascii="Times New Roman" w:hAnsi="Times New Roman"/>
                <w:sz w:val="24"/>
                <w:szCs w:val="24"/>
              </w:rPr>
              <w:t>Kolesnichenko</w:t>
            </w:r>
          </w:p>
          <w:p w:rsidR="005A5BB8" w:rsidRPr="00F3571C" w:rsidRDefault="005A5BB8" w:rsidP="009E7E59">
            <w:pPr>
              <w:jc w:val="left"/>
              <w:rPr>
                <w:rFonts w:ascii="Times New Roman" w:hAnsi="Times New Roman"/>
                <w:color w:val="17365D" w:themeColor="text2" w:themeShade="BF"/>
                <w:sz w:val="24"/>
                <w:szCs w:val="24"/>
                <w:lang w:val="uk-UA"/>
              </w:rPr>
            </w:pPr>
            <w:r w:rsidRPr="009301B6">
              <w:rPr>
                <w:rFonts w:ascii="Times New Roman" w:hAnsi="Times New Roman"/>
                <w:color w:val="548DD4" w:themeColor="text2" w:themeTint="99"/>
                <w:sz w:val="24"/>
                <w:szCs w:val="24"/>
                <w:lang w:val="uk-UA"/>
              </w:rPr>
              <w:t>Сергій Володимирович Колесніченко</w:t>
            </w:r>
          </w:p>
        </w:tc>
      </w:tr>
      <w:tr w:rsidR="00DC2DCC" w:rsidRPr="0045702A" w:rsidTr="00E01C18">
        <w:trPr>
          <w:trHeight w:val="1"/>
        </w:trPr>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9A1FC8" w:rsidP="009E7E59">
            <w:pPr>
              <w:jc w:val="left"/>
              <w:rPr>
                <w:rFonts w:ascii="Times New Roman" w:hAnsi="Times New Roman"/>
                <w:b/>
                <w:sz w:val="24"/>
                <w:szCs w:val="24"/>
              </w:rPr>
            </w:pPr>
            <w:r w:rsidRPr="0099767F">
              <w:rPr>
                <w:rFonts w:ascii="Times New Roman" w:hAnsi="Times New Roman"/>
                <w:b/>
                <w:sz w:val="24"/>
                <w:szCs w:val="24"/>
              </w:rPr>
              <w:t>Contact address:</w:t>
            </w:r>
          </w:p>
          <w:p w:rsidR="003E1C03" w:rsidRPr="009301B6" w:rsidRDefault="003E1C03" w:rsidP="009E7E59">
            <w:pPr>
              <w:jc w:val="left"/>
              <w:rPr>
                <w:rFonts w:ascii="Times New Roman" w:hAnsi="Times New Roman"/>
                <w:b/>
                <w:color w:val="548DD4" w:themeColor="text2" w:themeTint="99"/>
                <w:sz w:val="24"/>
                <w:szCs w:val="24"/>
              </w:rPr>
            </w:pPr>
            <w:r w:rsidRPr="009301B6">
              <w:rPr>
                <w:rFonts w:ascii="Times New Roman" w:hAnsi="Times New Roman"/>
                <w:b/>
                <w:color w:val="548DD4" w:themeColor="text2" w:themeTint="99"/>
                <w:sz w:val="24"/>
                <w:szCs w:val="24"/>
              </w:rPr>
              <w:t>Контактна адреса:</w:t>
            </w:r>
          </w:p>
          <w:p w:rsidR="00DC2DCC" w:rsidRPr="0099767F" w:rsidRDefault="00DC2DCC" w:rsidP="009E7E59">
            <w:pPr>
              <w:jc w:val="left"/>
              <w:rPr>
                <w:b/>
                <w:sz w:val="24"/>
                <w:szCs w:val="24"/>
              </w:rPr>
            </w:pPr>
          </w:p>
        </w:tc>
        <w:tc>
          <w:tcPr>
            <w:tcW w:w="575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Default="0099767F" w:rsidP="009E7E59">
            <w:pPr>
              <w:jc w:val="left"/>
              <w:rPr>
                <w:rFonts w:ascii="Times New Roman" w:hAnsi="Times New Roman"/>
                <w:sz w:val="24"/>
                <w:szCs w:val="24"/>
              </w:rPr>
            </w:pPr>
            <w:r>
              <w:rPr>
                <w:rFonts w:ascii="Times New Roman" w:hAnsi="Times New Roman"/>
                <w:sz w:val="24"/>
                <w:szCs w:val="24"/>
              </w:rPr>
              <w:t>Lazo street no. 14, Kramatorsk, Doneck Region, 843 33, Ukraine</w:t>
            </w:r>
          </w:p>
          <w:p w:rsidR="003E1C03" w:rsidRPr="00F3571C" w:rsidRDefault="003E1C03" w:rsidP="003E1C03">
            <w:pPr>
              <w:jc w:val="left"/>
              <w:rPr>
                <w:rFonts w:ascii="Times New Roman" w:hAnsi="Times New Roman"/>
                <w:color w:val="17365D" w:themeColor="text2" w:themeShade="BF"/>
                <w:sz w:val="24"/>
                <w:szCs w:val="24"/>
                <w:lang w:val="ru-RU"/>
              </w:rPr>
            </w:pPr>
            <w:r w:rsidRPr="009301B6">
              <w:rPr>
                <w:rFonts w:ascii="Times New Roman" w:hAnsi="Times New Roman"/>
                <w:color w:val="548DD4" w:themeColor="text2" w:themeTint="99"/>
                <w:sz w:val="24"/>
                <w:szCs w:val="24"/>
                <w:lang w:val="uk-UA"/>
              </w:rPr>
              <w:t>Вул. Лазо 14, Краматорськ, Донецька область, 843 33, Україна</w:t>
            </w:r>
          </w:p>
        </w:tc>
      </w:tr>
      <w:tr w:rsidR="00DC2DCC" w:rsidRPr="0099767F" w:rsidTr="00E01C18">
        <w:trPr>
          <w:trHeight w:val="1"/>
        </w:trPr>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Pr="004F5C0E" w:rsidRDefault="0099767F" w:rsidP="009E7E59">
            <w:pPr>
              <w:jc w:val="left"/>
              <w:rPr>
                <w:rFonts w:ascii="Times New Roman" w:hAnsi="Times New Roman"/>
                <w:b/>
                <w:sz w:val="24"/>
                <w:szCs w:val="24"/>
              </w:rPr>
            </w:pPr>
            <w:r>
              <w:rPr>
                <w:rFonts w:ascii="Times New Roman" w:hAnsi="Times New Roman"/>
                <w:b/>
                <w:sz w:val="24"/>
                <w:szCs w:val="24"/>
              </w:rPr>
              <w:t>Contact</w:t>
            </w:r>
            <w:r w:rsidRPr="004F5C0E">
              <w:rPr>
                <w:rFonts w:ascii="Times New Roman" w:hAnsi="Times New Roman"/>
                <w:b/>
                <w:sz w:val="24"/>
                <w:szCs w:val="24"/>
              </w:rPr>
              <w:t xml:space="preserve"> </w:t>
            </w:r>
            <w:r>
              <w:rPr>
                <w:rFonts w:ascii="Times New Roman" w:hAnsi="Times New Roman"/>
                <w:b/>
                <w:sz w:val="24"/>
                <w:szCs w:val="24"/>
              </w:rPr>
              <w:t>phone</w:t>
            </w:r>
            <w:r w:rsidRPr="004F5C0E">
              <w:rPr>
                <w:rFonts w:ascii="Times New Roman" w:hAnsi="Times New Roman"/>
                <w:b/>
                <w:sz w:val="24"/>
                <w:szCs w:val="24"/>
              </w:rPr>
              <w:t xml:space="preserve"> / </w:t>
            </w:r>
            <w:r>
              <w:rPr>
                <w:rFonts w:ascii="Times New Roman" w:hAnsi="Times New Roman"/>
                <w:b/>
                <w:sz w:val="24"/>
                <w:szCs w:val="24"/>
              </w:rPr>
              <w:t>e</w:t>
            </w:r>
            <w:r w:rsidR="009A1FC8" w:rsidRPr="004F5C0E">
              <w:rPr>
                <w:rFonts w:ascii="Times New Roman" w:hAnsi="Times New Roman"/>
                <w:b/>
                <w:sz w:val="24"/>
                <w:szCs w:val="24"/>
              </w:rPr>
              <w:t>-</w:t>
            </w:r>
            <w:r w:rsidR="009A1FC8" w:rsidRPr="0099767F">
              <w:rPr>
                <w:rFonts w:ascii="Times New Roman" w:hAnsi="Times New Roman"/>
                <w:b/>
                <w:sz w:val="24"/>
                <w:szCs w:val="24"/>
              </w:rPr>
              <w:t>mail</w:t>
            </w:r>
            <w:r w:rsidR="009A1FC8" w:rsidRPr="004F5C0E">
              <w:rPr>
                <w:rFonts w:ascii="Times New Roman" w:hAnsi="Times New Roman"/>
                <w:b/>
                <w:sz w:val="24"/>
                <w:szCs w:val="24"/>
              </w:rPr>
              <w:t>:</w:t>
            </w:r>
          </w:p>
          <w:p w:rsidR="00DC2DCC" w:rsidRPr="00F3571C" w:rsidRDefault="003E1C03" w:rsidP="003E1C03">
            <w:pPr>
              <w:jc w:val="left"/>
              <w:rPr>
                <w:b/>
                <w:color w:val="17365D" w:themeColor="text2" w:themeShade="BF"/>
                <w:sz w:val="24"/>
                <w:szCs w:val="24"/>
              </w:rPr>
            </w:pPr>
            <w:r w:rsidRPr="009301B6">
              <w:rPr>
                <w:rFonts w:ascii="Times New Roman" w:hAnsi="Times New Roman"/>
                <w:b/>
                <w:color w:val="548DD4" w:themeColor="text2" w:themeTint="99"/>
                <w:sz w:val="24"/>
                <w:szCs w:val="24"/>
              </w:rPr>
              <w:t>Контактний телефон / e-mail:</w:t>
            </w:r>
          </w:p>
        </w:tc>
        <w:tc>
          <w:tcPr>
            <w:tcW w:w="575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DC2DCC" w:rsidRPr="0099767F" w:rsidRDefault="0099767F" w:rsidP="009E7E59">
            <w:pPr>
              <w:jc w:val="left"/>
              <w:rPr>
                <w:rFonts w:ascii="Times New Roman" w:hAnsi="Times New Roman"/>
                <w:sz w:val="24"/>
                <w:szCs w:val="24"/>
              </w:rPr>
            </w:pPr>
            <w:r w:rsidRPr="0099767F">
              <w:rPr>
                <w:rFonts w:ascii="Times New Roman" w:hAnsi="Times New Roman"/>
                <w:sz w:val="24"/>
                <w:szCs w:val="24"/>
              </w:rPr>
              <w:t xml:space="preserve">mobil: +38-095-859-48-49 (Ukraine), tel/fax office - +38-0626-41-73-99 </w:t>
            </w:r>
            <w:r>
              <w:rPr>
                <w:rFonts w:ascii="Times New Roman" w:hAnsi="Times New Roman"/>
                <w:sz w:val="24"/>
                <w:szCs w:val="24"/>
              </w:rPr>
              <w:t xml:space="preserve">/ </w:t>
            </w:r>
            <w:r w:rsidRPr="0099767F">
              <w:rPr>
                <w:rFonts w:ascii="Times New Roman" w:hAnsi="Times New Roman"/>
                <w:sz w:val="24"/>
                <w:szCs w:val="24"/>
              </w:rPr>
              <w:t>international@donnaba.edu.ua</w:t>
            </w:r>
          </w:p>
        </w:tc>
      </w:tr>
    </w:tbl>
    <w:p w:rsidR="00025FC4" w:rsidRDefault="00025FC4" w:rsidP="00602C8B">
      <w:pPr>
        <w:jc w:val="center"/>
        <w:rPr>
          <w:rFonts w:ascii="Times New Roman" w:hAnsi="Times New Roman"/>
          <w:bCs/>
        </w:rPr>
      </w:pPr>
    </w:p>
    <w:p w:rsidR="00025FC4" w:rsidRDefault="00025FC4" w:rsidP="00602C8B">
      <w:pPr>
        <w:jc w:val="center"/>
        <w:rPr>
          <w:rFonts w:ascii="Times New Roman" w:hAnsi="Times New Roman"/>
          <w:bCs/>
        </w:rPr>
      </w:pPr>
    </w:p>
    <w:p w:rsidR="004C5715" w:rsidRPr="004C5715" w:rsidRDefault="004C5715" w:rsidP="00602C8B">
      <w:pPr>
        <w:jc w:val="center"/>
        <w:rPr>
          <w:rFonts w:ascii="Times New Roman" w:hAnsi="Times New Roman"/>
          <w:bCs/>
          <w:color w:val="4F81BD"/>
        </w:rPr>
      </w:pPr>
    </w:p>
    <w:p w:rsidR="009800A5" w:rsidRPr="004C5715" w:rsidRDefault="009800A5" w:rsidP="00602C8B">
      <w:pPr>
        <w:jc w:val="center"/>
        <w:rPr>
          <w:rFonts w:ascii="Times New Roman" w:hAnsi="Times New Roman"/>
          <w:bCs/>
          <w:color w:val="4F81BD"/>
        </w:rPr>
      </w:pPr>
    </w:p>
    <w:p w:rsidR="00262881" w:rsidRPr="00F3571C" w:rsidRDefault="00262881" w:rsidP="00602C8B">
      <w:pPr>
        <w:pStyle w:val="Nadpis1"/>
        <w:rPr>
          <w:rFonts w:ascii="Times New Roman" w:hAnsi="Times New Roman"/>
          <w:b/>
          <w:caps/>
          <w:smallCaps w:val="0"/>
          <w:szCs w:val="28"/>
        </w:rPr>
      </w:pPr>
      <w:r w:rsidRPr="00F3571C">
        <w:rPr>
          <w:rFonts w:ascii="Times New Roman" w:hAnsi="Times New Roman"/>
          <w:b/>
        </w:rPr>
        <w:t xml:space="preserve">I. SCOPE </w:t>
      </w:r>
      <w:r w:rsidRPr="00F3571C">
        <w:rPr>
          <w:rFonts w:ascii="Times New Roman" w:hAnsi="Times New Roman"/>
          <w:b/>
          <w:szCs w:val="28"/>
        </w:rPr>
        <w:t xml:space="preserve">OF TENDER/ </w:t>
      </w:r>
    </w:p>
    <w:p w:rsidR="00686804" w:rsidRPr="00F3571C" w:rsidRDefault="00686804" w:rsidP="00686804">
      <w:pPr>
        <w:jc w:val="center"/>
        <w:rPr>
          <w:b/>
          <w:color w:val="548DD4" w:themeColor="text2" w:themeTint="99"/>
          <w:sz w:val="28"/>
          <w:szCs w:val="28"/>
        </w:rPr>
      </w:pPr>
      <w:r w:rsidRPr="00F3571C">
        <w:rPr>
          <w:rFonts w:ascii="Times New Roman" w:hAnsi="Times New Roman"/>
          <w:b/>
          <w:caps/>
          <w:color w:val="548DD4" w:themeColor="text2" w:themeTint="99"/>
          <w:sz w:val="28"/>
          <w:szCs w:val="28"/>
        </w:rPr>
        <w:t>Рамки тендера</w:t>
      </w:r>
    </w:p>
    <w:p w:rsidR="00262881" w:rsidRPr="00F3571C" w:rsidRDefault="00262881" w:rsidP="00602C8B">
      <w:pPr>
        <w:jc w:val="center"/>
        <w:rPr>
          <w:rFonts w:ascii="Times New Roman" w:hAnsi="Times New Roman"/>
        </w:rPr>
      </w:pPr>
    </w:p>
    <w:p w:rsidR="00FE1AF2" w:rsidRPr="00F3571C" w:rsidRDefault="00262881" w:rsidP="00FE1AF2">
      <w:pPr>
        <w:numPr>
          <w:ilvl w:val="0"/>
          <w:numId w:val="1"/>
        </w:numPr>
        <w:jc w:val="left"/>
        <w:rPr>
          <w:rFonts w:ascii="Times New Roman" w:hAnsi="Times New Roman"/>
          <w:sz w:val="24"/>
          <w:szCs w:val="24"/>
        </w:rPr>
      </w:pPr>
      <w:r w:rsidRPr="00F3571C">
        <w:rPr>
          <w:rFonts w:ascii="Times New Roman" w:hAnsi="Times New Roman"/>
          <w:sz w:val="24"/>
          <w:szCs w:val="24"/>
        </w:rPr>
        <w:t xml:space="preserve">Qualified tender offers (bids) are sought from competent contractors for the following </w:t>
      </w:r>
      <w:r w:rsidR="004C5715" w:rsidRPr="00F3571C">
        <w:rPr>
          <w:rFonts w:ascii="Times New Roman" w:hAnsi="Times New Roman"/>
          <w:sz w:val="24"/>
          <w:szCs w:val="24"/>
        </w:rPr>
        <w:t>works</w:t>
      </w:r>
    </w:p>
    <w:p w:rsidR="00FE1AF2" w:rsidRPr="00F3571C" w:rsidRDefault="003B2E63" w:rsidP="00FB7828">
      <w:pPr>
        <w:ind w:left="360"/>
        <w:jc w:val="left"/>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ru-RU"/>
        </w:rPr>
        <w:t>Кваліфікован</w:t>
      </w:r>
      <w:r w:rsidRPr="00F3571C">
        <w:rPr>
          <w:rFonts w:ascii="Times New Roman" w:hAnsi="Times New Roman"/>
          <w:color w:val="548DD4" w:themeColor="text2" w:themeTint="99"/>
          <w:sz w:val="24"/>
          <w:szCs w:val="24"/>
          <w:lang w:val="uk-UA"/>
        </w:rPr>
        <w:t>а тендерна пропозиція</w:t>
      </w:r>
      <w:r w:rsidR="00FE1AF2" w:rsidRPr="00F3571C">
        <w:rPr>
          <w:rFonts w:ascii="Times New Roman" w:hAnsi="Times New Roman"/>
          <w:color w:val="548DD4" w:themeColor="text2" w:themeTint="99"/>
          <w:sz w:val="24"/>
          <w:szCs w:val="24"/>
          <w:lang w:val="ru-RU"/>
        </w:rPr>
        <w:t xml:space="preserve"> шука</w:t>
      </w:r>
      <w:r w:rsidRPr="00F3571C">
        <w:rPr>
          <w:rFonts w:ascii="Times New Roman" w:hAnsi="Times New Roman"/>
          <w:color w:val="548DD4" w:themeColor="text2" w:themeTint="99"/>
          <w:sz w:val="24"/>
          <w:szCs w:val="24"/>
          <w:lang w:val="ru-RU"/>
        </w:rPr>
        <w:t>є</w:t>
      </w:r>
      <w:r w:rsidR="00FE1AF2" w:rsidRPr="00F3571C">
        <w:rPr>
          <w:rFonts w:ascii="Times New Roman" w:hAnsi="Times New Roman"/>
          <w:color w:val="548DD4" w:themeColor="text2" w:themeTint="99"/>
          <w:sz w:val="24"/>
          <w:szCs w:val="24"/>
          <w:lang w:val="ru-RU"/>
        </w:rPr>
        <w:t xml:space="preserve"> з компетентних підрядників на виконання наступних робіт</w:t>
      </w:r>
    </w:p>
    <w:p w:rsidR="00836A5E" w:rsidRPr="00F3571C" w:rsidRDefault="00836A5E"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 xml:space="preserve">Reconstruction of the toilets in the </w:t>
      </w:r>
      <w:r w:rsidR="00543788" w:rsidRPr="00F3571C">
        <w:rPr>
          <w:rFonts w:ascii="Times New Roman" w:hAnsi="Times New Roman"/>
          <w:color w:val="000000"/>
          <w:sz w:val="24"/>
          <w:szCs w:val="24"/>
        </w:rPr>
        <w:t>1.,</w:t>
      </w:r>
      <w:r w:rsidRPr="00F3571C">
        <w:rPr>
          <w:rFonts w:ascii="Times New Roman" w:hAnsi="Times New Roman"/>
          <w:color w:val="000000"/>
          <w:sz w:val="24"/>
          <w:szCs w:val="24"/>
        </w:rPr>
        <w:t xml:space="preserve"> 2. and third floor of the building</w:t>
      </w:r>
    </w:p>
    <w:p w:rsidR="00FE1AF2" w:rsidRPr="00F3571C" w:rsidRDefault="00FB7828" w:rsidP="00FE1AF2">
      <w:pPr>
        <w:ind w:left="1080"/>
        <w:jc w:val="left"/>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Реконструкція туалетів в 1., 2. і третьому поверсі будівлі</w:t>
      </w:r>
    </w:p>
    <w:p w:rsidR="00836A5E" w:rsidRPr="00F3571C" w:rsidRDefault="00836A5E"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Reconstruction of the classrooms and offices</w:t>
      </w:r>
    </w:p>
    <w:p w:rsidR="00FB7828" w:rsidRPr="00F3571C" w:rsidRDefault="00FB7828" w:rsidP="00FB7828">
      <w:pPr>
        <w:ind w:left="1080"/>
        <w:jc w:val="left"/>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rPr>
        <w:t>Реконструкція клас</w:t>
      </w:r>
      <w:r w:rsidRPr="00F3571C">
        <w:rPr>
          <w:rFonts w:ascii="Times New Roman" w:hAnsi="Times New Roman"/>
          <w:color w:val="548DD4" w:themeColor="text2" w:themeTint="99"/>
          <w:sz w:val="24"/>
          <w:szCs w:val="24"/>
          <w:lang w:val="uk-UA"/>
        </w:rPr>
        <w:t>ів</w:t>
      </w:r>
      <w:r w:rsidRPr="00F3571C">
        <w:rPr>
          <w:rFonts w:ascii="Times New Roman" w:hAnsi="Times New Roman"/>
          <w:color w:val="548DD4" w:themeColor="text2" w:themeTint="99"/>
          <w:sz w:val="24"/>
          <w:szCs w:val="24"/>
        </w:rPr>
        <w:t xml:space="preserve"> і офіс</w:t>
      </w:r>
      <w:r w:rsidRPr="00F3571C">
        <w:rPr>
          <w:rFonts w:ascii="Times New Roman" w:hAnsi="Times New Roman"/>
          <w:color w:val="548DD4" w:themeColor="text2" w:themeTint="99"/>
          <w:sz w:val="24"/>
          <w:szCs w:val="24"/>
          <w:lang w:val="uk-UA"/>
        </w:rPr>
        <w:t>ів</w:t>
      </w:r>
    </w:p>
    <w:p w:rsidR="00836A5E" w:rsidRPr="00F3571C" w:rsidRDefault="00836A5E"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Reconstruction of inner corridors and floors</w:t>
      </w:r>
    </w:p>
    <w:p w:rsidR="00955AB3" w:rsidRPr="00F3571C" w:rsidRDefault="00955AB3" w:rsidP="00955AB3">
      <w:pPr>
        <w:ind w:left="1080"/>
        <w:jc w:val="left"/>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rPr>
        <w:t>Реконструкція внутрішніх коридорів і поверхів</w:t>
      </w:r>
    </w:p>
    <w:p w:rsidR="00836A5E" w:rsidRPr="00F3571C" w:rsidRDefault="00836A5E"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Finishing ceilings</w:t>
      </w:r>
    </w:p>
    <w:p w:rsidR="00955AB3" w:rsidRPr="00F3571C" w:rsidRDefault="00955AB3" w:rsidP="00955AB3">
      <w:pPr>
        <w:ind w:left="1080"/>
        <w:jc w:val="left"/>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lang w:val="uk-UA"/>
        </w:rPr>
        <w:t>О</w:t>
      </w:r>
      <w:r w:rsidRPr="00F3571C">
        <w:rPr>
          <w:rFonts w:ascii="Times New Roman" w:hAnsi="Times New Roman"/>
          <w:color w:val="548DD4" w:themeColor="text2" w:themeTint="99"/>
          <w:sz w:val="24"/>
          <w:szCs w:val="24"/>
        </w:rPr>
        <w:t>бробки стель</w:t>
      </w:r>
    </w:p>
    <w:p w:rsidR="00836A5E" w:rsidRPr="00F3571C" w:rsidRDefault="00836A5E"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Replacement of windows and doors</w:t>
      </w:r>
    </w:p>
    <w:p w:rsidR="00C44667" w:rsidRPr="00F3571C" w:rsidRDefault="00C44667" w:rsidP="00C44667">
      <w:pPr>
        <w:ind w:left="1080"/>
        <w:jc w:val="left"/>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rPr>
        <w:t>Заміна вікон та дверей</w:t>
      </w:r>
    </w:p>
    <w:p w:rsidR="00867F99" w:rsidRPr="00F3571C" w:rsidRDefault="00867F99"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Reconstruction/Repair of floors</w:t>
      </w:r>
    </w:p>
    <w:p w:rsidR="00C44667" w:rsidRPr="00F3571C" w:rsidRDefault="00C44667" w:rsidP="00C44667">
      <w:pPr>
        <w:ind w:left="1080"/>
        <w:jc w:val="left"/>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rPr>
        <w:t>Реконструкція/Ремонт підлог</w:t>
      </w:r>
    </w:p>
    <w:p w:rsidR="00867F99" w:rsidRPr="00F3571C" w:rsidRDefault="00867F99"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Reconstruction/Repair of the roof</w:t>
      </w:r>
    </w:p>
    <w:p w:rsidR="00C44667" w:rsidRPr="00F3571C" w:rsidRDefault="00C44667" w:rsidP="00C44667">
      <w:pPr>
        <w:ind w:left="1080"/>
        <w:jc w:val="left"/>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rPr>
        <w:t>Реконструкція/Ремонт покрівлі</w:t>
      </w:r>
    </w:p>
    <w:p w:rsidR="00867F99" w:rsidRPr="00F3571C" w:rsidRDefault="00867F99"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Repair of exterior facades</w:t>
      </w:r>
    </w:p>
    <w:p w:rsidR="00C44667" w:rsidRPr="00F3571C" w:rsidRDefault="00C44667" w:rsidP="00C44667">
      <w:pPr>
        <w:ind w:left="1080"/>
        <w:jc w:val="left"/>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rPr>
        <w:t>Ремонт зовнішніх фасадів</w:t>
      </w:r>
    </w:p>
    <w:p w:rsidR="00867F99" w:rsidRPr="00F3571C" w:rsidRDefault="00867F99"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Reconstruction of the lobby (reception) and a roof over it</w:t>
      </w:r>
    </w:p>
    <w:p w:rsidR="00107D2C" w:rsidRPr="00F3571C" w:rsidRDefault="00107D2C" w:rsidP="00107D2C">
      <w:pPr>
        <w:ind w:left="1080"/>
        <w:jc w:val="left"/>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 xml:space="preserve">Реконструкція </w:t>
      </w:r>
      <w:r w:rsidR="00BD0370" w:rsidRPr="00F3571C">
        <w:rPr>
          <w:rFonts w:ascii="Times New Roman" w:hAnsi="Times New Roman"/>
          <w:color w:val="548DD4" w:themeColor="text2" w:themeTint="99"/>
          <w:sz w:val="24"/>
          <w:szCs w:val="24"/>
          <w:lang w:val="ru-RU"/>
        </w:rPr>
        <w:t xml:space="preserve">приймальні </w:t>
      </w:r>
      <w:r w:rsidRPr="00F3571C">
        <w:rPr>
          <w:rFonts w:ascii="Times New Roman" w:hAnsi="Times New Roman"/>
          <w:color w:val="548DD4" w:themeColor="text2" w:themeTint="99"/>
          <w:sz w:val="24"/>
          <w:szCs w:val="24"/>
          <w:lang w:val="ru-RU"/>
        </w:rPr>
        <w:t>і дах</w:t>
      </w:r>
      <w:r w:rsidR="00BD0370" w:rsidRPr="00F3571C">
        <w:rPr>
          <w:rFonts w:ascii="Times New Roman" w:hAnsi="Times New Roman"/>
          <w:color w:val="548DD4" w:themeColor="text2" w:themeTint="99"/>
          <w:sz w:val="24"/>
          <w:szCs w:val="24"/>
          <w:lang w:val="ru-RU"/>
        </w:rPr>
        <w:t>у</w:t>
      </w:r>
      <w:r w:rsidRPr="00F3571C">
        <w:rPr>
          <w:rFonts w:ascii="Times New Roman" w:hAnsi="Times New Roman"/>
          <w:color w:val="548DD4" w:themeColor="text2" w:themeTint="99"/>
          <w:sz w:val="24"/>
          <w:szCs w:val="24"/>
          <w:lang w:val="ru-RU"/>
        </w:rPr>
        <w:t xml:space="preserve"> над нею</w:t>
      </w:r>
    </w:p>
    <w:p w:rsidR="00867F99" w:rsidRPr="00F3571C" w:rsidRDefault="00867F99"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Reconstruction/Repair of basements</w:t>
      </w:r>
    </w:p>
    <w:p w:rsidR="00BD0370" w:rsidRPr="00F3571C" w:rsidRDefault="00BD0370" w:rsidP="00BD0370">
      <w:pPr>
        <w:ind w:left="1080"/>
        <w:jc w:val="left"/>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lang w:val="ru-RU"/>
        </w:rPr>
        <w:t>Реконструкція/</w:t>
      </w:r>
      <w:r w:rsidRPr="00F3571C">
        <w:rPr>
          <w:rFonts w:ascii="Times New Roman" w:hAnsi="Times New Roman"/>
          <w:color w:val="548DD4" w:themeColor="text2" w:themeTint="99"/>
          <w:sz w:val="24"/>
          <w:szCs w:val="24"/>
        </w:rPr>
        <w:t>Ремонт підвальних приміщень</w:t>
      </w:r>
    </w:p>
    <w:p w:rsidR="00867F99" w:rsidRPr="00F3571C" w:rsidRDefault="00867F99"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Electrical work</w:t>
      </w:r>
    </w:p>
    <w:p w:rsidR="00BD0370" w:rsidRPr="00F3571C" w:rsidRDefault="00BD0370" w:rsidP="00BD0370">
      <w:pPr>
        <w:ind w:left="1080"/>
        <w:jc w:val="left"/>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rPr>
        <w:t>Електромонтажні роботи</w:t>
      </w:r>
    </w:p>
    <w:p w:rsidR="00867F99" w:rsidRPr="00F3571C" w:rsidRDefault="00867F99"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Ensure heating system</w:t>
      </w:r>
    </w:p>
    <w:p w:rsidR="00BD0370" w:rsidRPr="00F3571C" w:rsidRDefault="00BD0370" w:rsidP="00BD0370">
      <w:pPr>
        <w:ind w:left="1080"/>
        <w:jc w:val="left"/>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З</w:t>
      </w:r>
      <w:r w:rsidRPr="00F3571C">
        <w:rPr>
          <w:rFonts w:ascii="Times New Roman" w:hAnsi="Times New Roman"/>
          <w:color w:val="548DD4" w:themeColor="text2" w:themeTint="99"/>
          <w:sz w:val="24"/>
          <w:szCs w:val="24"/>
        </w:rPr>
        <w:t>абезпеч</w:t>
      </w:r>
      <w:r w:rsidRPr="00F3571C">
        <w:rPr>
          <w:rFonts w:ascii="Times New Roman" w:hAnsi="Times New Roman"/>
          <w:color w:val="548DD4" w:themeColor="text2" w:themeTint="99"/>
          <w:sz w:val="24"/>
          <w:szCs w:val="24"/>
          <w:lang w:val="uk-UA"/>
        </w:rPr>
        <w:t>ення системи опалення</w:t>
      </w:r>
    </w:p>
    <w:p w:rsidR="00867F99" w:rsidRPr="00F3571C" w:rsidRDefault="00867F99" w:rsidP="008F525A">
      <w:pPr>
        <w:numPr>
          <w:ilvl w:val="0"/>
          <w:numId w:val="12"/>
        </w:numPr>
        <w:jc w:val="left"/>
        <w:rPr>
          <w:rFonts w:ascii="Times New Roman" w:hAnsi="Times New Roman"/>
          <w:color w:val="000000"/>
          <w:sz w:val="24"/>
          <w:szCs w:val="24"/>
        </w:rPr>
      </w:pPr>
      <w:r w:rsidRPr="00F3571C">
        <w:rPr>
          <w:rFonts w:ascii="Times New Roman" w:hAnsi="Times New Roman"/>
          <w:color w:val="000000"/>
          <w:sz w:val="24"/>
          <w:szCs w:val="24"/>
        </w:rPr>
        <w:t>Heating insulation of building construction</w:t>
      </w:r>
    </w:p>
    <w:p w:rsidR="00BD0370" w:rsidRPr="00F3571C" w:rsidRDefault="00BD0370" w:rsidP="00BD0370">
      <w:pPr>
        <w:ind w:left="1080"/>
        <w:jc w:val="left"/>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lang w:val="uk-UA"/>
        </w:rPr>
        <w:t>Т</w:t>
      </w:r>
      <w:r w:rsidRPr="00F3571C">
        <w:rPr>
          <w:rFonts w:ascii="Times New Roman" w:hAnsi="Times New Roman"/>
          <w:color w:val="548DD4" w:themeColor="text2" w:themeTint="99"/>
          <w:sz w:val="24"/>
          <w:szCs w:val="24"/>
        </w:rPr>
        <w:t>еплов</w:t>
      </w:r>
      <w:r w:rsidRPr="00F3571C">
        <w:rPr>
          <w:rFonts w:ascii="Times New Roman" w:hAnsi="Times New Roman"/>
          <w:color w:val="548DD4" w:themeColor="text2" w:themeTint="99"/>
          <w:sz w:val="24"/>
          <w:szCs w:val="24"/>
          <w:lang w:val="uk-UA"/>
        </w:rPr>
        <w:t>а</w:t>
      </w:r>
      <w:r w:rsidRPr="00F3571C">
        <w:rPr>
          <w:rFonts w:ascii="Times New Roman" w:hAnsi="Times New Roman"/>
          <w:color w:val="548DD4" w:themeColor="text2" w:themeTint="99"/>
          <w:sz w:val="24"/>
          <w:szCs w:val="24"/>
        </w:rPr>
        <w:t xml:space="preserve"> ізоляці</w:t>
      </w:r>
      <w:r w:rsidRPr="00F3571C">
        <w:rPr>
          <w:rFonts w:ascii="Times New Roman" w:hAnsi="Times New Roman"/>
          <w:color w:val="548DD4" w:themeColor="text2" w:themeTint="99"/>
          <w:sz w:val="24"/>
          <w:szCs w:val="24"/>
          <w:lang w:val="uk-UA"/>
        </w:rPr>
        <w:t>я</w:t>
      </w:r>
      <w:r w:rsidRPr="00F3571C">
        <w:rPr>
          <w:rFonts w:ascii="Times New Roman" w:hAnsi="Times New Roman"/>
          <w:color w:val="548DD4" w:themeColor="text2" w:themeTint="99"/>
          <w:sz w:val="24"/>
          <w:szCs w:val="24"/>
        </w:rPr>
        <w:t xml:space="preserve"> конструкції будівлі</w:t>
      </w:r>
    </w:p>
    <w:p w:rsidR="00836A5E" w:rsidRPr="00F3571C" w:rsidRDefault="00836A5E" w:rsidP="00602C8B">
      <w:pPr>
        <w:jc w:val="center"/>
        <w:rPr>
          <w:rFonts w:ascii="Times New Roman" w:hAnsi="Times New Roman"/>
          <w:color w:val="000000"/>
          <w:sz w:val="24"/>
          <w:szCs w:val="24"/>
        </w:rPr>
      </w:pPr>
    </w:p>
    <w:p w:rsidR="00836A5E" w:rsidRPr="00F3571C" w:rsidRDefault="00836A5E" w:rsidP="003478E4">
      <w:pPr>
        <w:ind w:left="360"/>
        <w:jc w:val="left"/>
        <w:rPr>
          <w:rFonts w:ascii="Times New Roman" w:hAnsi="Times New Roman"/>
          <w:sz w:val="24"/>
          <w:szCs w:val="24"/>
          <w:u w:val="single"/>
          <w:lang w:val="uk-UA"/>
        </w:rPr>
      </w:pPr>
      <w:r w:rsidRPr="00F3571C">
        <w:rPr>
          <w:rFonts w:ascii="Times New Roman" w:hAnsi="Times New Roman"/>
          <w:b/>
          <w:sz w:val="24"/>
          <w:szCs w:val="24"/>
        </w:rPr>
        <w:t xml:space="preserve">Detailed specification of Reconstruction and Construction works is </w:t>
      </w:r>
      <w:r w:rsidRPr="00F3571C">
        <w:rPr>
          <w:rFonts w:ascii="Times New Roman" w:hAnsi="Times New Roman"/>
          <w:sz w:val="24"/>
          <w:szCs w:val="24"/>
        </w:rPr>
        <w:t xml:space="preserve">in the </w:t>
      </w:r>
      <w:r w:rsidR="006451F2" w:rsidRPr="00F3571C">
        <w:rPr>
          <w:rFonts w:ascii="Times New Roman" w:hAnsi="Times New Roman"/>
          <w:sz w:val="24"/>
          <w:szCs w:val="24"/>
          <w:u w:val="single"/>
        </w:rPr>
        <w:t>Annex no. 2</w:t>
      </w:r>
      <w:r w:rsidRPr="00F3571C">
        <w:rPr>
          <w:rFonts w:ascii="Times New Roman" w:hAnsi="Times New Roman"/>
          <w:sz w:val="24"/>
          <w:szCs w:val="24"/>
          <w:u w:val="single"/>
        </w:rPr>
        <w:t xml:space="preserve"> – Bill of Quantities</w:t>
      </w:r>
      <w:r w:rsidR="009B2810" w:rsidRPr="00F3571C">
        <w:rPr>
          <w:rFonts w:ascii="Times New Roman" w:hAnsi="Times New Roman"/>
          <w:sz w:val="24"/>
          <w:szCs w:val="24"/>
          <w:u w:val="single"/>
        </w:rPr>
        <w:t xml:space="preserve"> – mandatory part, Annex no. 3 – Bill of Quantities – recommending part</w:t>
      </w:r>
      <w:r w:rsidRPr="00F3571C">
        <w:rPr>
          <w:rFonts w:ascii="Times New Roman" w:hAnsi="Times New Roman"/>
          <w:sz w:val="24"/>
          <w:szCs w:val="24"/>
          <w:u w:val="single"/>
        </w:rPr>
        <w:t xml:space="preserve"> and Annex No. </w:t>
      </w:r>
      <w:r w:rsidR="000555FD" w:rsidRPr="00F3571C">
        <w:rPr>
          <w:rFonts w:ascii="Times New Roman" w:hAnsi="Times New Roman"/>
          <w:sz w:val="24"/>
          <w:szCs w:val="24"/>
          <w:u w:val="single"/>
        </w:rPr>
        <w:t>4 –</w:t>
      </w:r>
      <w:r w:rsidRPr="00F3571C">
        <w:rPr>
          <w:rFonts w:ascii="Times New Roman" w:hAnsi="Times New Roman"/>
          <w:sz w:val="24"/>
          <w:szCs w:val="24"/>
          <w:u w:val="single"/>
        </w:rPr>
        <w:t xml:space="preserve"> Drawings.</w:t>
      </w:r>
    </w:p>
    <w:p w:rsidR="003478E4" w:rsidRPr="00F3571C" w:rsidRDefault="003478E4" w:rsidP="003478E4">
      <w:pPr>
        <w:ind w:left="360"/>
        <w:jc w:val="left"/>
        <w:rPr>
          <w:rFonts w:ascii="Times New Roman" w:hAnsi="Times New Roman"/>
          <w:sz w:val="24"/>
          <w:szCs w:val="24"/>
          <w:u w:val="single"/>
          <w:lang w:val="uk-UA"/>
        </w:rPr>
      </w:pPr>
    </w:p>
    <w:p w:rsidR="003478E4" w:rsidRPr="00F3571C" w:rsidRDefault="003478E4" w:rsidP="003478E4">
      <w:pPr>
        <w:ind w:left="360"/>
        <w:jc w:val="left"/>
        <w:rPr>
          <w:rFonts w:ascii="Times New Roman" w:hAnsi="Times New Roman"/>
          <w:color w:val="548DD4" w:themeColor="text2" w:themeTint="99"/>
          <w:sz w:val="24"/>
          <w:szCs w:val="24"/>
          <w:u w:val="single"/>
          <w:lang w:val="uk-UA"/>
        </w:rPr>
      </w:pPr>
      <w:r w:rsidRPr="00F3571C">
        <w:rPr>
          <w:rFonts w:ascii="Times New Roman" w:hAnsi="Times New Roman"/>
          <w:b/>
          <w:color w:val="548DD4" w:themeColor="text2" w:themeTint="99"/>
          <w:sz w:val="24"/>
          <w:szCs w:val="24"/>
          <w:u w:val="single"/>
          <w:lang w:val="uk-UA"/>
        </w:rPr>
        <w:t>Детальна специфікація Реконструкція та будівельні роботи знаходиться</w:t>
      </w:r>
      <w:r w:rsidRPr="00F3571C">
        <w:rPr>
          <w:rFonts w:ascii="Times New Roman" w:hAnsi="Times New Roman"/>
          <w:color w:val="548DD4" w:themeColor="text2" w:themeTint="99"/>
          <w:sz w:val="24"/>
          <w:szCs w:val="24"/>
          <w:u w:val="single"/>
          <w:lang w:val="uk-UA"/>
        </w:rPr>
        <w:t xml:space="preserve"> в додатку № 2 - </w:t>
      </w:r>
      <w:r w:rsidR="003560DD" w:rsidRPr="00F3571C">
        <w:rPr>
          <w:rFonts w:ascii="Times New Roman" w:hAnsi="Times New Roman"/>
          <w:color w:val="548DD4" w:themeColor="text2" w:themeTint="99"/>
          <w:sz w:val="24"/>
          <w:szCs w:val="24"/>
          <w:lang w:val="uk-UA"/>
        </w:rPr>
        <w:t xml:space="preserve">Специфікація обсягів робіт </w:t>
      </w:r>
      <w:r w:rsidRPr="00F3571C">
        <w:rPr>
          <w:rFonts w:ascii="Times New Roman" w:hAnsi="Times New Roman"/>
          <w:color w:val="548DD4" w:themeColor="text2" w:themeTint="99"/>
          <w:sz w:val="24"/>
          <w:szCs w:val="24"/>
          <w:u w:val="single"/>
          <w:lang w:val="uk-UA"/>
        </w:rPr>
        <w:t xml:space="preserve">- обов'язкова частина, додаток № 3 - </w:t>
      </w:r>
      <w:r w:rsidR="003127B8" w:rsidRPr="00F3571C">
        <w:rPr>
          <w:rFonts w:ascii="Times New Roman" w:hAnsi="Times New Roman"/>
          <w:color w:val="548DD4" w:themeColor="text2" w:themeTint="99"/>
          <w:sz w:val="24"/>
          <w:szCs w:val="24"/>
          <w:u w:val="single"/>
          <w:lang w:val="uk-UA"/>
        </w:rPr>
        <w:t>Кошторис</w:t>
      </w:r>
      <w:r w:rsidR="00B671D5" w:rsidRPr="00F3571C">
        <w:rPr>
          <w:rFonts w:ascii="Times New Roman" w:hAnsi="Times New Roman"/>
          <w:color w:val="548DD4" w:themeColor="text2" w:themeTint="99"/>
          <w:sz w:val="24"/>
          <w:szCs w:val="24"/>
          <w:u w:val="single"/>
          <w:lang w:val="uk-UA"/>
        </w:rPr>
        <w:t xml:space="preserve"> </w:t>
      </w:r>
      <w:r w:rsidRPr="00F3571C">
        <w:rPr>
          <w:rFonts w:ascii="Times New Roman" w:hAnsi="Times New Roman"/>
          <w:color w:val="548DD4" w:themeColor="text2" w:themeTint="99"/>
          <w:sz w:val="24"/>
          <w:szCs w:val="24"/>
          <w:u w:val="single"/>
          <w:lang w:val="uk-UA"/>
        </w:rPr>
        <w:t>- рекоменд</w:t>
      </w:r>
      <w:r w:rsidR="00B671D5" w:rsidRPr="00F3571C">
        <w:rPr>
          <w:rFonts w:ascii="Times New Roman" w:hAnsi="Times New Roman"/>
          <w:color w:val="548DD4" w:themeColor="text2" w:themeTint="99"/>
          <w:sz w:val="24"/>
          <w:szCs w:val="24"/>
          <w:u w:val="single"/>
          <w:lang w:val="uk-UA"/>
        </w:rPr>
        <w:t>ована</w:t>
      </w:r>
      <w:r w:rsidRPr="00F3571C">
        <w:rPr>
          <w:rFonts w:ascii="Times New Roman" w:hAnsi="Times New Roman"/>
          <w:color w:val="548DD4" w:themeColor="text2" w:themeTint="99"/>
          <w:sz w:val="24"/>
          <w:szCs w:val="24"/>
          <w:u w:val="single"/>
          <w:lang w:val="uk-UA"/>
        </w:rPr>
        <w:t xml:space="preserve"> частина і додаток № 4 - Малюнки.</w:t>
      </w:r>
    </w:p>
    <w:p w:rsidR="00ED442F" w:rsidRPr="00F3571C" w:rsidRDefault="00ED442F" w:rsidP="003478E4">
      <w:pPr>
        <w:ind w:left="360"/>
        <w:jc w:val="left"/>
        <w:rPr>
          <w:rFonts w:ascii="Times New Roman" w:hAnsi="Times New Roman"/>
          <w:sz w:val="24"/>
          <w:szCs w:val="24"/>
          <w:u w:val="single"/>
          <w:lang w:val="uk-UA"/>
        </w:rPr>
      </w:pPr>
    </w:p>
    <w:p w:rsidR="00ED442F" w:rsidRPr="00F3571C" w:rsidRDefault="00ED442F" w:rsidP="00F3571C">
      <w:pPr>
        <w:ind w:left="360"/>
        <w:rPr>
          <w:rFonts w:ascii="Times New Roman" w:hAnsi="Times New Roman"/>
          <w:sz w:val="24"/>
          <w:szCs w:val="24"/>
        </w:rPr>
      </w:pPr>
      <w:r w:rsidRPr="00F3571C">
        <w:rPr>
          <w:rFonts w:ascii="Times New Roman" w:hAnsi="Times New Roman"/>
          <w:b/>
          <w:sz w:val="24"/>
          <w:szCs w:val="24"/>
        </w:rPr>
        <w:t>Annex no. 2 – Bill of Quantities – mandatory part shall form a part of the Tenderer</w:t>
      </w:r>
      <w:r w:rsidR="00AB06E4" w:rsidRPr="00F3571C">
        <w:rPr>
          <w:rFonts w:ascii="Times New Roman" w:hAnsi="Times New Roman"/>
          <w:b/>
          <w:sz w:val="24"/>
          <w:szCs w:val="24"/>
        </w:rPr>
        <w:t>´</w:t>
      </w:r>
      <w:r w:rsidRPr="00F3571C">
        <w:rPr>
          <w:rFonts w:ascii="Times New Roman" w:hAnsi="Times New Roman"/>
          <w:b/>
          <w:sz w:val="24"/>
          <w:szCs w:val="24"/>
        </w:rPr>
        <w:t>s offer.</w:t>
      </w:r>
      <w:r w:rsidR="008B793F" w:rsidRPr="00F3571C">
        <w:rPr>
          <w:rFonts w:ascii="Times New Roman" w:hAnsi="Times New Roman"/>
          <w:b/>
          <w:sz w:val="24"/>
          <w:szCs w:val="24"/>
        </w:rPr>
        <w:t xml:space="preserve"> </w:t>
      </w:r>
      <w:r w:rsidR="008B793F" w:rsidRPr="00F3571C">
        <w:rPr>
          <w:rFonts w:ascii="Times New Roman" w:hAnsi="Times New Roman"/>
          <w:sz w:val="24"/>
          <w:szCs w:val="24"/>
        </w:rPr>
        <w:t>The mandatory part of the Bill of Quantities will be added to the Selected Tenderer Contract as a Bill of quantities – summarization.</w:t>
      </w:r>
    </w:p>
    <w:p w:rsidR="00867F99" w:rsidRPr="00F3571C" w:rsidRDefault="00867F99" w:rsidP="00F3571C">
      <w:pPr>
        <w:ind w:left="360"/>
        <w:rPr>
          <w:rFonts w:ascii="Times New Roman" w:hAnsi="Times New Roman"/>
          <w:sz w:val="24"/>
          <w:szCs w:val="24"/>
        </w:rPr>
      </w:pPr>
      <w:r w:rsidRPr="00F3571C">
        <w:rPr>
          <w:rFonts w:ascii="Times New Roman" w:hAnsi="Times New Roman"/>
          <w:sz w:val="24"/>
          <w:szCs w:val="24"/>
        </w:rPr>
        <w:t>Annex No. 2 – Bill of Quantities – mandatory part consists of the following lists (charts):</w:t>
      </w:r>
    </w:p>
    <w:p w:rsidR="00867F99" w:rsidRPr="00F3571C" w:rsidRDefault="00867F99" w:rsidP="00F3571C">
      <w:pPr>
        <w:pStyle w:val="Odstavecseseznamem"/>
        <w:numPr>
          <w:ilvl w:val="0"/>
          <w:numId w:val="13"/>
        </w:numPr>
        <w:rPr>
          <w:rFonts w:ascii="Times New Roman" w:hAnsi="Times New Roman"/>
          <w:sz w:val="24"/>
          <w:szCs w:val="24"/>
        </w:rPr>
      </w:pPr>
      <w:r w:rsidRPr="00F3571C">
        <w:rPr>
          <w:rFonts w:ascii="Times New Roman" w:hAnsi="Times New Roman"/>
          <w:sz w:val="24"/>
          <w:szCs w:val="24"/>
        </w:rPr>
        <w:t>Price</w:t>
      </w:r>
    </w:p>
    <w:p w:rsidR="00867F99" w:rsidRPr="00F3571C" w:rsidRDefault="00867F99" w:rsidP="00F3571C">
      <w:pPr>
        <w:pStyle w:val="Odstavecseseznamem"/>
        <w:numPr>
          <w:ilvl w:val="0"/>
          <w:numId w:val="13"/>
        </w:numPr>
        <w:rPr>
          <w:rFonts w:ascii="Times New Roman" w:hAnsi="Times New Roman"/>
          <w:sz w:val="24"/>
          <w:szCs w:val="24"/>
        </w:rPr>
      </w:pPr>
      <w:r w:rsidRPr="00F3571C">
        <w:rPr>
          <w:rFonts w:ascii="Times New Roman" w:hAnsi="Times New Roman"/>
          <w:sz w:val="24"/>
          <w:szCs w:val="24"/>
        </w:rPr>
        <w:t>Salary</w:t>
      </w:r>
    </w:p>
    <w:p w:rsidR="00867F99" w:rsidRPr="00F3571C" w:rsidRDefault="00867F99" w:rsidP="00F3571C">
      <w:pPr>
        <w:pStyle w:val="Odstavecseseznamem"/>
        <w:numPr>
          <w:ilvl w:val="0"/>
          <w:numId w:val="13"/>
        </w:numPr>
        <w:rPr>
          <w:rFonts w:ascii="Times New Roman" w:hAnsi="Times New Roman"/>
          <w:sz w:val="24"/>
          <w:szCs w:val="24"/>
        </w:rPr>
      </w:pPr>
      <w:r w:rsidRPr="00F3571C">
        <w:rPr>
          <w:rFonts w:ascii="Times New Roman" w:hAnsi="Times New Roman"/>
          <w:sz w:val="24"/>
          <w:szCs w:val="24"/>
        </w:rPr>
        <w:t>Employment</w:t>
      </w:r>
    </w:p>
    <w:p w:rsidR="00867F99" w:rsidRPr="00F3571C" w:rsidRDefault="00867F99" w:rsidP="00F3571C">
      <w:pPr>
        <w:ind w:left="360"/>
        <w:rPr>
          <w:rFonts w:ascii="Times New Roman" w:hAnsi="Times New Roman"/>
          <w:sz w:val="24"/>
          <w:szCs w:val="24"/>
        </w:rPr>
      </w:pPr>
      <w:r w:rsidRPr="00F3571C">
        <w:rPr>
          <w:rFonts w:ascii="Times New Roman" w:hAnsi="Times New Roman"/>
          <w:sz w:val="24"/>
          <w:szCs w:val="24"/>
        </w:rPr>
        <w:t>For further details see Chapter no. 4.</w:t>
      </w:r>
    </w:p>
    <w:p w:rsidR="00867F99" w:rsidRPr="00F3571C" w:rsidRDefault="00867F99" w:rsidP="00F3571C">
      <w:pPr>
        <w:ind w:left="360"/>
        <w:rPr>
          <w:rFonts w:ascii="Times New Roman" w:hAnsi="Times New Roman"/>
          <w:b/>
          <w:sz w:val="24"/>
          <w:szCs w:val="24"/>
          <w:lang w:val="uk-UA"/>
        </w:rPr>
      </w:pPr>
    </w:p>
    <w:p w:rsidR="00BB4C4B" w:rsidRPr="00F3571C" w:rsidRDefault="00BB4C4B" w:rsidP="00F3571C">
      <w:pPr>
        <w:ind w:left="360"/>
        <w:rPr>
          <w:rFonts w:ascii="Times New Roman" w:hAnsi="Times New Roman"/>
          <w:color w:val="548DD4" w:themeColor="text2" w:themeTint="99"/>
          <w:sz w:val="24"/>
          <w:szCs w:val="24"/>
          <w:lang w:val="uk-UA"/>
        </w:rPr>
      </w:pPr>
      <w:r w:rsidRPr="00F3571C">
        <w:rPr>
          <w:rFonts w:ascii="Times New Roman" w:hAnsi="Times New Roman"/>
          <w:b/>
          <w:color w:val="548DD4" w:themeColor="text2" w:themeTint="99"/>
          <w:sz w:val="24"/>
          <w:szCs w:val="24"/>
          <w:lang w:val="uk-UA"/>
        </w:rPr>
        <w:t xml:space="preserve">Додаток  </w:t>
      </w:r>
      <w:r w:rsidR="003127B8" w:rsidRPr="00F3571C">
        <w:rPr>
          <w:rFonts w:ascii="Times New Roman" w:hAnsi="Times New Roman"/>
          <w:b/>
          <w:color w:val="548DD4" w:themeColor="text2" w:themeTint="99"/>
          <w:sz w:val="24"/>
          <w:szCs w:val="24"/>
          <w:lang w:val="uk-UA"/>
        </w:rPr>
        <w:t>№</w:t>
      </w:r>
      <w:r w:rsidR="003127B8" w:rsidRPr="00F3571C">
        <w:rPr>
          <w:rFonts w:ascii="Times New Roman" w:hAnsi="Times New Roman"/>
          <w:color w:val="548DD4" w:themeColor="text2" w:themeTint="99"/>
          <w:sz w:val="24"/>
          <w:szCs w:val="24"/>
          <w:lang w:val="uk-UA"/>
        </w:rPr>
        <w:t xml:space="preserve"> </w:t>
      </w:r>
      <w:r w:rsidRPr="00F3571C">
        <w:rPr>
          <w:rFonts w:ascii="Times New Roman" w:hAnsi="Times New Roman"/>
          <w:b/>
          <w:color w:val="548DD4" w:themeColor="text2" w:themeTint="99"/>
          <w:sz w:val="24"/>
          <w:szCs w:val="24"/>
          <w:lang w:val="uk-UA"/>
        </w:rPr>
        <w:t xml:space="preserve">2 </w:t>
      </w:r>
      <w:r w:rsidR="003127B8" w:rsidRPr="00F3571C">
        <w:rPr>
          <w:rFonts w:ascii="Times New Roman" w:hAnsi="Times New Roman"/>
          <w:b/>
          <w:color w:val="548DD4" w:themeColor="text2" w:themeTint="99"/>
          <w:sz w:val="24"/>
          <w:szCs w:val="24"/>
          <w:lang w:val="uk-UA"/>
        </w:rPr>
        <w:t>–</w:t>
      </w:r>
      <w:r w:rsidRPr="00F3571C">
        <w:rPr>
          <w:rFonts w:ascii="Times New Roman" w:hAnsi="Times New Roman"/>
          <w:b/>
          <w:color w:val="548DD4" w:themeColor="text2" w:themeTint="99"/>
          <w:sz w:val="24"/>
          <w:szCs w:val="24"/>
          <w:lang w:val="uk-UA"/>
        </w:rPr>
        <w:t xml:space="preserve"> </w:t>
      </w:r>
      <w:r w:rsidR="003560DD" w:rsidRPr="00F3571C">
        <w:rPr>
          <w:rFonts w:ascii="Times New Roman" w:hAnsi="Times New Roman"/>
          <w:color w:val="548DD4" w:themeColor="text2" w:themeTint="99"/>
          <w:sz w:val="24"/>
          <w:szCs w:val="24"/>
          <w:lang w:val="ru-RU"/>
        </w:rPr>
        <w:t xml:space="preserve">Специфікація обсягів робіт </w:t>
      </w:r>
      <w:r w:rsidRPr="00F3571C">
        <w:rPr>
          <w:rFonts w:ascii="Times New Roman" w:hAnsi="Times New Roman"/>
          <w:b/>
          <w:color w:val="548DD4" w:themeColor="text2" w:themeTint="99"/>
          <w:sz w:val="24"/>
          <w:szCs w:val="24"/>
          <w:lang w:val="uk-UA"/>
        </w:rPr>
        <w:t>- обов'язкова частина склада</w:t>
      </w:r>
      <w:r w:rsidR="003127B8" w:rsidRPr="00F3571C">
        <w:rPr>
          <w:rFonts w:ascii="Times New Roman" w:hAnsi="Times New Roman"/>
          <w:b/>
          <w:color w:val="548DD4" w:themeColor="text2" w:themeTint="99"/>
          <w:sz w:val="24"/>
          <w:szCs w:val="24"/>
          <w:lang w:val="uk-UA"/>
        </w:rPr>
        <w:t xml:space="preserve">ється з </w:t>
      </w:r>
      <w:r w:rsidRPr="00F3571C">
        <w:rPr>
          <w:rFonts w:ascii="Times New Roman" w:hAnsi="Times New Roman"/>
          <w:b/>
          <w:color w:val="548DD4" w:themeColor="text2" w:themeTint="99"/>
          <w:sz w:val="24"/>
          <w:szCs w:val="24"/>
          <w:lang w:val="uk-UA"/>
        </w:rPr>
        <w:t>частин</w:t>
      </w:r>
      <w:r w:rsidR="003127B8" w:rsidRPr="00F3571C">
        <w:rPr>
          <w:rFonts w:ascii="Times New Roman" w:hAnsi="Times New Roman"/>
          <w:b/>
          <w:color w:val="548DD4" w:themeColor="text2" w:themeTint="99"/>
          <w:sz w:val="24"/>
          <w:szCs w:val="24"/>
          <w:lang w:val="uk-UA"/>
        </w:rPr>
        <w:t>и тендерної</w:t>
      </w:r>
      <w:r w:rsidRPr="00F3571C">
        <w:rPr>
          <w:rFonts w:ascii="Times New Roman" w:hAnsi="Times New Roman"/>
          <w:b/>
          <w:color w:val="548DD4" w:themeColor="text2" w:themeTint="99"/>
          <w:sz w:val="24"/>
          <w:szCs w:val="24"/>
          <w:lang w:val="uk-UA"/>
        </w:rPr>
        <w:t xml:space="preserve"> пропозиції. </w:t>
      </w:r>
      <w:r w:rsidRPr="00F3571C">
        <w:rPr>
          <w:rFonts w:ascii="Times New Roman" w:hAnsi="Times New Roman"/>
          <w:color w:val="548DD4" w:themeColor="text2" w:themeTint="99"/>
          <w:sz w:val="24"/>
          <w:szCs w:val="24"/>
          <w:lang w:val="uk-UA"/>
        </w:rPr>
        <w:t xml:space="preserve">Обов'язкова частина </w:t>
      </w:r>
      <w:r w:rsidR="003560DD" w:rsidRPr="00F3571C">
        <w:rPr>
          <w:rFonts w:ascii="Times New Roman" w:hAnsi="Times New Roman"/>
          <w:color w:val="548DD4" w:themeColor="text2" w:themeTint="99"/>
          <w:sz w:val="24"/>
          <w:szCs w:val="24"/>
          <w:lang w:val="ru-RU"/>
        </w:rPr>
        <w:t>Специфікацій обсягів робіт</w:t>
      </w:r>
      <w:r w:rsidR="003127B8" w:rsidRPr="00F3571C">
        <w:rPr>
          <w:rFonts w:ascii="Times New Roman" w:hAnsi="Times New Roman"/>
          <w:color w:val="548DD4" w:themeColor="text2" w:themeTint="99"/>
          <w:sz w:val="24"/>
          <w:szCs w:val="24"/>
          <w:lang w:val="uk-UA"/>
        </w:rPr>
        <w:t xml:space="preserve"> </w:t>
      </w:r>
      <w:r w:rsidRPr="00F3571C">
        <w:rPr>
          <w:rFonts w:ascii="Times New Roman" w:hAnsi="Times New Roman"/>
          <w:color w:val="548DD4" w:themeColor="text2" w:themeTint="99"/>
          <w:sz w:val="24"/>
          <w:szCs w:val="24"/>
          <w:lang w:val="uk-UA"/>
        </w:rPr>
        <w:t>буде додана до обраного контракту учасника тендера як Загальна кількість - узагальнення.</w:t>
      </w:r>
    </w:p>
    <w:p w:rsidR="00BB4C4B" w:rsidRPr="00F3571C" w:rsidRDefault="00BB4C4B" w:rsidP="00F3571C">
      <w:pPr>
        <w:ind w:left="360"/>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 xml:space="preserve">Додаток № 2 </w:t>
      </w:r>
      <w:r w:rsidR="003127B8" w:rsidRPr="00F3571C">
        <w:rPr>
          <w:rFonts w:ascii="Times New Roman" w:hAnsi="Times New Roman"/>
          <w:color w:val="548DD4" w:themeColor="text2" w:themeTint="99"/>
          <w:sz w:val="24"/>
          <w:szCs w:val="24"/>
          <w:lang w:val="uk-UA"/>
        </w:rPr>
        <w:t>–</w:t>
      </w:r>
      <w:r w:rsidRPr="00F3571C">
        <w:rPr>
          <w:rFonts w:ascii="Times New Roman" w:hAnsi="Times New Roman"/>
          <w:color w:val="548DD4" w:themeColor="text2" w:themeTint="99"/>
          <w:sz w:val="24"/>
          <w:szCs w:val="24"/>
          <w:lang w:val="uk-UA"/>
        </w:rPr>
        <w:t xml:space="preserve"> </w:t>
      </w:r>
      <w:r w:rsidR="003560DD" w:rsidRPr="00F3571C">
        <w:rPr>
          <w:rFonts w:ascii="Times New Roman" w:hAnsi="Times New Roman"/>
          <w:color w:val="548DD4" w:themeColor="text2" w:themeTint="99"/>
          <w:sz w:val="24"/>
          <w:szCs w:val="24"/>
          <w:lang w:val="ru-RU"/>
        </w:rPr>
        <w:t>Специфікація обсягів робіт</w:t>
      </w:r>
      <w:r w:rsidR="003127B8" w:rsidRPr="00F3571C">
        <w:rPr>
          <w:rFonts w:ascii="Times New Roman" w:hAnsi="Times New Roman"/>
          <w:color w:val="548DD4" w:themeColor="text2" w:themeTint="99"/>
          <w:sz w:val="24"/>
          <w:szCs w:val="24"/>
          <w:lang w:val="uk-UA"/>
        </w:rPr>
        <w:t xml:space="preserve"> </w:t>
      </w:r>
      <w:r w:rsidRPr="00F3571C">
        <w:rPr>
          <w:rFonts w:ascii="Times New Roman" w:hAnsi="Times New Roman"/>
          <w:color w:val="548DD4" w:themeColor="text2" w:themeTint="99"/>
          <w:sz w:val="24"/>
          <w:szCs w:val="24"/>
          <w:lang w:val="uk-UA"/>
        </w:rPr>
        <w:t>- обов'язкова частина складається з наступних списків (графіків):</w:t>
      </w:r>
    </w:p>
    <w:p w:rsidR="00BB4C4B" w:rsidRPr="00F3571C" w:rsidRDefault="00BB4C4B" w:rsidP="00F3571C">
      <w:pPr>
        <w:pStyle w:val="Odstavecseseznamem"/>
        <w:numPr>
          <w:ilvl w:val="0"/>
          <w:numId w:val="16"/>
        </w:numPr>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Ціна</w:t>
      </w:r>
    </w:p>
    <w:p w:rsidR="003127B8" w:rsidRPr="00F3571C" w:rsidRDefault="00BB4C4B" w:rsidP="00F3571C">
      <w:pPr>
        <w:pStyle w:val="Odstavecseseznamem"/>
        <w:numPr>
          <w:ilvl w:val="0"/>
          <w:numId w:val="16"/>
        </w:numPr>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Зарплата</w:t>
      </w:r>
    </w:p>
    <w:p w:rsidR="00BB4C4B" w:rsidRPr="00F3571C" w:rsidRDefault="00BB4C4B" w:rsidP="00F3571C">
      <w:pPr>
        <w:pStyle w:val="Odstavecseseznamem"/>
        <w:numPr>
          <w:ilvl w:val="0"/>
          <w:numId w:val="16"/>
        </w:numPr>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Робота</w:t>
      </w:r>
    </w:p>
    <w:p w:rsidR="00BB4C4B" w:rsidRPr="00F3571C" w:rsidRDefault="00BB4C4B" w:rsidP="00F3571C">
      <w:pPr>
        <w:ind w:left="360"/>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Для отримання додаткової інформації див. главу № 4.</w:t>
      </w:r>
    </w:p>
    <w:p w:rsidR="00867F99" w:rsidRPr="00F3571C" w:rsidRDefault="00867F99" w:rsidP="003478E4">
      <w:pPr>
        <w:ind w:left="360"/>
        <w:jc w:val="left"/>
        <w:rPr>
          <w:rFonts w:ascii="Times New Roman" w:hAnsi="Times New Roman"/>
          <w:b/>
          <w:sz w:val="24"/>
          <w:szCs w:val="24"/>
          <w:lang w:val="ru-RU"/>
        </w:rPr>
      </w:pPr>
    </w:p>
    <w:p w:rsidR="00ED442F" w:rsidRPr="00F3571C" w:rsidRDefault="00ED442F" w:rsidP="00F3571C">
      <w:pPr>
        <w:ind w:left="360"/>
        <w:rPr>
          <w:rFonts w:ascii="Times New Roman" w:hAnsi="Times New Roman"/>
          <w:b/>
          <w:sz w:val="24"/>
          <w:szCs w:val="24"/>
        </w:rPr>
      </w:pPr>
      <w:r w:rsidRPr="00F3571C">
        <w:rPr>
          <w:rFonts w:ascii="Times New Roman" w:hAnsi="Times New Roman"/>
          <w:b/>
          <w:sz w:val="24"/>
          <w:szCs w:val="24"/>
        </w:rPr>
        <w:t>Annex no. 3 – Bill of Quantities – recommending part shall serve as a source material of item prices for preparation of Annex no. 2 and does not have to be part of the Tenderer</w:t>
      </w:r>
      <w:r w:rsidR="00AB06E4" w:rsidRPr="00F3571C">
        <w:rPr>
          <w:rFonts w:ascii="Times New Roman" w:hAnsi="Times New Roman"/>
          <w:b/>
          <w:sz w:val="24"/>
          <w:szCs w:val="24"/>
        </w:rPr>
        <w:t>´</w:t>
      </w:r>
      <w:r w:rsidRPr="00F3571C">
        <w:rPr>
          <w:rFonts w:ascii="Times New Roman" w:hAnsi="Times New Roman"/>
          <w:b/>
          <w:sz w:val="24"/>
          <w:szCs w:val="24"/>
        </w:rPr>
        <w:t>s offer.</w:t>
      </w:r>
    </w:p>
    <w:p w:rsidR="00867F99" w:rsidRPr="00F3571C" w:rsidRDefault="00867F99" w:rsidP="00F3571C">
      <w:pPr>
        <w:ind w:left="360"/>
        <w:rPr>
          <w:rFonts w:ascii="Times New Roman" w:hAnsi="Times New Roman"/>
          <w:sz w:val="24"/>
          <w:szCs w:val="24"/>
        </w:rPr>
      </w:pPr>
      <w:r w:rsidRPr="00F3571C">
        <w:rPr>
          <w:rFonts w:ascii="Times New Roman" w:hAnsi="Times New Roman"/>
          <w:sz w:val="24"/>
          <w:szCs w:val="24"/>
        </w:rPr>
        <w:t>Annex No. 3 - Bill of Quantities – recommending part consists of the following lists (charts):</w:t>
      </w:r>
    </w:p>
    <w:p w:rsidR="00867F99" w:rsidRPr="00F3571C" w:rsidRDefault="00867F99" w:rsidP="00F3571C">
      <w:pPr>
        <w:pStyle w:val="Odstavecseseznamem"/>
        <w:numPr>
          <w:ilvl w:val="0"/>
          <w:numId w:val="14"/>
        </w:numPr>
        <w:rPr>
          <w:rFonts w:ascii="Times New Roman" w:hAnsi="Times New Roman"/>
          <w:sz w:val="24"/>
          <w:szCs w:val="24"/>
        </w:rPr>
      </w:pPr>
      <w:r w:rsidRPr="00F3571C">
        <w:rPr>
          <w:rFonts w:ascii="Times New Roman" w:hAnsi="Times New Roman"/>
          <w:sz w:val="24"/>
          <w:szCs w:val="24"/>
        </w:rPr>
        <w:t>Localna smeta</w:t>
      </w:r>
    </w:p>
    <w:p w:rsidR="00867F99" w:rsidRPr="00F3571C" w:rsidRDefault="00867F99" w:rsidP="00F3571C">
      <w:pPr>
        <w:pStyle w:val="Odstavecseseznamem"/>
        <w:numPr>
          <w:ilvl w:val="0"/>
          <w:numId w:val="14"/>
        </w:numPr>
        <w:rPr>
          <w:rFonts w:ascii="Times New Roman" w:hAnsi="Times New Roman"/>
          <w:sz w:val="24"/>
          <w:szCs w:val="24"/>
        </w:rPr>
      </w:pPr>
      <w:r w:rsidRPr="00F3571C">
        <w:rPr>
          <w:rFonts w:ascii="Times New Roman" w:hAnsi="Times New Roman"/>
          <w:sz w:val="24"/>
          <w:szCs w:val="24"/>
        </w:rPr>
        <w:t>Defeknij akt</w:t>
      </w:r>
    </w:p>
    <w:p w:rsidR="00867F99" w:rsidRPr="00F3571C" w:rsidRDefault="00867F99" w:rsidP="00F3571C">
      <w:pPr>
        <w:pStyle w:val="Odstavecseseznamem"/>
        <w:numPr>
          <w:ilvl w:val="0"/>
          <w:numId w:val="14"/>
        </w:numPr>
        <w:rPr>
          <w:rFonts w:ascii="Times New Roman" w:hAnsi="Times New Roman"/>
          <w:sz w:val="24"/>
          <w:szCs w:val="24"/>
        </w:rPr>
      </w:pPr>
      <w:r w:rsidRPr="00F3571C">
        <w:rPr>
          <w:rFonts w:ascii="Times New Roman" w:hAnsi="Times New Roman"/>
          <w:sz w:val="24"/>
          <w:szCs w:val="24"/>
        </w:rPr>
        <w:t>Resursi</w:t>
      </w:r>
    </w:p>
    <w:p w:rsidR="00867F99" w:rsidRPr="00F3571C" w:rsidRDefault="00867F99" w:rsidP="00F3571C">
      <w:pPr>
        <w:pStyle w:val="Odstavecseseznamem"/>
        <w:numPr>
          <w:ilvl w:val="0"/>
          <w:numId w:val="14"/>
        </w:numPr>
        <w:rPr>
          <w:rFonts w:ascii="Times New Roman" w:hAnsi="Times New Roman"/>
          <w:sz w:val="24"/>
          <w:szCs w:val="24"/>
        </w:rPr>
      </w:pPr>
      <w:r w:rsidRPr="00F3571C">
        <w:rPr>
          <w:rFonts w:ascii="Times New Roman" w:hAnsi="Times New Roman"/>
          <w:sz w:val="24"/>
          <w:szCs w:val="24"/>
        </w:rPr>
        <w:t>OP Rabota</w:t>
      </w:r>
    </w:p>
    <w:p w:rsidR="00867F99" w:rsidRPr="00F3571C" w:rsidRDefault="00867F99" w:rsidP="00F3571C">
      <w:pPr>
        <w:ind w:firstLine="360"/>
        <w:rPr>
          <w:rFonts w:ascii="Times New Roman" w:hAnsi="Times New Roman"/>
          <w:sz w:val="24"/>
          <w:szCs w:val="24"/>
          <w:lang w:val="uk-UA"/>
        </w:rPr>
      </w:pPr>
      <w:r w:rsidRPr="00F3571C">
        <w:rPr>
          <w:rFonts w:ascii="Times New Roman" w:hAnsi="Times New Roman"/>
          <w:sz w:val="24"/>
          <w:szCs w:val="24"/>
        </w:rPr>
        <w:t>For further details see Chapter no. 5, Article 4.</w:t>
      </w:r>
    </w:p>
    <w:p w:rsidR="0069043F" w:rsidRPr="00F3571C" w:rsidRDefault="0069043F" w:rsidP="00F3571C">
      <w:pPr>
        <w:ind w:firstLine="360"/>
        <w:rPr>
          <w:rFonts w:ascii="Times New Roman" w:hAnsi="Times New Roman"/>
          <w:sz w:val="24"/>
          <w:szCs w:val="24"/>
          <w:lang w:val="uk-UA"/>
        </w:rPr>
      </w:pPr>
    </w:p>
    <w:p w:rsidR="0069043F" w:rsidRPr="00F3571C" w:rsidRDefault="0069043F" w:rsidP="00F3571C">
      <w:pPr>
        <w:ind w:left="360"/>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 xml:space="preserve">Додаток № 3 - </w:t>
      </w:r>
      <w:r w:rsidR="003560DD" w:rsidRPr="00F3571C">
        <w:rPr>
          <w:rFonts w:ascii="Times New Roman" w:hAnsi="Times New Roman"/>
          <w:color w:val="548DD4" w:themeColor="text2" w:themeTint="99"/>
          <w:sz w:val="24"/>
          <w:szCs w:val="24"/>
          <w:lang w:val="ru-RU"/>
        </w:rPr>
        <w:t>Специфікація обсягів робіт</w:t>
      </w:r>
      <w:r w:rsidRPr="00F3571C">
        <w:rPr>
          <w:rFonts w:ascii="Times New Roman" w:hAnsi="Times New Roman"/>
          <w:color w:val="548DD4" w:themeColor="text2" w:themeTint="99"/>
          <w:sz w:val="24"/>
          <w:szCs w:val="24"/>
          <w:lang w:val="uk-UA"/>
        </w:rPr>
        <w:t xml:space="preserve"> - рекомендована частина має служити вихідним матеріалом цін деталь для підготовки додатку № 2 та неповинна бути частиною пропозиції тендеру.</w:t>
      </w:r>
    </w:p>
    <w:p w:rsidR="0069043F" w:rsidRPr="00F3571C" w:rsidRDefault="0069043F" w:rsidP="00F3571C">
      <w:pPr>
        <w:ind w:left="360"/>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 xml:space="preserve">Додаток № 3 - </w:t>
      </w:r>
      <w:r w:rsidR="003560DD" w:rsidRPr="00F3571C">
        <w:rPr>
          <w:rFonts w:ascii="Times New Roman" w:hAnsi="Times New Roman"/>
          <w:color w:val="548DD4" w:themeColor="text2" w:themeTint="99"/>
          <w:sz w:val="24"/>
          <w:szCs w:val="24"/>
          <w:lang w:val="ru-RU"/>
        </w:rPr>
        <w:t>Специфікація обсягів робіт</w:t>
      </w:r>
      <w:r w:rsidRPr="00F3571C">
        <w:rPr>
          <w:rFonts w:ascii="Times New Roman" w:hAnsi="Times New Roman"/>
          <w:color w:val="548DD4" w:themeColor="text2" w:themeTint="99"/>
          <w:sz w:val="24"/>
          <w:szCs w:val="24"/>
          <w:lang w:val="uk-UA"/>
        </w:rPr>
        <w:t xml:space="preserve"> - рекоменд</w:t>
      </w:r>
      <w:r w:rsidR="00E84CA3" w:rsidRPr="00F3571C">
        <w:rPr>
          <w:rFonts w:ascii="Times New Roman" w:hAnsi="Times New Roman"/>
          <w:color w:val="548DD4" w:themeColor="text2" w:themeTint="99"/>
          <w:sz w:val="24"/>
          <w:szCs w:val="24"/>
          <w:lang w:val="uk-UA"/>
        </w:rPr>
        <w:t>ована</w:t>
      </w:r>
      <w:r w:rsidRPr="00F3571C">
        <w:rPr>
          <w:rFonts w:ascii="Times New Roman" w:hAnsi="Times New Roman"/>
          <w:color w:val="548DD4" w:themeColor="text2" w:themeTint="99"/>
          <w:sz w:val="24"/>
          <w:szCs w:val="24"/>
          <w:lang w:val="uk-UA"/>
        </w:rPr>
        <w:t xml:space="preserve"> </w:t>
      </w:r>
      <w:r w:rsidR="00E84CA3" w:rsidRPr="00F3571C">
        <w:rPr>
          <w:rFonts w:ascii="Times New Roman" w:hAnsi="Times New Roman"/>
          <w:color w:val="548DD4" w:themeColor="text2" w:themeTint="99"/>
          <w:sz w:val="24"/>
          <w:szCs w:val="24"/>
          <w:lang w:val="uk-UA"/>
        </w:rPr>
        <w:t>частина</w:t>
      </w:r>
      <w:r w:rsidRPr="00F3571C">
        <w:rPr>
          <w:rFonts w:ascii="Times New Roman" w:hAnsi="Times New Roman"/>
          <w:color w:val="548DD4" w:themeColor="text2" w:themeTint="99"/>
          <w:sz w:val="24"/>
          <w:szCs w:val="24"/>
          <w:lang w:val="uk-UA"/>
        </w:rPr>
        <w:t xml:space="preserve"> складається з наступних списків (графіків):</w:t>
      </w:r>
    </w:p>
    <w:p w:rsidR="0069043F" w:rsidRPr="00F3571C" w:rsidRDefault="0069043F" w:rsidP="00F3571C">
      <w:pPr>
        <w:pStyle w:val="Odstavecseseznamem"/>
        <w:numPr>
          <w:ilvl w:val="0"/>
          <w:numId w:val="17"/>
        </w:numPr>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Місцев</w:t>
      </w:r>
      <w:r w:rsidR="003560DD" w:rsidRPr="00F3571C">
        <w:rPr>
          <w:rFonts w:ascii="Times New Roman" w:hAnsi="Times New Roman"/>
          <w:color w:val="548DD4" w:themeColor="text2" w:themeTint="99"/>
          <w:sz w:val="24"/>
          <w:szCs w:val="24"/>
          <w:lang w:val="uk-UA"/>
        </w:rPr>
        <w:t>а</w:t>
      </w:r>
      <w:r w:rsidRPr="00F3571C">
        <w:rPr>
          <w:rFonts w:ascii="Times New Roman" w:hAnsi="Times New Roman"/>
          <w:color w:val="548DD4" w:themeColor="text2" w:themeTint="99"/>
          <w:sz w:val="24"/>
          <w:szCs w:val="24"/>
          <w:lang w:val="uk-UA"/>
        </w:rPr>
        <w:t xml:space="preserve"> </w:t>
      </w:r>
      <w:r w:rsidR="003560DD" w:rsidRPr="00F3571C">
        <w:rPr>
          <w:rFonts w:ascii="Times New Roman" w:hAnsi="Times New Roman"/>
          <w:color w:val="548DD4" w:themeColor="text2" w:themeTint="99"/>
          <w:sz w:val="24"/>
          <w:szCs w:val="24"/>
          <w:lang w:val="ru-RU"/>
        </w:rPr>
        <w:t>Специфікація обсягів робіт</w:t>
      </w:r>
    </w:p>
    <w:p w:rsidR="00E84CA3" w:rsidRPr="00F3571C" w:rsidRDefault="00E84CA3" w:rsidP="00F3571C">
      <w:pPr>
        <w:pStyle w:val="Odstavecseseznamem"/>
        <w:numPr>
          <w:ilvl w:val="0"/>
          <w:numId w:val="17"/>
        </w:numPr>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Дефектний акт</w:t>
      </w:r>
    </w:p>
    <w:p w:rsidR="00E84CA3" w:rsidRPr="00F3571C" w:rsidRDefault="00E84CA3" w:rsidP="00F3571C">
      <w:pPr>
        <w:pStyle w:val="Odstavecseseznamem"/>
        <w:numPr>
          <w:ilvl w:val="0"/>
          <w:numId w:val="17"/>
        </w:numPr>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Ресурси</w:t>
      </w:r>
    </w:p>
    <w:p w:rsidR="0069043F" w:rsidRPr="00F3571C" w:rsidRDefault="00E84CA3" w:rsidP="00F3571C">
      <w:pPr>
        <w:pStyle w:val="Odstavecseseznamem"/>
        <w:numPr>
          <w:ilvl w:val="0"/>
          <w:numId w:val="17"/>
        </w:numPr>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OП Робота</w:t>
      </w:r>
    </w:p>
    <w:p w:rsidR="0069043F" w:rsidRPr="00F3571C" w:rsidRDefault="0069043F" w:rsidP="00F3571C">
      <w:pPr>
        <w:ind w:firstLine="360"/>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Для отримання додаткової інформації див</w:t>
      </w:r>
      <w:r w:rsidR="00E84CA3" w:rsidRPr="00F3571C">
        <w:rPr>
          <w:rFonts w:ascii="Times New Roman" w:hAnsi="Times New Roman"/>
          <w:color w:val="548DD4" w:themeColor="text2" w:themeTint="99"/>
          <w:sz w:val="24"/>
          <w:szCs w:val="24"/>
          <w:lang w:val="uk-UA"/>
        </w:rPr>
        <w:t>.</w:t>
      </w:r>
      <w:r w:rsidRPr="00F3571C">
        <w:rPr>
          <w:rFonts w:ascii="Times New Roman" w:hAnsi="Times New Roman"/>
          <w:color w:val="548DD4" w:themeColor="text2" w:themeTint="99"/>
          <w:sz w:val="24"/>
          <w:szCs w:val="24"/>
          <w:lang w:val="uk-UA"/>
        </w:rPr>
        <w:t xml:space="preserve"> главу № 5, стаття 4.</w:t>
      </w:r>
    </w:p>
    <w:p w:rsidR="00867F99" w:rsidRPr="00F3571C" w:rsidRDefault="00867F99" w:rsidP="00F3571C">
      <w:pPr>
        <w:ind w:left="360"/>
        <w:rPr>
          <w:rFonts w:ascii="Times New Roman" w:hAnsi="Times New Roman"/>
          <w:color w:val="548DD4" w:themeColor="text2" w:themeTint="99"/>
          <w:sz w:val="24"/>
          <w:szCs w:val="24"/>
          <w:lang w:val="ru-RU"/>
        </w:rPr>
      </w:pPr>
    </w:p>
    <w:p w:rsidR="000A5A67" w:rsidRDefault="000A5A67" w:rsidP="003478E4">
      <w:pPr>
        <w:ind w:left="360"/>
        <w:jc w:val="left"/>
        <w:rPr>
          <w:rFonts w:ascii="Times New Roman" w:hAnsi="Times New Roman"/>
          <w:b/>
          <w:sz w:val="24"/>
          <w:szCs w:val="24"/>
          <w:u w:val="single"/>
          <w:lang w:val="uk-UA"/>
        </w:rPr>
      </w:pPr>
    </w:p>
    <w:p w:rsidR="00ED442F" w:rsidRPr="008B793F" w:rsidRDefault="00ED442F" w:rsidP="00F3571C">
      <w:pPr>
        <w:ind w:left="360"/>
        <w:rPr>
          <w:rFonts w:ascii="Times New Roman" w:hAnsi="Times New Roman"/>
          <w:sz w:val="24"/>
          <w:szCs w:val="24"/>
        </w:rPr>
      </w:pPr>
      <w:r w:rsidRPr="00ED442F">
        <w:rPr>
          <w:rFonts w:ascii="Times New Roman" w:hAnsi="Times New Roman"/>
          <w:b/>
          <w:sz w:val="24"/>
          <w:szCs w:val="24"/>
          <w:u w:val="single"/>
        </w:rPr>
        <w:t>Selected Tenderer will be asked by Contracting Authority to deliver modified Annex no. 3 in seven days after receive of such request.</w:t>
      </w:r>
      <w:r>
        <w:rPr>
          <w:rFonts w:ascii="Times New Roman" w:hAnsi="Times New Roman"/>
          <w:b/>
          <w:sz w:val="24"/>
          <w:szCs w:val="24"/>
          <w:u w:val="single"/>
        </w:rPr>
        <w:t xml:space="preserve"> In the case the Selected Tenderer will not deliver </w:t>
      </w:r>
      <w:r w:rsidR="003F0DFC">
        <w:rPr>
          <w:rFonts w:ascii="Times New Roman" w:hAnsi="Times New Roman"/>
          <w:b/>
          <w:sz w:val="24"/>
          <w:szCs w:val="24"/>
          <w:u w:val="single"/>
        </w:rPr>
        <w:t xml:space="preserve">to Czech Development Agency </w:t>
      </w:r>
      <w:r>
        <w:rPr>
          <w:rFonts w:ascii="Times New Roman" w:hAnsi="Times New Roman"/>
          <w:b/>
          <w:sz w:val="24"/>
          <w:szCs w:val="24"/>
          <w:u w:val="single"/>
        </w:rPr>
        <w:t xml:space="preserve">modified Annex no. 3 in </w:t>
      </w:r>
      <w:r w:rsidR="00867F99">
        <w:rPr>
          <w:rFonts w:ascii="Times New Roman" w:hAnsi="Times New Roman"/>
          <w:b/>
          <w:sz w:val="24"/>
          <w:szCs w:val="24"/>
          <w:u w:val="single"/>
        </w:rPr>
        <w:t>specified term</w:t>
      </w:r>
      <w:r>
        <w:rPr>
          <w:rFonts w:ascii="Times New Roman" w:hAnsi="Times New Roman"/>
          <w:b/>
          <w:sz w:val="24"/>
          <w:szCs w:val="24"/>
          <w:u w:val="single"/>
        </w:rPr>
        <w:t>, Tenderer will be rejected.</w:t>
      </w:r>
      <w:r w:rsidR="008B793F">
        <w:rPr>
          <w:rFonts w:ascii="Times New Roman" w:hAnsi="Times New Roman"/>
          <w:b/>
          <w:sz w:val="24"/>
          <w:szCs w:val="24"/>
          <w:u w:val="single"/>
        </w:rPr>
        <w:t xml:space="preserve"> </w:t>
      </w:r>
      <w:r w:rsidR="008B793F">
        <w:rPr>
          <w:rFonts w:ascii="Times New Roman" w:hAnsi="Times New Roman"/>
          <w:sz w:val="24"/>
          <w:szCs w:val="24"/>
        </w:rPr>
        <w:t>The recommending part of the Bill of Quantities will be added to the Selected Tenderer Contract as a Bill of Quantities – detailed part.</w:t>
      </w:r>
    </w:p>
    <w:p w:rsidR="00836A5E" w:rsidRDefault="00836A5E" w:rsidP="00F3571C">
      <w:pPr>
        <w:ind w:left="360"/>
        <w:rPr>
          <w:rFonts w:ascii="Times New Roman" w:hAnsi="Times New Roman"/>
          <w:color w:val="000000"/>
          <w:sz w:val="24"/>
          <w:szCs w:val="24"/>
          <w:lang w:val="uk-UA"/>
        </w:rPr>
      </w:pPr>
    </w:p>
    <w:p w:rsidR="00E84CA3" w:rsidRPr="00F3571C" w:rsidRDefault="00AA6C61" w:rsidP="00F3571C">
      <w:pPr>
        <w:ind w:left="360"/>
        <w:rPr>
          <w:rFonts w:ascii="Times New Roman" w:hAnsi="Times New Roman"/>
          <w:color w:val="548DD4" w:themeColor="text2" w:themeTint="99"/>
          <w:sz w:val="24"/>
          <w:szCs w:val="24"/>
          <w:lang w:val="uk-UA"/>
        </w:rPr>
      </w:pPr>
      <w:r w:rsidRPr="00F3571C">
        <w:rPr>
          <w:rFonts w:ascii="Times New Roman" w:hAnsi="Times New Roman"/>
          <w:b/>
          <w:color w:val="548DD4" w:themeColor="text2" w:themeTint="99"/>
          <w:sz w:val="24"/>
          <w:szCs w:val="24"/>
          <w:u w:val="single"/>
          <w:lang w:val="uk-UA"/>
        </w:rPr>
        <w:t>Вибраним</w:t>
      </w:r>
      <w:r w:rsidR="00E84CA3" w:rsidRPr="00F3571C">
        <w:rPr>
          <w:rFonts w:ascii="Times New Roman" w:hAnsi="Times New Roman"/>
          <w:b/>
          <w:color w:val="548DD4" w:themeColor="text2" w:themeTint="99"/>
          <w:sz w:val="24"/>
          <w:szCs w:val="24"/>
          <w:u w:val="single"/>
          <w:lang w:val="uk-UA"/>
        </w:rPr>
        <w:t xml:space="preserve"> тендер</w:t>
      </w:r>
      <w:r w:rsidRPr="00F3571C">
        <w:rPr>
          <w:rFonts w:ascii="Times New Roman" w:hAnsi="Times New Roman"/>
          <w:b/>
          <w:color w:val="548DD4" w:themeColor="text2" w:themeTint="99"/>
          <w:sz w:val="24"/>
          <w:szCs w:val="24"/>
          <w:u w:val="single"/>
          <w:lang w:val="uk-UA"/>
        </w:rPr>
        <w:t>ам</w:t>
      </w:r>
      <w:r w:rsidR="00E84CA3" w:rsidRPr="00F3571C">
        <w:rPr>
          <w:rFonts w:ascii="Times New Roman" w:hAnsi="Times New Roman"/>
          <w:b/>
          <w:color w:val="548DD4" w:themeColor="text2" w:themeTint="99"/>
          <w:sz w:val="24"/>
          <w:szCs w:val="24"/>
          <w:u w:val="single"/>
          <w:lang w:val="uk-UA"/>
        </w:rPr>
        <w:t xml:space="preserve"> буде запропоновано замовник</w:t>
      </w:r>
      <w:r w:rsidR="00820C0D" w:rsidRPr="00F3571C">
        <w:rPr>
          <w:rFonts w:ascii="Times New Roman" w:hAnsi="Times New Roman"/>
          <w:b/>
          <w:color w:val="548DD4" w:themeColor="text2" w:themeTint="99"/>
          <w:sz w:val="24"/>
          <w:szCs w:val="24"/>
          <w:u w:val="single"/>
          <w:lang w:val="uk-UA"/>
        </w:rPr>
        <w:t>ом</w:t>
      </w:r>
      <w:r w:rsidR="00E84CA3" w:rsidRPr="00F3571C">
        <w:rPr>
          <w:rFonts w:ascii="Times New Roman" w:hAnsi="Times New Roman"/>
          <w:b/>
          <w:color w:val="548DD4" w:themeColor="text2" w:themeTint="99"/>
          <w:sz w:val="24"/>
          <w:szCs w:val="24"/>
          <w:u w:val="single"/>
          <w:lang w:val="uk-UA"/>
        </w:rPr>
        <w:t xml:space="preserve"> доставити модифікований додаток № 3 протягом семи днів після прийому запиту. У разі якщо обраний тендер не доставить </w:t>
      </w:r>
      <w:r w:rsidR="00820C0D" w:rsidRPr="00F3571C">
        <w:rPr>
          <w:rFonts w:ascii="Times New Roman" w:hAnsi="Times New Roman"/>
          <w:b/>
          <w:color w:val="548DD4" w:themeColor="text2" w:themeTint="99"/>
          <w:sz w:val="24"/>
          <w:szCs w:val="24"/>
          <w:u w:val="single"/>
          <w:lang w:val="uk-UA"/>
        </w:rPr>
        <w:t>Чеському А</w:t>
      </w:r>
      <w:r w:rsidR="00E84CA3" w:rsidRPr="00F3571C">
        <w:rPr>
          <w:rFonts w:ascii="Times New Roman" w:hAnsi="Times New Roman"/>
          <w:b/>
          <w:color w:val="548DD4" w:themeColor="text2" w:themeTint="99"/>
          <w:sz w:val="24"/>
          <w:szCs w:val="24"/>
          <w:u w:val="single"/>
          <w:lang w:val="uk-UA"/>
        </w:rPr>
        <w:t>гентств</w:t>
      </w:r>
      <w:r w:rsidR="00820C0D" w:rsidRPr="00F3571C">
        <w:rPr>
          <w:rFonts w:ascii="Times New Roman" w:hAnsi="Times New Roman"/>
          <w:b/>
          <w:color w:val="548DD4" w:themeColor="text2" w:themeTint="99"/>
          <w:sz w:val="24"/>
          <w:szCs w:val="24"/>
          <w:u w:val="single"/>
          <w:lang w:val="uk-UA"/>
        </w:rPr>
        <w:t>у</w:t>
      </w:r>
      <w:r w:rsidR="00E84CA3" w:rsidRPr="00F3571C">
        <w:rPr>
          <w:rFonts w:ascii="Times New Roman" w:hAnsi="Times New Roman"/>
          <w:b/>
          <w:color w:val="548DD4" w:themeColor="text2" w:themeTint="99"/>
          <w:sz w:val="24"/>
          <w:szCs w:val="24"/>
          <w:u w:val="single"/>
          <w:lang w:val="uk-UA"/>
        </w:rPr>
        <w:t xml:space="preserve"> </w:t>
      </w:r>
      <w:r w:rsidR="00820C0D" w:rsidRPr="00F3571C">
        <w:rPr>
          <w:rFonts w:ascii="Times New Roman" w:hAnsi="Times New Roman"/>
          <w:b/>
          <w:color w:val="548DD4" w:themeColor="text2" w:themeTint="99"/>
          <w:sz w:val="24"/>
          <w:szCs w:val="24"/>
          <w:u w:val="single"/>
          <w:lang w:val="uk-UA"/>
        </w:rPr>
        <w:t>Р</w:t>
      </w:r>
      <w:r w:rsidR="00E84CA3" w:rsidRPr="00F3571C">
        <w:rPr>
          <w:rFonts w:ascii="Times New Roman" w:hAnsi="Times New Roman"/>
          <w:b/>
          <w:color w:val="548DD4" w:themeColor="text2" w:themeTint="99"/>
          <w:sz w:val="24"/>
          <w:szCs w:val="24"/>
          <w:u w:val="single"/>
          <w:lang w:val="uk-UA"/>
        </w:rPr>
        <w:t>озвитку модифікован</w:t>
      </w:r>
      <w:r w:rsidR="00820C0D" w:rsidRPr="00F3571C">
        <w:rPr>
          <w:rFonts w:ascii="Times New Roman" w:hAnsi="Times New Roman"/>
          <w:b/>
          <w:color w:val="548DD4" w:themeColor="text2" w:themeTint="99"/>
          <w:sz w:val="24"/>
          <w:szCs w:val="24"/>
          <w:u w:val="single"/>
          <w:lang w:val="uk-UA"/>
        </w:rPr>
        <w:t>ий</w:t>
      </w:r>
      <w:r w:rsidR="00E84CA3" w:rsidRPr="00F3571C">
        <w:rPr>
          <w:rFonts w:ascii="Times New Roman" w:hAnsi="Times New Roman"/>
          <w:b/>
          <w:color w:val="548DD4" w:themeColor="text2" w:themeTint="99"/>
          <w:sz w:val="24"/>
          <w:szCs w:val="24"/>
          <w:u w:val="single"/>
          <w:lang w:val="uk-UA"/>
        </w:rPr>
        <w:t xml:space="preserve"> додат</w:t>
      </w:r>
      <w:r w:rsidR="00820C0D" w:rsidRPr="00F3571C">
        <w:rPr>
          <w:rFonts w:ascii="Times New Roman" w:hAnsi="Times New Roman"/>
          <w:b/>
          <w:color w:val="548DD4" w:themeColor="text2" w:themeTint="99"/>
          <w:sz w:val="24"/>
          <w:szCs w:val="24"/>
          <w:u w:val="single"/>
          <w:lang w:val="uk-UA"/>
        </w:rPr>
        <w:t>ок</w:t>
      </w:r>
      <w:r w:rsidR="00E84CA3" w:rsidRPr="00F3571C">
        <w:rPr>
          <w:rFonts w:ascii="Times New Roman" w:hAnsi="Times New Roman"/>
          <w:b/>
          <w:color w:val="548DD4" w:themeColor="text2" w:themeTint="99"/>
          <w:sz w:val="24"/>
          <w:szCs w:val="24"/>
          <w:u w:val="single"/>
          <w:lang w:val="uk-UA"/>
        </w:rPr>
        <w:t xml:space="preserve"> № 3 в зазначений термін, </w:t>
      </w:r>
      <w:r w:rsidR="00820C0D" w:rsidRPr="00F3571C">
        <w:rPr>
          <w:rFonts w:ascii="Times New Roman" w:hAnsi="Times New Roman"/>
          <w:b/>
          <w:color w:val="548DD4" w:themeColor="text2" w:themeTint="99"/>
          <w:sz w:val="24"/>
          <w:szCs w:val="24"/>
          <w:u w:val="single"/>
          <w:lang w:val="uk-UA"/>
        </w:rPr>
        <w:t xml:space="preserve">учасник </w:t>
      </w:r>
      <w:r w:rsidR="00E84CA3" w:rsidRPr="00F3571C">
        <w:rPr>
          <w:rFonts w:ascii="Times New Roman" w:hAnsi="Times New Roman"/>
          <w:b/>
          <w:color w:val="548DD4" w:themeColor="text2" w:themeTint="99"/>
          <w:sz w:val="24"/>
          <w:szCs w:val="24"/>
          <w:u w:val="single"/>
          <w:lang w:val="uk-UA"/>
        </w:rPr>
        <w:t>тендер</w:t>
      </w:r>
      <w:r w:rsidR="00820C0D" w:rsidRPr="00F3571C">
        <w:rPr>
          <w:rFonts w:ascii="Times New Roman" w:hAnsi="Times New Roman"/>
          <w:b/>
          <w:color w:val="548DD4" w:themeColor="text2" w:themeTint="99"/>
          <w:sz w:val="24"/>
          <w:szCs w:val="24"/>
          <w:u w:val="single"/>
          <w:lang w:val="uk-UA"/>
        </w:rPr>
        <w:t>у</w:t>
      </w:r>
      <w:r w:rsidR="00E84CA3" w:rsidRPr="00F3571C">
        <w:rPr>
          <w:rFonts w:ascii="Times New Roman" w:hAnsi="Times New Roman"/>
          <w:b/>
          <w:color w:val="548DD4" w:themeColor="text2" w:themeTint="99"/>
          <w:sz w:val="24"/>
          <w:szCs w:val="24"/>
          <w:u w:val="single"/>
          <w:lang w:val="uk-UA"/>
        </w:rPr>
        <w:t xml:space="preserve"> буд</w:t>
      </w:r>
      <w:r w:rsidR="00820C0D" w:rsidRPr="00F3571C">
        <w:rPr>
          <w:rFonts w:ascii="Times New Roman" w:hAnsi="Times New Roman"/>
          <w:b/>
          <w:color w:val="548DD4" w:themeColor="text2" w:themeTint="99"/>
          <w:sz w:val="24"/>
          <w:szCs w:val="24"/>
          <w:u w:val="single"/>
          <w:lang w:val="uk-UA"/>
        </w:rPr>
        <w:t>е</w:t>
      </w:r>
      <w:r w:rsidR="00E84CA3" w:rsidRPr="00F3571C">
        <w:rPr>
          <w:rFonts w:ascii="Times New Roman" w:hAnsi="Times New Roman"/>
          <w:b/>
          <w:color w:val="548DD4" w:themeColor="text2" w:themeTint="99"/>
          <w:sz w:val="24"/>
          <w:szCs w:val="24"/>
          <w:u w:val="single"/>
          <w:lang w:val="uk-UA"/>
        </w:rPr>
        <w:t xml:space="preserve"> відхилен</w:t>
      </w:r>
      <w:r w:rsidR="00820C0D" w:rsidRPr="00F3571C">
        <w:rPr>
          <w:rFonts w:ascii="Times New Roman" w:hAnsi="Times New Roman"/>
          <w:b/>
          <w:color w:val="548DD4" w:themeColor="text2" w:themeTint="99"/>
          <w:sz w:val="24"/>
          <w:szCs w:val="24"/>
          <w:u w:val="single"/>
          <w:lang w:val="uk-UA"/>
        </w:rPr>
        <w:t>ий</w:t>
      </w:r>
      <w:r w:rsidR="00E84CA3" w:rsidRPr="00F3571C">
        <w:rPr>
          <w:rFonts w:ascii="Times New Roman" w:hAnsi="Times New Roman"/>
          <w:b/>
          <w:color w:val="548DD4" w:themeColor="text2" w:themeTint="99"/>
          <w:sz w:val="24"/>
          <w:szCs w:val="24"/>
          <w:u w:val="single"/>
          <w:lang w:val="uk-UA"/>
        </w:rPr>
        <w:t>.</w:t>
      </w:r>
      <w:r w:rsidR="00820C0D" w:rsidRPr="00F3571C">
        <w:rPr>
          <w:rFonts w:ascii="Times New Roman" w:hAnsi="Times New Roman"/>
          <w:color w:val="548DD4" w:themeColor="text2" w:themeTint="99"/>
          <w:sz w:val="24"/>
          <w:szCs w:val="24"/>
          <w:lang w:val="uk-UA"/>
        </w:rPr>
        <w:t xml:space="preserve"> Рекомендо</w:t>
      </w:r>
      <w:r w:rsidR="00E84CA3" w:rsidRPr="00F3571C">
        <w:rPr>
          <w:rFonts w:ascii="Times New Roman" w:hAnsi="Times New Roman"/>
          <w:color w:val="548DD4" w:themeColor="text2" w:themeTint="99"/>
          <w:sz w:val="24"/>
          <w:szCs w:val="24"/>
          <w:lang w:val="uk-UA"/>
        </w:rPr>
        <w:t>ва</w:t>
      </w:r>
      <w:r w:rsidR="00820C0D" w:rsidRPr="00F3571C">
        <w:rPr>
          <w:rFonts w:ascii="Times New Roman" w:hAnsi="Times New Roman"/>
          <w:color w:val="548DD4" w:themeColor="text2" w:themeTint="99"/>
          <w:sz w:val="24"/>
          <w:szCs w:val="24"/>
          <w:lang w:val="uk-UA"/>
        </w:rPr>
        <w:t>на</w:t>
      </w:r>
      <w:r w:rsidR="00E84CA3" w:rsidRPr="00F3571C">
        <w:rPr>
          <w:rFonts w:ascii="Times New Roman" w:hAnsi="Times New Roman"/>
          <w:color w:val="548DD4" w:themeColor="text2" w:themeTint="99"/>
          <w:sz w:val="24"/>
          <w:szCs w:val="24"/>
          <w:lang w:val="uk-UA"/>
        </w:rPr>
        <w:t xml:space="preserve"> частин</w:t>
      </w:r>
      <w:r w:rsidR="00820C0D" w:rsidRPr="00F3571C">
        <w:rPr>
          <w:rFonts w:ascii="Times New Roman" w:hAnsi="Times New Roman"/>
          <w:color w:val="548DD4" w:themeColor="text2" w:themeTint="99"/>
          <w:sz w:val="24"/>
          <w:szCs w:val="24"/>
          <w:lang w:val="uk-UA"/>
        </w:rPr>
        <w:t>а</w:t>
      </w:r>
      <w:r w:rsidR="00E84CA3" w:rsidRPr="00F3571C">
        <w:rPr>
          <w:rFonts w:ascii="Times New Roman" w:hAnsi="Times New Roman"/>
          <w:color w:val="548DD4" w:themeColor="text2" w:themeTint="99"/>
          <w:sz w:val="24"/>
          <w:szCs w:val="24"/>
          <w:lang w:val="uk-UA"/>
        </w:rPr>
        <w:t xml:space="preserve"> </w:t>
      </w:r>
      <w:r w:rsidR="003560DD" w:rsidRPr="00F3571C">
        <w:rPr>
          <w:rFonts w:ascii="Times New Roman" w:hAnsi="Times New Roman"/>
          <w:color w:val="548DD4" w:themeColor="text2" w:themeTint="99"/>
          <w:sz w:val="24"/>
          <w:szCs w:val="24"/>
          <w:lang w:val="ru-RU"/>
        </w:rPr>
        <w:t xml:space="preserve">Специфікацій обсягів робіт </w:t>
      </w:r>
      <w:r w:rsidR="00E84CA3" w:rsidRPr="00F3571C">
        <w:rPr>
          <w:rFonts w:ascii="Times New Roman" w:hAnsi="Times New Roman"/>
          <w:color w:val="548DD4" w:themeColor="text2" w:themeTint="99"/>
          <w:sz w:val="24"/>
          <w:szCs w:val="24"/>
          <w:lang w:val="uk-UA"/>
        </w:rPr>
        <w:t>буде додан</w:t>
      </w:r>
      <w:r w:rsidR="00820C0D" w:rsidRPr="00F3571C">
        <w:rPr>
          <w:rFonts w:ascii="Times New Roman" w:hAnsi="Times New Roman"/>
          <w:color w:val="548DD4" w:themeColor="text2" w:themeTint="99"/>
          <w:sz w:val="24"/>
          <w:szCs w:val="24"/>
          <w:lang w:val="uk-UA"/>
        </w:rPr>
        <w:t>а</w:t>
      </w:r>
      <w:r w:rsidR="00E84CA3" w:rsidRPr="00F3571C">
        <w:rPr>
          <w:rFonts w:ascii="Times New Roman" w:hAnsi="Times New Roman"/>
          <w:color w:val="548DD4" w:themeColor="text2" w:themeTint="99"/>
          <w:sz w:val="24"/>
          <w:szCs w:val="24"/>
          <w:lang w:val="uk-UA"/>
        </w:rPr>
        <w:t xml:space="preserve"> до обраного контракту учасника тендера</w:t>
      </w:r>
      <w:r w:rsidR="00820C0D" w:rsidRPr="00F3571C">
        <w:rPr>
          <w:rFonts w:ascii="Times New Roman" w:hAnsi="Times New Roman"/>
          <w:color w:val="548DD4" w:themeColor="text2" w:themeTint="99"/>
          <w:sz w:val="24"/>
          <w:szCs w:val="24"/>
          <w:lang w:val="uk-UA"/>
        </w:rPr>
        <w:t xml:space="preserve"> як </w:t>
      </w:r>
      <w:r w:rsidR="003560DD" w:rsidRPr="00F3571C">
        <w:rPr>
          <w:rFonts w:ascii="Times New Roman" w:hAnsi="Times New Roman"/>
          <w:color w:val="548DD4" w:themeColor="text2" w:themeTint="99"/>
          <w:sz w:val="24"/>
          <w:szCs w:val="24"/>
          <w:lang w:val="ru-RU"/>
        </w:rPr>
        <w:t>Специфікація обсягів робіт</w:t>
      </w:r>
      <w:r w:rsidR="00820C0D" w:rsidRPr="00F3571C">
        <w:rPr>
          <w:rFonts w:ascii="Times New Roman" w:hAnsi="Times New Roman"/>
          <w:color w:val="548DD4" w:themeColor="text2" w:themeTint="99"/>
          <w:sz w:val="24"/>
          <w:szCs w:val="24"/>
          <w:lang w:val="uk-UA"/>
        </w:rPr>
        <w:t xml:space="preserve"> - Детальна частина</w:t>
      </w:r>
      <w:r w:rsidR="00E84CA3" w:rsidRPr="00F3571C">
        <w:rPr>
          <w:rFonts w:ascii="Times New Roman" w:hAnsi="Times New Roman"/>
          <w:color w:val="548DD4" w:themeColor="text2" w:themeTint="99"/>
          <w:sz w:val="24"/>
          <w:szCs w:val="24"/>
          <w:lang w:val="uk-UA"/>
        </w:rPr>
        <w:t>.</w:t>
      </w:r>
    </w:p>
    <w:p w:rsidR="0015019E" w:rsidRPr="00820C0D" w:rsidRDefault="0015019E" w:rsidP="00F3571C">
      <w:pPr>
        <w:ind w:left="360"/>
        <w:rPr>
          <w:rFonts w:ascii="Times New Roman" w:hAnsi="Times New Roman"/>
          <w:color w:val="000000"/>
          <w:sz w:val="24"/>
          <w:szCs w:val="24"/>
          <w:u w:val="single"/>
          <w:lang w:val="uk-UA"/>
        </w:rPr>
      </w:pPr>
    </w:p>
    <w:p w:rsidR="00FE3FC3" w:rsidRPr="005629EC" w:rsidRDefault="00FE3FC3" w:rsidP="00F3571C">
      <w:pPr>
        <w:numPr>
          <w:ilvl w:val="0"/>
          <w:numId w:val="1"/>
        </w:numPr>
        <w:rPr>
          <w:rFonts w:ascii="Times New Roman" w:hAnsi="Times New Roman"/>
          <w:b/>
          <w:bCs/>
          <w:color w:val="000000"/>
          <w:sz w:val="24"/>
          <w:szCs w:val="24"/>
        </w:rPr>
      </w:pPr>
      <w:r w:rsidRPr="005629EC">
        <w:rPr>
          <w:rFonts w:ascii="Times New Roman" w:hAnsi="Times New Roman"/>
          <w:b/>
          <w:bCs/>
          <w:color w:val="000000"/>
          <w:sz w:val="24"/>
          <w:szCs w:val="24"/>
        </w:rPr>
        <w:t>Specification of the requirements for quality of work:</w:t>
      </w:r>
    </w:p>
    <w:p w:rsidR="00807525" w:rsidRDefault="00FE3FC3" w:rsidP="00F3571C">
      <w:pPr>
        <w:ind w:left="360"/>
        <w:rPr>
          <w:rFonts w:ascii="Times New Roman" w:hAnsi="Times New Roman"/>
          <w:bCs/>
          <w:color w:val="000000"/>
          <w:sz w:val="24"/>
          <w:szCs w:val="24"/>
        </w:rPr>
      </w:pPr>
      <w:r w:rsidRPr="00FE3FC3">
        <w:rPr>
          <w:rFonts w:ascii="Times New Roman" w:hAnsi="Times New Roman"/>
          <w:bCs/>
          <w:color w:val="000000"/>
          <w:sz w:val="24"/>
          <w:szCs w:val="24"/>
        </w:rPr>
        <w:t>Construction</w:t>
      </w:r>
      <w:r>
        <w:rPr>
          <w:rFonts w:ascii="Times New Roman" w:hAnsi="Times New Roman"/>
          <w:bCs/>
          <w:color w:val="000000"/>
          <w:sz w:val="24"/>
          <w:szCs w:val="24"/>
        </w:rPr>
        <w:t>/reconstruction works</w:t>
      </w:r>
      <w:r w:rsidRPr="00FE3FC3">
        <w:rPr>
          <w:rFonts w:ascii="Times New Roman" w:hAnsi="Times New Roman"/>
          <w:bCs/>
          <w:color w:val="000000"/>
          <w:sz w:val="24"/>
          <w:szCs w:val="24"/>
        </w:rPr>
        <w:t xml:space="preserve"> </w:t>
      </w:r>
      <w:r>
        <w:rPr>
          <w:rFonts w:ascii="Times New Roman" w:hAnsi="Times New Roman"/>
          <w:bCs/>
          <w:color w:val="000000"/>
          <w:sz w:val="24"/>
          <w:szCs w:val="24"/>
        </w:rPr>
        <w:t xml:space="preserve">shall </w:t>
      </w:r>
      <w:r w:rsidRPr="00FE3FC3">
        <w:rPr>
          <w:rFonts w:ascii="Times New Roman" w:hAnsi="Times New Roman"/>
          <w:bCs/>
          <w:color w:val="000000"/>
          <w:sz w:val="24"/>
          <w:szCs w:val="24"/>
        </w:rPr>
        <w:t xml:space="preserve">be carried out by appropriately qualified </w:t>
      </w:r>
      <w:r>
        <w:rPr>
          <w:rFonts w:ascii="Times New Roman" w:hAnsi="Times New Roman"/>
          <w:bCs/>
          <w:color w:val="000000"/>
          <w:sz w:val="24"/>
          <w:szCs w:val="24"/>
        </w:rPr>
        <w:t xml:space="preserve">Contractor, capable to construct </w:t>
      </w:r>
      <w:r w:rsidR="00807525">
        <w:rPr>
          <w:rFonts w:ascii="Times New Roman" w:hAnsi="Times New Roman"/>
          <w:bCs/>
          <w:color w:val="000000"/>
          <w:sz w:val="24"/>
          <w:szCs w:val="24"/>
        </w:rPr>
        <w:t xml:space="preserve">residential and non-residential </w:t>
      </w:r>
      <w:r>
        <w:rPr>
          <w:rFonts w:ascii="Times New Roman" w:hAnsi="Times New Roman"/>
          <w:bCs/>
          <w:color w:val="000000"/>
          <w:sz w:val="24"/>
          <w:szCs w:val="24"/>
        </w:rPr>
        <w:t>buildings and to make</w:t>
      </w:r>
      <w:r w:rsidRPr="00FE3FC3">
        <w:rPr>
          <w:rFonts w:ascii="Times New Roman" w:hAnsi="Times New Roman"/>
          <w:bCs/>
          <w:color w:val="000000"/>
          <w:sz w:val="24"/>
          <w:szCs w:val="24"/>
        </w:rPr>
        <w:t xml:space="preserve"> </w:t>
      </w:r>
      <w:r w:rsidR="00807525">
        <w:rPr>
          <w:rFonts w:ascii="Times New Roman" w:hAnsi="Times New Roman"/>
          <w:bCs/>
          <w:color w:val="000000"/>
          <w:sz w:val="24"/>
          <w:szCs w:val="24"/>
        </w:rPr>
        <w:t xml:space="preserve">modification </w:t>
      </w:r>
      <w:r w:rsidRPr="00FE3FC3">
        <w:rPr>
          <w:rFonts w:ascii="Times New Roman" w:hAnsi="Times New Roman"/>
          <w:bCs/>
          <w:color w:val="000000"/>
          <w:sz w:val="24"/>
          <w:szCs w:val="24"/>
        </w:rPr>
        <w:t xml:space="preserve">of </w:t>
      </w:r>
      <w:r>
        <w:rPr>
          <w:rFonts w:ascii="Times New Roman" w:hAnsi="Times New Roman"/>
          <w:bCs/>
          <w:color w:val="000000"/>
          <w:sz w:val="24"/>
          <w:szCs w:val="24"/>
        </w:rPr>
        <w:t xml:space="preserve">the </w:t>
      </w:r>
      <w:r w:rsidRPr="00FE3FC3">
        <w:rPr>
          <w:rFonts w:ascii="Times New Roman" w:hAnsi="Times New Roman"/>
          <w:bCs/>
          <w:color w:val="000000"/>
          <w:sz w:val="24"/>
          <w:szCs w:val="24"/>
        </w:rPr>
        <w:t>buildings</w:t>
      </w:r>
      <w:r>
        <w:rPr>
          <w:rFonts w:ascii="Times New Roman" w:hAnsi="Times New Roman"/>
          <w:bCs/>
          <w:color w:val="000000"/>
          <w:sz w:val="24"/>
          <w:szCs w:val="24"/>
        </w:rPr>
        <w:t>.</w:t>
      </w:r>
    </w:p>
    <w:p w:rsidR="00FE3FC3" w:rsidRDefault="00FE3FC3" w:rsidP="00F3571C">
      <w:pPr>
        <w:ind w:left="360"/>
        <w:rPr>
          <w:rFonts w:ascii="Times New Roman" w:hAnsi="Times New Roman"/>
          <w:bCs/>
          <w:color w:val="000000"/>
          <w:sz w:val="24"/>
          <w:szCs w:val="24"/>
        </w:rPr>
      </w:pPr>
      <w:r>
        <w:rPr>
          <w:rFonts w:ascii="Times New Roman" w:hAnsi="Times New Roman"/>
          <w:bCs/>
          <w:color w:val="000000"/>
          <w:sz w:val="24"/>
          <w:szCs w:val="24"/>
        </w:rPr>
        <w:t xml:space="preserve">Progress of </w:t>
      </w:r>
      <w:r w:rsidRPr="00FE3FC3">
        <w:rPr>
          <w:rFonts w:ascii="Times New Roman" w:hAnsi="Times New Roman"/>
          <w:bCs/>
          <w:color w:val="000000"/>
          <w:sz w:val="24"/>
          <w:szCs w:val="24"/>
        </w:rPr>
        <w:t>construction</w:t>
      </w:r>
      <w:r>
        <w:rPr>
          <w:rFonts w:ascii="Times New Roman" w:hAnsi="Times New Roman"/>
          <w:bCs/>
          <w:color w:val="000000"/>
          <w:sz w:val="24"/>
          <w:szCs w:val="24"/>
        </w:rPr>
        <w:t>/reconstruction works</w:t>
      </w:r>
      <w:r w:rsidRPr="00FE3FC3">
        <w:rPr>
          <w:rFonts w:ascii="Times New Roman" w:hAnsi="Times New Roman"/>
          <w:bCs/>
          <w:color w:val="000000"/>
          <w:sz w:val="24"/>
          <w:szCs w:val="24"/>
        </w:rPr>
        <w:t xml:space="preserve"> will be </w:t>
      </w:r>
      <w:r>
        <w:rPr>
          <w:rFonts w:ascii="Times New Roman" w:hAnsi="Times New Roman"/>
          <w:bCs/>
          <w:color w:val="000000"/>
          <w:sz w:val="24"/>
          <w:szCs w:val="24"/>
        </w:rPr>
        <w:t xml:space="preserve">recorded </w:t>
      </w:r>
      <w:r w:rsidRPr="00FE3FC3">
        <w:rPr>
          <w:rFonts w:ascii="Times New Roman" w:hAnsi="Times New Roman"/>
          <w:bCs/>
          <w:color w:val="000000"/>
          <w:sz w:val="24"/>
          <w:szCs w:val="24"/>
        </w:rPr>
        <w:t xml:space="preserve">in the form of </w:t>
      </w:r>
      <w:r w:rsidR="00807525">
        <w:rPr>
          <w:rFonts w:ascii="Times New Roman" w:hAnsi="Times New Roman"/>
          <w:bCs/>
          <w:color w:val="000000"/>
          <w:sz w:val="24"/>
          <w:szCs w:val="24"/>
        </w:rPr>
        <w:t xml:space="preserve">logs </w:t>
      </w:r>
      <w:r>
        <w:rPr>
          <w:rFonts w:ascii="Times New Roman" w:hAnsi="Times New Roman"/>
          <w:bCs/>
          <w:color w:val="000000"/>
          <w:sz w:val="24"/>
          <w:szCs w:val="24"/>
        </w:rPr>
        <w:t xml:space="preserve">to </w:t>
      </w:r>
      <w:r w:rsidRPr="00FE3FC3">
        <w:rPr>
          <w:rFonts w:ascii="Times New Roman" w:hAnsi="Times New Roman"/>
          <w:bCs/>
          <w:color w:val="000000"/>
          <w:sz w:val="24"/>
          <w:szCs w:val="24"/>
        </w:rPr>
        <w:t>the construction</w:t>
      </w:r>
      <w:r>
        <w:rPr>
          <w:rFonts w:ascii="Times New Roman" w:hAnsi="Times New Roman"/>
          <w:bCs/>
          <w:color w:val="000000"/>
          <w:sz w:val="24"/>
          <w:szCs w:val="24"/>
        </w:rPr>
        <w:t xml:space="preserve"> </w:t>
      </w:r>
      <w:r w:rsidRPr="00FE3FC3">
        <w:rPr>
          <w:rFonts w:ascii="Times New Roman" w:hAnsi="Times New Roman"/>
          <w:bCs/>
          <w:color w:val="000000"/>
          <w:sz w:val="24"/>
          <w:szCs w:val="24"/>
        </w:rPr>
        <w:t>diary</w:t>
      </w:r>
      <w:r>
        <w:rPr>
          <w:rFonts w:ascii="Times New Roman" w:hAnsi="Times New Roman"/>
          <w:bCs/>
          <w:color w:val="000000"/>
          <w:sz w:val="24"/>
          <w:szCs w:val="24"/>
        </w:rPr>
        <w:t>.</w:t>
      </w:r>
    </w:p>
    <w:p w:rsidR="00807525" w:rsidRDefault="00807525" w:rsidP="00F3571C">
      <w:pPr>
        <w:ind w:left="360"/>
        <w:rPr>
          <w:rFonts w:ascii="Times New Roman" w:hAnsi="Times New Roman"/>
          <w:bCs/>
          <w:color w:val="000000"/>
          <w:sz w:val="24"/>
          <w:szCs w:val="24"/>
        </w:rPr>
      </w:pPr>
      <w:r>
        <w:rPr>
          <w:rFonts w:ascii="Times New Roman" w:hAnsi="Times New Roman"/>
          <w:bCs/>
          <w:color w:val="000000"/>
          <w:sz w:val="24"/>
          <w:szCs w:val="24"/>
        </w:rPr>
        <w:t>The Contracting Authority is obliged to react to the construction logs in three working days latest – through “Investor Technical Surveillance” or directly, otherwise the logs are considered as approved.</w:t>
      </w:r>
    </w:p>
    <w:p w:rsidR="00807525" w:rsidRDefault="00807525" w:rsidP="00F3571C">
      <w:pPr>
        <w:ind w:left="360"/>
        <w:rPr>
          <w:rFonts w:ascii="Times New Roman" w:hAnsi="Times New Roman"/>
          <w:bCs/>
          <w:color w:val="000000"/>
          <w:sz w:val="24"/>
          <w:szCs w:val="24"/>
        </w:rPr>
      </w:pPr>
      <w:r>
        <w:rPr>
          <w:rFonts w:ascii="Times New Roman" w:hAnsi="Times New Roman"/>
          <w:bCs/>
          <w:color w:val="000000"/>
          <w:sz w:val="24"/>
          <w:szCs w:val="24"/>
        </w:rPr>
        <w:t xml:space="preserve">Any planned more or less works must be approved by the Contracting Authority </w:t>
      </w:r>
      <w:r w:rsidR="009B2810">
        <w:rPr>
          <w:rFonts w:ascii="Times New Roman" w:hAnsi="Times New Roman"/>
          <w:bCs/>
          <w:color w:val="000000"/>
          <w:sz w:val="24"/>
          <w:szCs w:val="24"/>
        </w:rPr>
        <w:t xml:space="preserve">in the written form </w:t>
      </w:r>
      <w:r>
        <w:rPr>
          <w:rFonts w:ascii="Times New Roman" w:hAnsi="Times New Roman"/>
          <w:bCs/>
          <w:color w:val="000000"/>
          <w:sz w:val="24"/>
          <w:szCs w:val="24"/>
        </w:rPr>
        <w:t>before the work starts.</w:t>
      </w:r>
    </w:p>
    <w:p w:rsidR="00FE3FC3" w:rsidRPr="00202BC0" w:rsidRDefault="00FE3FC3" w:rsidP="00F3571C">
      <w:pPr>
        <w:ind w:left="360"/>
        <w:rPr>
          <w:rFonts w:ascii="Times New Roman" w:hAnsi="Times New Roman"/>
          <w:bCs/>
          <w:color w:val="000000"/>
          <w:sz w:val="24"/>
          <w:szCs w:val="24"/>
          <w:lang w:val="uk-UA"/>
        </w:rPr>
      </w:pPr>
      <w:r>
        <w:rPr>
          <w:rFonts w:ascii="Times New Roman" w:hAnsi="Times New Roman"/>
          <w:bCs/>
          <w:color w:val="000000"/>
          <w:sz w:val="24"/>
          <w:szCs w:val="24"/>
        </w:rPr>
        <w:t>A</w:t>
      </w:r>
      <w:r w:rsidRPr="00FE3FC3">
        <w:rPr>
          <w:rFonts w:ascii="Times New Roman" w:hAnsi="Times New Roman"/>
          <w:bCs/>
          <w:color w:val="000000"/>
          <w:sz w:val="24"/>
          <w:szCs w:val="24"/>
        </w:rPr>
        <w:t xml:space="preserve">fter the completion </w:t>
      </w:r>
      <w:r>
        <w:rPr>
          <w:rFonts w:ascii="Times New Roman" w:hAnsi="Times New Roman"/>
          <w:bCs/>
          <w:color w:val="000000"/>
          <w:sz w:val="24"/>
          <w:szCs w:val="24"/>
        </w:rPr>
        <w:t>of the construction/reconstruction w</w:t>
      </w:r>
      <w:r w:rsidRPr="00FE3FC3">
        <w:rPr>
          <w:rFonts w:ascii="Times New Roman" w:hAnsi="Times New Roman"/>
          <w:bCs/>
          <w:color w:val="000000"/>
          <w:sz w:val="24"/>
          <w:szCs w:val="24"/>
        </w:rPr>
        <w:t>o</w:t>
      </w:r>
      <w:r>
        <w:rPr>
          <w:rFonts w:ascii="Times New Roman" w:hAnsi="Times New Roman"/>
          <w:bCs/>
          <w:color w:val="000000"/>
          <w:sz w:val="24"/>
          <w:szCs w:val="24"/>
        </w:rPr>
        <w:t xml:space="preserve">rks, the education building will be handed over and accepted by the official </w:t>
      </w:r>
      <w:r w:rsidRPr="00FE3FC3">
        <w:rPr>
          <w:rFonts w:ascii="Times New Roman" w:hAnsi="Times New Roman"/>
          <w:bCs/>
          <w:color w:val="000000"/>
          <w:sz w:val="24"/>
          <w:szCs w:val="24"/>
        </w:rPr>
        <w:t xml:space="preserve">handover </w:t>
      </w:r>
      <w:r>
        <w:rPr>
          <w:rFonts w:ascii="Times New Roman" w:hAnsi="Times New Roman"/>
          <w:bCs/>
          <w:color w:val="000000"/>
          <w:sz w:val="24"/>
          <w:szCs w:val="24"/>
        </w:rPr>
        <w:t>protocol</w:t>
      </w:r>
      <w:r w:rsidRPr="00FE3FC3">
        <w:rPr>
          <w:rFonts w:ascii="Times New Roman" w:hAnsi="Times New Roman"/>
          <w:bCs/>
          <w:color w:val="000000"/>
          <w:sz w:val="24"/>
          <w:szCs w:val="24"/>
        </w:rPr>
        <w:t xml:space="preserve">, </w:t>
      </w:r>
      <w:r>
        <w:rPr>
          <w:rFonts w:ascii="Times New Roman" w:hAnsi="Times New Roman"/>
          <w:bCs/>
          <w:color w:val="000000"/>
          <w:sz w:val="24"/>
          <w:szCs w:val="24"/>
        </w:rPr>
        <w:t xml:space="preserve">part of the handover </w:t>
      </w:r>
      <w:r w:rsidRPr="00FE3FC3">
        <w:rPr>
          <w:rFonts w:ascii="Times New Roman" w:hAnsi="Times New Roman"/>
          <w:bCs/>
          <w:color w:val="000000"/>
          <w:sz w:val="24"/>
          <w:szCs w:val="24"/>
        </w:rPr>
        <w:t xml:space="preserve">protocol will a declaration of conformity of </w:t>
      </w:r>
      <w:r>
        <w:rPr>
          <w:rFonts w:ascii="Times New Roman" w:hAnsi="Times New Roman"/>
          <w:bCs/>
          <w:color w:val="000000"/>
          <w:sz w:val="24"/>
          <w:szCs w:val="24"/>
        </w:rPr>
        <w:t xml:space="preserve">delivered </w:t>
      </w:r>
      <w:r w:rsidRPr="00FE3FC3">
        <w:rPr>
          <w:rFonts w:ascii="Times New Roman" w:hAnsi="Times New Roman"/>
          <w:bCs/>
          <w:color w:val="000000"/>
          <w:sz w:val="24"/>
          <w:szCs w:val="24"/>
        </w:rPr>
        <w:t xml:space="preserve">materials and </w:t>
      </w:r>
      <w:r>
        <w:rPr>
          <w:rFonts w:ascii="Times New Roman" w:hAnsi="Times New Roman"/>
          <w:bCs/>
          <w:color w:val="000000"/>
          <w:sz w:val="24"/>
          <w:szCs w:val="24"/>
        </w:rPr>
        <w:t xml:space="preserve">used </w:t>
      </w:r>
      <w:r w:rsidRPr="00FE3FC3">
        <w:rPr>
          <w:rFonts w:ascii="Times New Roman" w:hAnsi="Times New Roman"/>
          <w:bCs/>
          <w:color w:val="000000"/>
          <w:sz w:val="24"/>
          <w:szCs w:val="24"/>
        </w:rPr>
        <w:t>technologies</w:t>
      </w:r>
      <w:r w:rsidR="0032704E">
        <w:rPr>
          <w:rFonts w:ascii="Times New Roman" w:hAnsi="Times New Roman"/>
          <w:bCs/>
          <w:color w:val="000000"/>
          <w:sz w:val="24"/>
          <w:szCs w:val="24"/>
        </w:rPr>
        <w:t xml:space="preserve"> and warranty agreement specifying </w:t>
      </w:r>
      <w:r w:rsidR="0032704E" w:rsidRPr="0032704E">
        <w:rPr>
          <w:rFonts w:ascii="Times New Roman" w:hAnsi="Times New Roman"/>
          <w:bCs/>
          <w:color w:val="000000"/>
          <w:sz w:val="24"/>
          <w:szCs w:val="24"/>
        </w:rPr>
        <w:t>the</w:t>
      </w:r>
      <w:r w:rsidR="00202BC0">
        <w:rPr>
          <w:rFonts w:ascii="Times New Roman" w:hAnsi="Times New Roman"/>
          <w:bCs/>
          <w:color w:val="000000"/>
          <w:sz w:val="24"/>
          <w:szCs w:val="24"/>
        </w:rPr>
        <w:t xml:space="preserve"> warranty conditions in detail.</w:t>
      </w:r>
    </w:p>
    <w:p w:rsidR="00565E61" w:rsidRDefault="00FE3FC3" w:rsidP="00F3571C">
      <w:pPr>
        <w:ind w:left="360"/>
        <w:rPr>
          <w:rFonts w:ascii="Times New Roman" w:hAnsi="Times New Roman"/>
          <w:bCs/>
          <w:color w:val="000000"/>
          <w:sz w:val="24"/>
          <w:szCs w:val="24"/>
          <w:lang w:val="uk-UA"/>
        </w:rPr>
      </w:pPr>
      <w:r>
        <w:rPr>
          <w:rFonts w:ascii="Times New Roman" w:hAnsi="Times New Roman"/>
          <w:bCs/>
          <w:color w:val="000000"/>
          <w:sz w:val="24"/>
          <w:szCs w:val="24"/>
        </w:rPr>
        <w:t xml:space="preserve">Delivered </w:t>
      </w:r>
      <w:r w:rsidRPr="00FE3FC3">
        <w:rPr>
          <w:rFonts w:ascii="Times New Roman" w:hAnsi="Times New Roman"/>
          <w:bCs/>
          <w:color w:val="000000"/>
          <w:sz w:val="24"/>
          <w:szCs w:val="24"/>
        </w:rPr>
        <w:t xml:space="preserve">materials and </w:t>
      </w:r>
      <w:r>
        <w:rPr>
          <w:rFonts w:ascii="Times New Roman" w:hAnsi="Times New Roman"/>
          <w:bCs/>
          <w:color w:val="000000"/>
          <w:sz w:val="24"/>
          <w:szCs w:val="24"/>
        </w:rPr>
        <w:t>used technologies</w:t>
      </w:r>
      <w:r w:rsidRPr="00FE3FC3">
        <w:rPr>
          <w:rFonts w:ascii="Times New Roman" w:hAnsi="Times New Roman"/>
          <w:bCs/>
          <w:color w:val="000000"/>
          <w:sz w:val="24"/>
          <w:szCs w:val="24"/>
        </w:rPr>
        <w:t xml:space="preserve"> </w:t>
      </w:r>
      <w:r>
        <w:rPr>
          <w:rFonts w:ascii="Times New Roman" w:hAnsi="Times New Roman"/>
          <w:bCs/>
          <w:color w:val="000000"/>
          <w:sz w:val="24"/>
          <w:szCs w:val="24"/>
        </w:rPr>
        <w:t xml:space="preserve">shall </w:t>
      </w:r>
      <w:r w:rsidRPr="00FE3FC3">
        <w:rPr>
          <w:rFonts w:ascii="Times New Roman" w:hAnsi="Times New Roman"/>
          <w:bCs/>
          <w:color w:val="000000"/>
          <w:sz w:val="24"/>
          <w:szCs w:val="24"/>
        </w:rPr>
        <w:t>be in accordance with the design and building code</w:t>
      </w:r>
      <w:r w:rsidR="00430BD3">
        <w:rPr>
          <w:rFonts w:ascii="Times New Roman" w:hAnsi="Times New Roman"/>
          <w:bCs/>
          <w:color w:val="000000"/>
          <w:sz w:val="24"/>
          <w:szCs w:val="24"/>
        </w:rPr>
        <w:t>.</w:t>
      </w:r>
    </w:p>
    <w:p w:rsidR="00B52455" w:rsidRDefault="00B52455" w:rsidP="00F3571C">
      <w:pPr>
        <w:ind w:left="360"/>
        <w:rPr>
          <w:rFonts w:ascii="Times New Roman" w:hAnsi="Times New Roman"/>
          <w:bCs/>
          <w:color w:val="000000"/>
          <w:sz w:val="24"/>
          <w:szCs w:val="24"/>
          <w:lang w:val="uk-UA"/>
        </w:rPr>
      </w:pPr>
    </w:p>
    <w:p w:rsidR="00AE7294" w:rsidRPr="00F3571C" w:rsidRDefault="00AE7294" w:rsidP="00F3571C">
      <w:pPr>
        <w:ind w:left="360"/>
        <w:rPr>
          <w:rFonts w:ascii="Times New Roman" w:hAnsi="Times New Roman"/>
          <w:b/>
          <w:bCs/>
          <w:color w:val="548DD4" w:themeColor="text2" w:themeTint="99"/>
          <w:sz w:val="24"/>
          <w:szCs w:val="24"/>
          <w:lang w:val="uk-UA"/>
        </w:rPr>
      </w:pPr>
      <w:r w:rsidRPr="00F3571C">
        <w:rPr>
          <w:rFonts w:ascii="Times New Roman" w:hAnsi="Times New Roman"/>
          <w:b/>
          <w:bCs/>
          <w:color w:val="548DD4" w:themeColor="text2" w:themeTint="99"/>
          <w:sz w:val="24"/>
          <w:szCs w:val="24"/>
          <w:lang w:val="uk-UA"/>
        </w:rPr>
        <w:t>Специфікація вимог до якості роботи:</w:t>
      </w:r>
    </w:p>
    <w:p w:rsidR="00AE7294" w:rsidRPr="00F3571C" w:rsidRDefault="00AE7294" w:rsidP="00F3571C">
      <w:pPr>
        <w:ind w:left="360"/>
        <w:rPr>
          <w:rFonts w:ascii="Times New Roman" w:hAnsi="Times New Roman"/>
          <w:bCs/>
          <w:color w:val="548DD4" w:themeColor="text2" w:themeTint="99"/>
          <w:sz w:val="24"/>
          <w:szCs w:val="24"/>
          <w:lang w:val="uk-UA"/>
        </w:rPr>
      </w:pPr>
      <w:r w:rsidRPr="00F3571C">
        <w:rPr>
          <w:rFonts w:ascii="Times New Roman" w:hAnsi="Times New Roman"/>
          <w:bCs/>
          <w:color w:val="548DD4" w:themeColor="text2" w:themeTint="99"/>
          <w:sz w:val="24"/>
          <w:szCs w:val="24"/>
          <w:lang w:val="uk-UA"/>
        </w:rPr>
        <w:t>Будівництво/реконструкція здійснюється кваліфікованими Підрядником, здатних побудувати житлові та нежитлові будівлі і зробити модифікацію будівель.</w:t>
      </w:r>
    </w:p>
    <w:p w:rsidR="00AE7294" w:rsidRPr="00F3571C" w:rsidRDefault="00AE7294" w:rsidP="00F3571C">
      <w:pPr>
        <w:ind w:left="360"/>
        <w:rPr>
          <w:rFonts w:ascii="Times New Roman" w:hAnsi="Times New Roman"/>
          <w:bCs/>
          <w:color w:val="548DD4" w:themeColor="text2" w:themeTint="99"/>
          <w:sz w:val="24"/>
          <w:szCs w:val="24"/>
          <w:lang w:val="uk-UA"/>
        </w:rPr>
      </w:pPr>
      <w:r w:rsidRPr="00F3571C">
        <w:rPr>
          <w:rFonts w:ascii="Times New Roman" w:hAnsi="Times New Roman"/>
          <w:bCs/>
          <w:color w:val="548DD4" w:themeColor="text2" w:themeTint="99"/>
          <w:sz w:val="24"/>
          <w:szCs w:val="24"/>
          <w:lang w:val="uk-UA"/>
        </w:rPr>
        <w:t>Прогрес робіт будівництво/реконструкція буде записаний у вигляді запису на будівельному щоденнику.</w:t>
      </w:r>
    </w:p>
    <w:p w:rsidR="00AE7294" w:rsidRPr="00F3571C" w:rsidRDefault="00AE7294" w:rsidP="00F3571C">
      <w:pPr>
        <w:ind w:left="360"/>
        <w:rPr>
          <w:rFonts w:ascii="Times New Roman" w:hAnsi="Times New Roman"/>
          <w:bCs/>
          <w:color w:val="548DD4" w:themeColor="text2" w:themeTint="99"/>
          <w:sz w:val="24"/>
          <w:szCs w:val="24"/>
          <w:lang w:val="uk-UA"/>
        </w:rPr>
      </w:pPr>
      <w:r w:rsidRPr="00F3571C">
        <w:rPr>
          <w:rFonts w:ascii="Times New Roman" w:hAnsi="Times New Roman"/>
          <w:bCs/>
          <w:color w:val="548DD4" w:themeColor="text2" w:themeTint="99"/>
          <w:sz w:val="24"/>
          <w:szCs w:val="24"/>
          <w:lang w:val="uk-UA"/>
        </w:rPr>
        <w:t>Уповноважений орган зобов'язаний реагувати на будівельні записи найпізніше в трьох робочих днів - через «Інвестор технічного нагляду" або безпосередньо, в іншому випадку записи вважаються затвердженими.</w:t>
      </w:r>
    </w:p>
    <w:p w:rsidR="00AE7294" w:rsidRPr="00F3571C" w:rsidRDefault="00AE7294" w:rsidP="00F3571C">
      <w:pPr>
        <w:ind w:left="360"/>
        <w:rPr>
          <w:rFonts w:ascii="Times New Roman" w:hAnsi="Times New Roman"/>
          <w:bCs/>
          <w:color w:val="548DD4" w:themeColor="text2" w:themeTint="99"/>
          <w:sz w:val="24"/>
          <w:szCs w:val="24"/>
          <w:lang w:val="uk-UA"/>
        </w:rPr>
      </w:pPr>
      <w:r w:rsidRPr="00F3571C">
        <w:rPr>
          <w:rFonts w:ascii="Times New Roman" w:hAnsi="Times New Roman"/>
          <w:bCs/>
          <w:color w:val="548DD4" w:themeColor="text2" w:themeTint="99"/>
          <w:sz w:val="24"/>
          <w:szCs w:val="24"/>
          <w:lang w:val="uk-UA"/>
        </w:rPr>
        <w:t>Будь-які заплановані більш-менш роботи повинні бути затверджені Уповноваженим органом у письмовій формі до початку роботи.</w:t>
      </w:r>
    </w:p>
    <w:p w:rsidR="00AE7294" w:rsidRPr="00F3571C" w:rsidRDefault="00AE7294" w:rsidP="00F3571C">
      <w:pPr>
        <w:ind w:left="360"/>
        <w:rPr>
          <w:rFonts w:ascii="Times New Roman" w:hAnsi="Times New Roman"/>
          <w:bCs/>
          <w:color w:val="548DD4" w:themeColor="text2" w:themeTint="99"/>
          <w:sz w:val="24"/>
          <w:szCs w:val="24"/>
          <w:lang w:val="uk-UA"/>
        </w:rPr>
      </w:pPr>
      <w:r w:rsidRPr="00F3571C">
        <w:rPr>
          <w:rFonts w:ascii="Times New Roman" w:hAnsi="Times New Roman"/>
          <w:bCs/>
          <w:color w:val="548DD4" w:themeColor="text2" w:themeTint="99"/>
          <w:sz w:val="24"/>
          <w:szCs w:val="24"/>
          <w:lang w:val="uk-UA"/>
        </w:rPr>
        <w:t>Пі</w:t>
      </w:r>
      <w:r w:rsidR="00DC2862" w:rsidRPr="00F3571C">
        <w:rPr>
          <w:rFonts w:ascii="Times New Roman" w:hAnsi="Times New Roman"/>
          <w:bCs/>
          <w:color w:val="548DD4" w:themeColor="text2" w:themeTint="99"/>
          <w:sz w:val="24"/>
          <w:szCs w:val="24"/>
          <w:lang w:val="uk-UA"/>
        </w:rPr>
        <w:t>сля завершення робіт будівництва</w:t>
      </w:r>
      <w:r w:rsidRPr="00F3571C">
        <w:rPr>
          <w:rFonts w:ascii="Times New Roman" w:hAnsi="Times New Roman"/>
          <w:bCs/>
          <w:color w:val="548DD4" w:themeColor="text2" w:themeTint="99"/>
          <w:sz w:val="24"/>
          <w:szCs w:val="24"/>
          <w:lang w:val="uk-UA"/>
        </w:rPr>
        <w:t>/реконструкці</w:t>
      </w:r>
      <w:r w:rsidR="00DC2862" w:rsidRPr="00F3571C">
        <w:rPr>
          <w:rFonts w:ascii="Times New Roman" w:hAnsi="Times New Roman"/>
          <w:bCs/>
          <w:color w:val="548DD4" w:themeColor="text2" w:themeTint="99"/>
          <w:sz w:val="24"/>
          <w:szCs w:val="24"/>
          <w:lang w:val="uk-UA"/>
        </w:rPr>
        <w:t>ї, будівля</w:t>
      </w:r>
      <w:r w:rsidRPr="00F3571C">
        <w:rPr>
          <w:rFonts w:ascii="Times New Roman" w:hAnsi="Times New Roman"/>
          <w:bCs/>
          <w:color w:val="548DD4" w:themeColor="text2" w:themeTint="99"/>
          <w:sz w:val="24"/>
          <w:szCs w:val="24"/>
          <w:lang w:val="uk-UA"/>
        </w:rPr>
        <w:t xml:space="preserve"> освіт</w:t>
      </w:r>
      <w:r w:rsidR="00DC2862" w:rsidRPr="00F3571C">
        <w:rPr>
          <w:rFonts w:ascii="Times New Roman" w:hAnsi="Times New Roman"/>
          <w:bCs/>
          <w:color w:val="548DD4" w:themeColor="text2" w:themeTint="99"/>
          <w:sz w:val="24"/>
          <w:szCs w:val="24"/>
          <w:lang w:val="uk-UA"/>
        </w:rPr>
        <w:t>и буде</w:t>
      </w:r>
      <w:r w:rsidRPr="00F3571C">
        <w:rPr>
          <w:rFonts w:ascii="Times New Roman" w:hAnsi="Times New Roman"/>
          <w:bCs/>
          <w:color w:val="548DD4" w:themeColor="text2" w:themeTint="99"/>
          <w:sz w:val="24"/>
          <w:szCs w:val="24"/>
          <w:lang w:val="uk-UA"/>
        </w:rPr>
        <w:t xml:space="preserve"> передан</w:t>
      </w:r>
      <w:r w:rsidR="00DC2862" w:rsidRPr="00F3571C">
        <w:rPr>
          <w:rFonts w:ascii="Times New Roman" w:hAnsi="Times New Roman"/>
          <w:bCs/>
          <w:color w:val="548DD4" w:themeColor="text2" w:themeTint="99"/>
          <w:sz w:val="24"/>
          <w:szCs w:val="24"/>
          <w:lang w:val="uk-UA"/>
        </w:rPr>
        <w:t>а</w:t>
      </w:r>
      <w:r w:rsidRPr="00F3571C">
        <w:rPr>
          <w:rFonts w:ascii="Times New Roman" w:hAnsi="Times New Roman"/>
          <w:bCs/>
          <w:color w:val="548DD4" w:themeColor="text2" w:themeTint="99"/>
          <w:sz w:val="24"/>
          <w:szCs w:val="24"/>
          <w:lang w:val="uk-UA"/>
        </w:rPr>
        <w:t xml:space="preserve"> і прийнят</w:t>
      </w:r>
      <w:r w:rsidR="00DC2862" w:rsidRPr="00F3571C">
        <w:rPr>
          <w:rFonts w:ascii="Times New Roman" w:hAnsi="Times New Roman"/>
          <w:bCs/>
          <w:color w:val="548DD4" w:themeColor="text2" w:themeTint="99"/>
          <w:sz w:val="24"/>
          <w:szCs w:val="24"/>
          <w:lang w:val="uk-UA"/>
        </w:rPr>
        <w:t>а</w:t>
      </w:r>
      <w:r w:rsidRPr="00F3571C">
        <w:rPr>
          <w:rFonts w:ascii="Times New Roman" w:hAnsi="Times New Roman"/>
          <w:bCs/>
          <w:color w:val="548DD4" w:themeColor="text2" w:themeTint="99"/>
          <w:sz w:val="24"/>
          <w:szCs w:val="24"/>
          <w:lang w:val="uk-UA"/>
        </w:rPr>
        <w:t xml:space="preserve"> офіційн</w:t>
      </w:r>
      <w:r w:rsidR="00DC2862" w:rsidRPr="00F3571C">
        <w:rPr>
          <w:rFonts w:ascii="Times New Roman" w:hAnsi="Times New Roman"/>
          <w:bCs/>
          <w:color w:val="548DD4" w:themeColor="text2" w:themeTint="99"/>
          <w:sz w:val="24"/>
          <w:szCs w:val="24"/>
          <w:lang w:val="uk-UA"/>
        </w:rPr>
        <w:t>им</w:t>
      </w:r>
      <w:r w:rsidRPr="00F3571C">
        <w:rPr>
          <w:rFonts w:ascii="Times New Roman" w:hAnsi="Times New Roman"/>
          <w:bCs/>
          <w:color w:val="548DD4" w:themeColor="text2" w:themeTint="99"/>
          <w:sz w:val="24"/>
          <w:szCs w:val="24"/>
          <w:lang w:val="uk-UA"/>
        </w:rPr>
        <w:t xml:space="preserve"> протокол</w:t>
      </w:r>
      <w:r w:rsidR="00DC2862" w:rsidRPr="00F3571C">
        <w:rPr>
          <w:rFonts w:ascii="Times New Roman" w:hAnsi="Times New Roman"/>
          <w:bCs/>
          <w:color w:val="548DD4" w:themeColor="text2" w:themeTint="99"/>
          <w:sz w:val="24"/>
          <w:szCs w:val="24"/>
          <w:lang w:val="uk-UA"/>
        </w:rPr>
        <w:t>ом</w:t>
      </w:r>
      <w:r w:rsidRPr="00F3571C">
        <w:rPr>
          <w:rFonts w:ascii="Times New Roman" w:hAnsi="Times New Roman"/>
          <w:bCs/>
          <w:color w:val="548DD4" w:themeColor="text2" w:themeTint="99"/>
          <w:sz w:val="24"/>
          <w:szCs w:val="24"/>
          <w:lang w:val="uk-UA"/>
        </w:rPr>
        <w:t xml:space="preserve"> про передачу, частина протоколу передачі обслуговування буде декларація про відповідність </w:t>
      </w:r>
      <w:r w:rsidR="00DC2862" w:rsidRPr="00F3571C">
        <w:rPr>
          <w:rFonts w:ascii="Times New Roman" w:hAnsi="Times New Roman"/>
          <w:bCs/>
          <w:color w:val="548DD4" w:themeColor="text2" w:themeTint="99"/>
          <w:sz w:val="24"/>
          <w:szCs w:val="24"/>
          <w:lang w:val="uk-UA"/>
        </w:rPr>
        <w:t xml:space="preserve">доставлених </w:t>
      </w:r>
      <w:r w:rsidRPr="00F3571C">
        <w:rPr>
          <w:rFonts w:ascii="Times New Roman" w:hAnsi="Times New Roman"/>
          <w:bCs/>
          <w:color w:val="548DD4" w:themeColor="text2" w:themeTint="99"/>
          <w:sz w:val="24"/>
          <w:szCs w:val="24"/>
          <w:lang w:val="uk-UA"/>
        </w:rPr>
        <w:t>матеріалів, і використовуван</w:t>
      </w:r>
      <w:r w:rsidR="00202BC0" w:rsidRPr="00F3571C">
        <w:rPr>
          <w:rFonts w:ascii="Times New Roman" w:hAnsi="Times New Roman"/>
          <w:bCs/>
          <w:color w:val="548DD4" w:themeColor="text2" w:themeTint="99"/>
          <w:sz w:val="24"/>
          <w:szCs w:val="24"/>
          <w:lang w:val="uk-UA"/>
        </w:rPr>
        <w:t>их</w:t>
      </w:r>
      <w:r w:rsidRPr="00F3571C">
        <w:rPr>
          <w:rFonts w:ascii="Times New Roman" w:hAnsi="Times New Roman"/>
          <w:bCs/>
          <w:color w:val="548DD4" w:themeColor="text2" w:themeTint="99"/>
          <w:sz w:val="24"/>
          <w:szCs w:val="24"/>
          <w:lang w:val="uk-UA"/>
        </w:rPr>
        <w:t xml:space="preserve"> технологі</w:t>
      </w:r>
      <w:r w:rsidR="00202BC0" w:rsidRPr="00F3571C">
        <w:rPr>
          <w:rFonts w:ascii="Times New Roman" w:hAnsi="Times New Roman"/>
          <w:bCs/>
          <w:color w:val="548DD4" w:themeColor="text2" w:themeTint="99"/>
          <w:sz w:val="24"/>
          <w:szCs w:val="24"/>
          <w:lang w:val="uk-UA"/>
        </w:rPr>
        <w:t>й та гарантійна угода</w:t>
      </w:r>
      <w:r w:rsidRPr="00F3571C">
        <w:rPr>
          <w:rFonts w:ascii="Times New Roman" w:hAnsi="Times New Roman"/>
          <w:bCs/>
          <w:color w:val="548DD4" w:themeColor="text2" w:themeTint="99"/>
          <w:sz w:val="24"/>
          <w:szCs w:val="24"/>
          <w:lang w:val="uk-UA"/>
        </w:rPr>
        <w:t xml:space="preserve"> із</w:t>
      </w:r>
      <w:r w:rsidR="00202BC0" w:rsidRPr="00F3571C">
        <w:rPr>
          <w:rFonts w:ascii="Times New Roman" w:hAnsi="Times New Roman"/>
          <w:bCs/>
          <w:color w:val="548DD4" w:themeColor="text2" w:themeTint="99"/>
          <w:sz w:val="24"/>
          <w:szCs w:val="24"/>
          <w:lang w:val="uk-UA"/>
        </w:rPr>
        <w:t xml:space="preserve"> детальним</w:t>
      </w:r>
      <w:r w:rsidRPr="00F3571C">
        <w:rPr>
          <w:rFonts w:ascii="Times New Roman" w:hAnsi="Times New Roman"/>
          <w:bCs/>
          <w:color w:val="548DD4" w:themeColor="text2" w:themeTint="99"/>
          <w:sz w:val="24"/>
          <w:szCs w:val="24"/>
          <w:lang w:val="uk-UA"/>
        </w:rPr>
        <w:t xml:space="preserve"> заз</w:t>
      </w:r>
      <w:r w:rsidR="00202BC0" w:rsidRPr="00F3571C">
        <w:rPr>
          <w:rFonts w:ascii="Times New Roman" w:hAnsi="Times New Roman"/>
          <w:bCs/>
          <w:color w:val="548DD4" w:themeColor="text2" w:themeTint="99"/>
          <w:sz w:val="24"/>
          <w:szCs w:val="24"/>
          <w:lang w:val="uk-UA"/>
        </w:rPr>
        <w:t>наченням умов гарантії.</w:t>
      </w:r>
    </w:p>
    <w:p w:rsidR="00B52455" w:rsidRPr="00F3571C" w:rsidRDefault="00AE7294" w:rsidP="00F3571C">
      <w:pPr>
        <w:ind w:left="360"/>
        <w:rPr>
          <w:rFonts w:ascii="Times New Roman" w:hAnsi="Times New Roman"/>
          <w:bCs/>
          <w:color w:val="548DD4" w:themeColor="text2" w:themeTint="99"/>
          <w:sz w:val="24"/>
          <w:szCs w:val="24"/>
          <w:lang w:val="uk-UA"/>
        </w:rPr>
      </w:pPr>
      <w:r w:rsidRPr="00F3571C">
        <w:rPr>
          <w:rFonts w:ascii="Times New Roman" w:hAnsi="Times New Roman"/>
          <w:bCs/>
          <w:color w:val="548DD4" w:themeColor="text2" w:themeTint="99"/>
          <w:sz w:val="24"/>
          <w:szCs w:val="24"/>
          <w:lang w:val="uk-UA"/>
        </w:rPr>
        <w:t>Поставлені матеріали і технології, повинні бути у відповідності з проектн</w:t>
      </w:r>
      <w:r w:rsidR="00202BC0" w:rsidRPr="00F3571C">
        <w:rPr>
          <w:rFonts w:ascii="Times New Roman" w:hAnsi="Times New Roman"/>
          <w:bCs/>
          <w:color w:val="548DD4" w:themeColor="text2" w:themeTint="99"/>
          <w:sz w:val="24"/>
          <w:szCs w:val="24"/>
          <w:lang w:val="uk-UA"/>
        </w:rPr>
        <w:t>им та будівельним</w:t>
      </w:r>
      <w:r w:rsidRPr="00F3571C">
        <w:rPr>
          <w:rFonts w:ascii="Times New Roman" w:hAnsi="Times New Roman"/>
          <w:bCs/>
          <w:color w:val="548DD4" w:themeColor="text2" w:themeTint="99"/>
          <w:sz w:val="24"/>
          <w:szCs w:val="24"/>
          <w:lang w:val="uk-UA"/>
        </w:rPr>
        <w:t xml:space="preserve"> код</w:t>
      </w:r>
      <w:r w:rsidR="00202BC0" w:rsidRPr="00F3571C">
        <w:rPr>
          <w:rFonts w:ascii="Times New Roman" w:hAnsi="Times New Roman"/>
          <w:bCs/>
          <w:color w:val="548DD4" w:themeColor="text2" w:themeTint="99"/>
          <w:sz w:val="24"/>
          <w:szCs w:val="24"/>
          <w:lang w:val="uk-UA"/>
        </w:rPr>
        <w:t>ом</w:t>
      </w:r>
      <w:r w:rsidRPr="00F3571C">
        <w:rPr>
          <w:rFonts w:ascii="Times New Roman" w:hAnsi="Times New Roman"/>
          <w:bCs/>
          <w:color w:val="548DD4" w:themeColor="text2" w:themeTint="99"/>
          <w:sz w:val="24"/>
          <w:szCs w:val="24"/>
          <w:lang w:val="uk-UA"/>
        </w:rPr>
        <w:t>.</w:t>
      </w:r>
    </w:p>
    <w:p w:rsidR="00463F2C" w:rsidRPr="00F3571C" w:rsidRDefault="00463F2C" w:rsidP="00F3571C">
      <w:pPr>
        <w:ind w:left="360"/>
        <w:rPr>
          <w:rFonts w:ascii="Times New Roman" w:hAnsi="Times New Roman"/>
          <w:bCs/>
          <w:color w:val="000000"/>
          <w:sz w:val="24"/>
          <w:szCs w:val="24"/>
          <w:lang w:val="uk-UA"/>
        </w:rPr>
      </w:pPr>
    </w:p>
    <w:p w:rsidR="00025FC4" w:rsidRPr="00F3571C" w:rsidRDefault="004C5715" w:rsidP="00F3571C">
      <w:pPr>
        <w:numPr>
          <w:ilvl w:val="0"/>
          <w:numId w:val="1"/>
        </w:numPr>
        <w:rPr>
          <w:rFonts w:ascii="Times New Roman" w:hAnsi="Times New Roman"/>
          <w:bCs/>
          <w:color w:val="000000"/>
          <w:sz w:val="24"/>
          <w:szCs w:val="24"/>
        </w:rPr>
      </w:pPr>
      <w:r w:rsidRPr="00F3571C">
        <w:rPr>
          <w:rFonts w:ascii="Times New Roman" w:hAnsi="Times New Roman"/>
          <w:bCs/>
          <w:color w:val="000000"/>
          <w:sz w:val="24"/>
          <w:szCs w:val="24"/>
        </w:rPr>
        <w:lastRenderedPageBreak/>
        <w:t>Construction/reconstruction works shall be commenced not later than in</w:t>
      </w:r>
      <w:r w:rsidR="009B2810" w:rsidRPr="00F3571C">
        <w:rPr>
          <w:rFonts w:ascii="Times New Roman" w:hAnsi="Times New Roman"/>
          <w:bCs/>
          <w:color w:val="000000"/>
          <w:sz w:val="24"/>
          <w:szCs w:val="24"/>
        </w:rPr>
        <w:t xml:space="preserve"> </w:t>
      </w:r>
      <w:r w:rsidR="0032704E" w:rsidRPr="00F3571C">
        <w:rPr>
          <w:rFonts w:ascii="Times New Roman" w:hAnsi="Times New Roman"/>
          <w:bCs/>
          <w:color w:val="000000"/>
          <w:sz w:val="24"/>
          <w:szCs w:val="24"/>
        </w:rPr>
        <w:t xml:space="preserve">the beginning of April </w:t>
      </w:r>
      <w:r w:rsidRPr="00F3571C">
        <w:rPr>
          <w:rFonts w:ascii="Times New Roman" w:hAnsi="Times New Roman"/>
          <w:bCs/>
          <w:color w:val="000000"/>
          <w:sz w:val="24"/>
          <w:szCs w:val="24"/>
        </w:rPr>
        <w:t>2016. Total duration of the project implemen</w:t>
      </w:r>
      <w:r w:rsidR="00642659" w:rsidRPr="00F3571C">
        <w:rPr>
          <w:rFonts w:ascii="Times New Roman" w:hAnsi="Times New Roman"/>
          <w:bCs/>
          <w:color w:val="000000"/>
          <w:sz w:val="24"/>
          <w:szCs w:val="24"/>
        </w:rPr>
        <w:t>tation shall be no longer than 18 weeks</w:t>
      </w:r>
      <w:r w:rsidRPr="00F3571C">
        <w:rPr>
          <w:rFonts w:ascii="Times New Roman" w:hAnsi="Times New Roman"/>
          <w:bCs/>
          <w:color w:val="000000"/>
          <w:sz w:val="24"/>
          <w:szCs w:val="24"/>
        </w:rPr>
        <w:t>.</w:t>
      </w:r>
    </w:p>
    <w:p w:rsidR="00BC611D" w:rsidRPr="00F3571C" w:rsidRDefault="00BC611D" w:rsidP="00F3571C">
      <w:pPr>
        <w:ind w:left="360"/>
        <w:rPr>
          <w:rFonts w:ascii="Times New Roman" w:hAnsi="Times New Roman"/>
          <w:bCs/>
          <w:color w:val="000000"/>
          <w:sz w:val="24"/>
          <w:szCs w:val="24"/>
          <w:lang w:val="uk-UA"/>
        </w:rPr>
      </w:pPr>
    </w:p>
    <w:p w:rsidR="00BC611D" w:rsidRPr="00F3571C" w:rsidRDefault="00BC611D" w:rsidP="00F3571C">
      <w:pPr>
        <w:ind w:left="360"/>
        <w:rPr>
          <w:rFonts w:ascii="Times New Roman" w:hAnsi="Times New Roman"/>
          <w:bCs/>
          <w:color w:val="548DD4" w:themeColor="text2" w:themeTint="99"/>
          <w:sz w:val="24"/>
          <w:szCs w:val="24"/>
          <w:lang w:val="ru-RU"/>
        </w:rPr>
      </w:pPr>
      <w:r w:rsidRPr="00F3571C">
        <w:rPr>
          <w:rFonts w:ascii="Times New Roman" w:hAnsi="Times New Roman"/>
          <w:bCs/>
          <w:color w:val="548DD4" w:themeColor="text2" w:themeTint="99"/>
          <w:sz w:val="24"/>
          <w:szCs w:val="24"/>
          <w:lang w:val="ru-RU"/>
        </w:rPr>
        <w:t>Роботи будівництва/реконструкції повинні бути розпочати не пізніше, ніж на початку квітня 2016 року. Загальна тривалість реалізації проекту повинна бути не довше 18 тижнів.</w:t>
      </w:r>
    </w:p>
    <w:p w:rsidR="00025FC4" w:rsidRPr="00F3571C" w:rsidRDefault="00025FC4" w:rsidP="00F3571C">
      <w:pPr>
        <w:ind w:left="360"/>
        <w:rPr>
          <w:rFonts w:ascii="Times New Roman" w:hAnsi="Times New Roman"/>
          <w:bCs/>
          <w:color w:val="000000"/>
          <w:sz w:val="24"/>
          <w:szCs w:val="24"/>
          <w:lang w:val="ru-RU"/>
        </w:rPr>
      </w:pPr>
    </w:p>
    <w:p w:rsidR="00807525" w:rsidRPr="00F3571C" w:rsidRDefault="00025FC4" w:rsidP="00F3571C">
      <w:pPr>
        <w:numPr>
          <w:ilvl w:val="0"/>
          <w:numId w:val="1"/>
        </w:numPr>
        <w:tabs>
          <w:tab w:val="left" w:pos="1080"/>
        </w:tabs>
        <w:spacing w:before="120"/>
        <w:rPr>
          <w:rFonts w:ascii="Times New Roman" w:hAnsi="Times New Roman"/>
          <w:sz w:val="24"/>
        </w:rPr>
      </w:pPr>
      <w:r w:rsidRPr="00F3571C">
        <w:rPr>
          <w:rFonts w:ascii="Times New Roman" w:hAnsi="Times New Roman"/>
          <w:color w:val="000000"/>
          <w:sz w:val="24"/>
          <w:szCs w:val="24"/>
        </w:rPr>
        <w:t xml:space="preserve">The maximum allocated budget for all the reconstruction and construction works specified in paragraph 1 is </w:t>
      </w:r>
      <w:r w:rsidR="009B2810" w:rsidRPr="00F3571C">
        <w:rPr>
          <w:rFonts w:ascii="Times New Roman" w:hAnsi="Times New Roman"/>
          <w:b/>
          <w:sz w:val="24"/>
          <w:szCs w:val="24"/>
          <w:u w:val="single"/>
        </w:rPr>
        <w:t>3 000 </w:t>
      </w:r>
      <w:r w:rsidRPr="00F3571C">
        <w:rPr>
          <w:rFonts w:ascii="Times New Roman" w:hAnsi="Times New Roman"/>
          <w:b/>
          <w:sz w:val="24"/>
          <w:szCs w:val="24"/>
          <w:u w:val="single"/>
        </w:rPr>
        <w:t>000</w:t>
      </w:r>
      <w:r w:rsidR="009B2810" w:rsidRPr="00F3571C">
        <w:rPr>
          <w:rFonts w:ascii="Times New Roman" w:hAnsi="Times New Roman"/>
          <w:b/>
          <w:sz w:val="24"/>
          <w:szCs w:val="24"/>
          <w:u w:val="single"/>
        </w:rPr>
        <w:t>,-</w:t>
      </w:r>
      <w:r w:rsidRPr="00F3571C">
        <w:rPr>
          <w:rFonts w:ascii="Times New Roman" w:hAnsi="Times New Roman"/>
          <w:b/>
          <w:sz w:val="24"/>
          <w:szCs w:val="24"/>
          <w:u w:val="single"/>
        </w:rPr>
        <w:t xml:space="preserve"> UAH</w:t>
      </w:r>
      <w:r w:rsidR="00DC2DCC" w:rsidRPr="00F3571C">
        <w:rPr>
          <w:rFonts w:ascii="Times New Roman" w:hAnsi="Times New Roman"/>
          <w:b/>
          <w:sz w:val="24"/>
          <w:szCs w:val="24"/>
          <w:u w:val="single"/>
        </w:rPr>
        <w:t xml:space="preserve"> without VAT</w:t>
      </w:r>
      <w:r w:rsidR="009B2810" w:rsidRPr="00F3571C">
        <w:rPr>
          <w:rFonts w:ascii="Times New Roman" w:hAnsi="Times New Roman"/>
          <w:b/>
          <w:sz w:val="24"/>
          <w:szCs w:val="24"/>
          <w:u w:val="single"/>
        </w:rPr>
        <w:t xml:space="preserve"> (equivalent to 125 000,- EURO</w:t>
      </w:r>
      <w:r w:rsidR="003F0DFC" w:rsidRPr="00F3571C">
        <w:rPr>
          <w:rFonts w:ascii="Times New Roman" w:hAnsi="Times New Roman"/>
          <w:b/>
          <w:sz w:val="24"/>
          <w:szCs w:val="24"/>
          <w:u w:val="single"/>
        </w:rPr>
        <w:t xml:space="preserve"> without VAT</w:t>
      </w:r>
      <w:r w:rsidR="009B2810" w:rsidRPr="00F3571C">
        <w:rPr>
          <w:rFonts w:ascii="Times New Roman" w:hAnsi="Times New Roman"/>
          <w:b/>
          <w:sz w:val="24"/>
          <w:szCs w:val="24"/>
          <w:u w:val="single"/>
        </w:rPr>
        <w:t>)</w:t>
      </w:r>
      <w:r w:rsidRPr="00F3571C">
        <w:rPr>
          <w:rFonts w:ascii="Times New Roman" w:hAnsi="Times New Roman"/>
          <w:bCs/>
          <w:color w:val="000000"/>
          <w:sz w:val="24"/>
          <w:szCs w:val="24"/>
        </w:rPr>
        <w:t>. Czech Development Agency will provide payments in E</w:t>
      </w:r>
      <w:r w:rsidR="00E1465A" w:rsidRPr="00F3571C">
        <w:rPr>
          <w:rFonts w:ascii="Times New Roman" w:hAnsi="Times New Roman"/>
          <w:bCs/>
          <w:color w:val="000000"/>
          <w:sz w:val="24"/>
          <w:szCs w:val="24"/>
        </w:rPr>
        <w:t>URO.</w:t>
      </w:r>
      <w:r w:rsidR="00807525" w:rsidRPr="00F3571C">
        <w:rPr>
          <w:rFonts w:ascii="Times New Roman" w:hAnsi="Times New Roman"/>
          <w:bCs/>
          <w:color w:val="000000"/>
          <w:sz w:val="24"/>
          <w:szCs w:val="24"/>
        </w:rPr>
        <w:t xml:space="preserve"> </w:t>
      </w:r>
      <w:r w:rsidR="00807525" w:rsidRPr="00F3571C">
        <w:rPr>
          <w:rFonts w:ascii="Times New Roman" w:hAnsi="Times New Roman"/>
          <w:b/>
          <w:bCs/>
          <w:color w:val="000000"/>
          <w:sz w:val="24"/>
          <w:szCs w:val="24"/>
        </w:rPr>
        <w:t>Beside price in Ukrainian hryvna, the Contractor must</w:t>
      </w:r>
      <w:r w:rsidR="009B2810" w:rsidRPr="00F3571C">
        <w:rPr>
          <w:rFonts w:ascii="Times New Roman" w:hAnsi="Times New Roman"/>
          <w:b/>
          <w:bCs/>
          <w:color w:val="000000"/>
          <w:sz w:val="24"/>
          <w:szCs w:val="24"/>
        </w:rPr>
        <w:t xml:space="preserve"> specify</w:t>
      </w:r>
      <w:r w:rsidR="003064CF" w:rsidRPr="00F3571C">
        <w:rPr>
          <w:rFonts w:ascii="Times New Roman" w:hAnsi="Times New Roman"/>
          <w:b/>
          <w:bCs/>
          <w:color w:val="000000"/>
          <w:sz w:val="24"/>
          <w:szCs w:val="24"/>
        </w:rPr>
        <w:t xml:space="preserve"> the exchange rate between Ukrainian hryvna and Euro, acceptable for his company </w:t>
      </w:r>
      <w:r w:rsidR="003F0DFC" w:rsidRPr="00F3571C">
        <w:rPr>
          <w:rFonts w:ascii="Times New Roman" w:hAnsi="Times New Roman"/>
          <w:b/>
          <w:bCs/>
          <w:color w:val="000000"/>
          <w:sz w:val="24"/>
          <w:szCs w:val="24"/>
        </w:rPr>
        <w:t xml:space="preserve">for all duration </w:t>
      </w:r>
      <w:r w:rsidR="003064CF" w:rsidRPr="00F3571C">
        <w:rPr>
          <w:rFonts w:ascii="Times New Roman" w:hAnsi="Times New Roman"/>
          <w:b/>
          <w:bCs/>
          <w:color w:val="000000"/>
          <w:sz w:val="24"/>
          <w:szCs w:val="24"/>
        </w:rPr>
        <w:t xml:space="preserve">of </w:t>
      </w:r>
      <w:r w:rsidR="003F0DFC" w:rsidRPr="00F3571C">
        <w:rPr>
          <w:rFonts w:ascii="Times New Roman" w:hAnsi="Times New Roman"/>
          <w:b/>
          <w:bCs/>
          <w:color w:val="000000"/>
          <w:sz w:val="24"/>
          <w:szCs w:val="24"/>
        </w:rPr>
        <w:t xml:space="preserve">the </w:t>
      </w:r>
      <w:r w:rsidR="003064CF" w:rsidRPr="00F3571C">
        <w:rPr>
          <w:rFonts w:ascii="Times New Roman" w:hAnsi="Times New Roman"/>
          <w:b/>
          <w:bCs/>
          <w:color w:val="000000"/>
          <w:sz w:val="24"/>
          <w:szCs w:val="24"/>
        </w:rPr>
        <w:t>project implementation</w:t>
      </w:r>
      <w:r w:rsidR="003064CF" w:rsidRPr="00F3571C">
        <w:rPr>
          <w:rFonts w:ascii="Times New Roman" w:hAnsi="Times New Roman"/>
          <w:bCs/>
          <w:color w:val="000000"/>
          <w:sz w:val="24"/>
          <w:szCs w:val="24"/>
        </w:rPr>
        <w:t xml:space="preserve"> (the exchange rate shall be stated in the Annex no. 2 - Bill of Quantities</w:t>
      </w:r>
      <w:r w:rsidR="003F0DFC" w:rsidRPr="00F3571C">
        <w:rPr>
          <w:rFonts w:ascii="Times New Roman" w:hAnsi="Times New Roman"/>
          <w:bCs/>
          <w:color w:val="000000"/>
          <w:sz w:val="24"/>
          <w:szCs w:val="24"/>
        </w:rPr>
        <w:t xml:space="preserve"> – mandatory part</w:t>
      </w:r>
      <w:r w:rsidR="003064CF" w:rsidRPr="00F3571C">
        <w:rPr>
          <w:rFonts w:ascii="Times New Roman" w:hAnsi="Times New Roman"/>
          <w:bCs/>
          <w:color w:val="000000"/>
          <w:sz w:val="24"/>
          <w:szCs w:val="24"/>
        </w:rPr>
        <w:t>).</w:t>
      </w:r>
    </w:p>
    <w:p w:rsidR="00836A5E" w:rsidRPr="00F3571C" w:rsidRDefault="003064CF" w:rsidP="00F3571C">
      <w:pPr>
        <w:tabs>
          <w:tab w:val="left" w:pos="1080"/>
        </w:tabs>
        <w:spacing w:before="120"/>
        <w:ind w:left="360"/>
        <w:rPr>
          <w:rFonts w:ascii="Times New Roman" w:hAnsi="Times New Roman"/>
          <w:sz w:val="24"/>
        </w:rPr>
      </w:pPr>
      <w:r w:rsidRPr="00F3571C">
        <w:rPr>
          <w:rFonts w:ascii="Times New Roman" w:hAnsi="Times New Roman"/>
          <w:b/>
          <w:sz w:val="24"/>
          <w:szCs w:val="24"/>
          <w:u w:val="single"/>
        </w:rPr>
        <w:t xml:space="preserve">Total tender price (including eventual VAT) </w:t>
      </w:r>
      <w:r w:rsidR="00E1465A" w:rsidRPr="00F3571C">
        <w:rPr>
          <w:rFonts w:ascii="Times New Roman" w:hAnsi="Times New Roman"/>
          <w:b/>
          <w:sz w:val="24"/>
          <w:szCs w:val="24"/>
          <w:u w:val="single"/>
        </w:rPr>
        <w:t>in EURO is one of the selection criteria (see hereinafter).</w:t>
      </w:r>
      <w:r w:rsidR="00E1465A" w:rsidRPr="00F3571C">
        <w:rPr>
          <w:rFonts w:ascii="Times New Roman" w:hAnsi="Times New Roman"/>
          <w:sz w:val="24"/>
          <w:szCs w:val="24"/>
        </w:rPr>
        <w:t xml:space="preserve"> </w:t>
      </w:r>
      <w:r w:rsidR="00025FC4" w:rsidRPr="00F3571C">
        <w:rPr>
          <w:rFonts w:ascii="Times New Roman" w:hAnsi="Times New Roman"/>
          <w:sz w:val="24"/>
          <w:szCs w:val="24"/>
        </w:rPr>
        <w:t>The total tender price, must include all of the costs of the</w:t>
      </w:r>
      <w:r w:rsidRPr="00F3571C">
        <w:rPr>
          <w:rFonts w:ascii="Times New Roman" w:hAnsi="Times New Roman"/>
          <w:sz w:val="24"/>
          <w:szCs w:val="24"/>
        </w:rPr>
        <w:t xml:space="preserve"> Contractor</w:t>
      </w:r>
      <w:r w:rsidR="00025FC4" w:rsidRPr="00F3571C">
        <w:rPr>
          <w:rFonts w:ascii="Times New Roman" w:hAnsi="Times New Roman"/>
          <w:sz w:val="24"/>
          <w:szCs w:val="24"/>
        </w:rPr>
        <w:t xml:space="preserve">, including all taxes, all other fees, as well as the risks associated with the effects of the changes of </w:t>
      </w:r>
      <w:r w:rsidR="005F4A53" w:rsidRPr="00F3571C">
        <w:rPr>
          <w:rFonts w:ascii="Times New Roman" w:hAnsi="Times New Roman"/>
          <w:sz w:val="24"/>
          <w:szCs w:val="24"/>
        </w:rPr>
        <w:t xml:space="preserve">the </w:t>
      </w:r>
      <w:r w:rsidR="00025FC4" w:rsidRPr="00F3571C">
        <w:rPr>
          <w:rFonts w:ascii="Times New Roman" w:hAnsi="Times New Roman"/>
          <w:sz w:val="24"/>
          <w:szCs w:val="24"/>
        </w:rPr>
        <w:t>exchange rates, general price developments and all other costs of t</w:t>
      </w:r>
      <w:r w:rsidRPr="00F3571C">
        <w:rPr>
          <w:rFonts w:ascii="Times New Roman" w:hAnsi="Times New Roman"/>
          <w:sz w:val="24"/>
          <w:szCs w:val="24"/>
        </w:rPr>
        <w:t>he Contractor.</w:t>
      </w:r>
      <w:r w:rsidR="0086669D" w:rsidRPr="00F3571C">
        <w:rPr>
          <w:rFonts w:ascii="Times New Roman" w:hAnsi="Times New Roman"/>
          <w:sz w:val="24"/>
        </w:rPr>
        <w:t xml:space="preserve"> By submitting a proposal in this tender procedure, the candidate acknowledges that the price offered by him must include all of the above mentioned costs of the performance of the Public Contract.</w:t>
      </w:r>
    </w:p>
    <w:p w:rsidR="0086669D" w:rsidRPr="00F3571C" w:rsidRDefault="0086669D" w:rsidP="00F3571C">
      <w:pPr>
        <w:tabs>
          <w:tab w:val="left" w:pos="1080"/>
        </w:tabs>
        <w:spacing w:before="120"/>
        <w:ind w:left="360"/>
        <w:rPr>
          <w:rFonts w:ascii="Times New Roman" w:hAnsi="Times New Roman"/>
          <w:color w:val="548DD4" w:themeColor="text2" w:themeTint="99"/>
          <w:sz w:val="24"/>
          <w:lang w:val="uk-UA"/>
        </w:rPr>
      </w:pPr>
      <w:r w:rsidRPr="00F3571C">
        <w:rPr>
          <w:rFonts w:ascii="Times New Roman" w:hAnsi="Times New Roman"/>
          <w:color w:val="548DD4" w:themeColor="text2" w:themeTint="99"/>
          <w:sz w:val="24"/>
        </w:rPr>
        <w:t>The Contracting Authority shall not allow the tender price to be exceeded.</w:t>
      </w:r>
    </w:p>
    <w:p w:rsidR="00DE4DC1" w:rsidRPr="00F3571C" w:rsidRDefault="00DE4DC1" w:rsidP="00F3571C">
      <w:pPr>
        <w:tabs>
          <w:tab w:val="left" w:pos="1080"/>
        </w:tabs>
        <w:spacing w:before="120"/>
        <w:ind w:left="360"/>
        <w:rPr>
          <w:rFonts w:ascii="Times New Roman" w:hAnsi="Times New Roman"/>
          <w:color w:val="548DD4" w:themeColor="text2" w:themeTint="99"/>
          <w:sz w:val="24"/>
          <w:lang w:val="uk-UA"/>
        </w:rPr>
      </w:pPr>
      <w:r w:rsidRPr="00F3571C">
        <w:rPr>
          <w:rFonts w:ascii="Times New Roman" w:hAnsi="Times New Roman"/>
          <w:color w:val="548DD4" w:themeColor="text2" w:themeTint="99"/>
          <w:sz w:val="24"/>
          <w:lang w:val="uk-UA"/>
        </w:rPr>
        <w:t>Максимальний виділений бюджет для всіх відновлювальних та будівельних робіт зазначених в пункті 1</w:t>
      </w:r>
      <w:r w:rsidR="005D09A6" w:rsidRPr="00F3571C">
        <w:rPr>
          <w:rFonts w:ascii="Times New Roman" w:hAnsi="Times New Roman"/>
          <w:color w:val="548DD4" w:themeColor="text2" w:themeTint="99"/>
          <w:sz w:val="24"/>
          <w:lang w:val="uk-UA"/>
        </w:rPr>
        <w:t xml:space="preserve"> є</w:t>
      </w:r>
      <w:r w:rsidRPr="00F3571C">
        <w:rPr>
          <w:rFonts w:ascii="Times New Roman" w:hAnsi="Times New Roman"/>
          <w:color w:val="548DD4" w:themeColor="text2" w:themeTint="99"/>
          <w:sz w:val="24"/>
          <w:lang w:val="uk-UA"/>
        </w:rPr>
        <w:t xml:space="preserve"> </w:t>
      </w:r>
      <w:r w:rsidRPr="00F3571C">
        <w:rPr>
          <w:rFonts w:ascii="Times New Roman" w:hAnsi="Times New Roman"/>
          <w:b/>
          <w:color w:val="548DD4" w:themeColor="text2" w:themeTint="99"/>
          <w:sz w:val="24"/>
          <w:u w:val="single"/>
          <w:lang w:val="uk-UA"/>
        </w:rPr>
        <w:t xml:space="preserve">3 000 000, - </w:t>
      </w:r>
      <w:r w:rsidR="005D09A6" w:rsidRPr="00F3571C">
        <w:rPr>
          <w:rFonts w:ascii="Times New Roman" w:hAnsi="Times New Roman"/>
          <w:b/>
          <w:color w:val="548DD4" w:themeColor="text2" w:themeTint="99"/>
          <w:sz w:val="24"/>
          <w:u w:val="single"/>
          <w:lang w:val="uk-UA"/>
        </w:rPr>
        <w:t>грн.</w:t>
      </w:r>
      <w:r w:rsidRPr="00F3571C">
        <w:rPr>
          <w:rFonts w:ascii="Times New Roman" w:hAnsi="Times New Roman"/>
          <w:b/>
          <w:color w:val="548DD4" w:themeColor="text2" w:themeTint="99"/>
          <w:sz w:val="24"/>
          <w:u w:val="single"/>
          <w:lang w:val="uk-UA"/>
        </w:rPr>
        <w:t xml:space="preserve"> без ПДВ (еквівалентно 125 000, - ЄВРО без ПДВ).</w:t>
      </w:r>
      <w:r w:rsidRPr="00F3571C">
        <w:rPr>
          <w:rFonts w:ascii="Times New Roman" w:hAnsi="Times New Roman"/>
          <w:color w:val="548DD4" w:themeColor="text2" w:themeTint="99"/>
          <w:sz w:val="24"/>
          <w:lang w:val="uk-UA"/>
        </w:rPr>
        <w:t xml:space="preserve"> </w:t>
      </w:r>
      <w:r w:rsidR="005D09A6" w:rsidRPr="00F3571C">
        <w:rPr>
          <w:rFonts w:ascii="Times New Roman" w:hAnsi="Times New Roman"/>
          <w:color w:val="548DD4" w:themeColor="text2" w:themeTint="99"/>
          <w:sz w:val="24"/>
          <w:lang w:val="uk-UA"/>
        </w:rPr>
        <w:t>Чеське А</w:t>
      </w:r>
      <w:r w:rsidRPr="00F3571C">
        <w:rPr>
          <w:rFonts w:ascii="Times New Roman" w:hAnsi="Times New Roman"/>
          <w:color w:val="548DD4" w:themeColor="text2" w:themeTint="99"/>
          <w:sz w:val="24"/>
          <w:lang w:val="uk-UA"/>
        </w:rPr>
        <w:t xml:space="preserve">гентство </w:t>
      </w:r>
      <w:r w:rsidR="005D09A6" w:rsidRPr="00F3571C">
        <w:rPr>
          <w:rFonts w:ascii="Times New Roman" w:hAnsi="Times New Roman"/>
          <w:color w:val="548DD4" w:themeColor="text2" w:themeTint="99"/>
          <w:sz w:val="24"/>
          <w:lang w:val="uk-UA"/>
        </w:rPr>
        <w:t>Р</w:t>
      </w:r>
      <w:r w:rsidRPr="00F3571C">
        <w:rPr>
          <w:rFonts w:ascii="Times New Roman" w:hAnsi="Times New Roman"/>
          <w:color w:val="548DD4" w:themeColor="text2" w:themeTint="99"/>
          <w:sz w:val="24"/>
          <w:lang w:val="uk-UA"/>
        </w:rPr>
        <w:t xml:space="preserve">озвитку забезпечить платежі в євро. </w:t>
      </w:r>
      <w:r w:rsidRPr="00F3571C">
        <w:rPr>
          <w:rFonts w:ascii="Times New Roman" w:hAnsi="Times New Roman"/>
          <w:b/>
          <w:color w:val="548DD4" w:themeColor="text2" w:themeTint="99"/>
          <w:sz w:val="24"/>
          <w:lang w:val="uk-UA"/>
        </w:rPr>
        <w:t>Крім ціни в гривні, Підрядник повинен вказати обмінний курс гривні в євро, прийнятним для його компанії на весь термін реалізації проекту</w:t>
      </w:r>
      <w:r w:rsidRPr="00F3571C">
        <w:rPr>
          <w:rFonts w:ascii="Times New Roman" w:hAnsi="Times New Roman"/>
          <w:color w:val="548DD4" w:themeColor="text2" w:themeTint="99"/>
          <w:sz w:val="24"/>
          <w:lang w:val="uk-UA"/>
        </w:rPr>
        <w:t xml:space="preserve"> (обмінний курс повинен бути зазначений в Додатку № 2 -. </w:t>
      </w:r>
      <w:r w:rsidR="003560DD" w:rsidRPr="00F3571C">
        <w:rPr>
          <w:rFonts w:ascii="Times New Roman" w:hAnsi="Times New Roman"/>
          <w:color w:val="548DD4" w:themeColor="text2" w:themeTint="99"/>
          <w:sz w:val="24"/>
          <w:szCs w:val="24"/>
          <w:lang w:val="ru-RU"/>
        </w:rPr>
        <w:t>Специфікація обсягів робіт</w:t>
      </w:r>
      <w:r w:rsidRPr="00F3571C">
        <w:rPr>
          <w:rFonts w:ascii="Times New Roman" w:hAnsi="Times New Roman"/>
          <w:color w:val="548DD4" w:themeColor="text2" w:themeTint="99"/>
          <w:sz w:val="24"/>
          <w:lang w:val="uk-UA"/>
        </w:rPr>
        <w:t xml:space="preserve"> - обов'язкова частина).</w:t>
      </w:r>
    </w:p>
    <w:p w:rsidR="00DE4DC1" w:rsidRPr="00F3571C" w:rsidRDefault="00DE4DC1" w:rsidP="00F3571C">
      <w:pPr>
        <w:tabs>
          <w:tab w:val="left" w:pos="1080"/>
        </w:tabs>
        <w:spacing w:before="120"/>
        <w:ind w:left="360"/>
        <w:rPr>
          <w:rFonts w:ascii="Times New Roman" w:hAnsi="Times New Roman"/>
          <w:color w:val="548DD4" w:themeColor="text2" w:themeTint="99"/>
          <w:sz w:val="24"/>
          <w:lang w:val="uk-UA"/>
        </w:rPr>
      </w:pPr>
      <w:r w:rsidRPr="00F3571C">
        <w:rPr>
          <w:rFonts w:ascii="Times New Roman" w:hAnsi="Times New Roman"/>
          <w:b/>
          <w:color w:val="548DD4" w:themeColor="text2" w:themeTint="99"/>
          <w:sz w:val="24"/>
          <w:u w:val="single"/>
          <w:lang w:val="uk-UA"/>
        </w:rPr>
        <w:t>Загальна вартість тендера (в тому числі можливого ПДВ) в євро є одним з критеріїв відбору (див нижче).</w:t>
      </w:r>
      <w:r w:rsidRPr="00F3571C">
        <w:rPr>
          <w:rFonts w:ascii="Times New Roman" w:hAnsi="Times New Roman"/>
          <w:color w:val="548DD4" w:themeColor="text2" w:themeTint="99"/>
          <w:sz w:val="24"/>
          <w:lang w:val="uk-UA"/>
        </w:rPr>
        <w:t xml:space="preserve"> </w:t>
      </w:r>
      <w:r w:rsidR="005D09A6" w:rsidRPr="00F3571C">
        <w:rPr>
          <w:rFonts w:ascii="Times New Roman" w:hAnsi="Times New Roman"/>
          <w:color w:val="548DD4" w:themeColor="text2" w:themeTint="99"/>
          <w:sz w:val="24"/>
          <w:lang w:val="uk-UA"/>
        </w:rPr>
        <w:t>Загальна в</w:t>
      </w:r>
      <w:r w:rsidRPr="00F3571C">
        <w:rPr>
          <w:rFonts w:ascii="Times New Roman" w:hAnsi="Times New Roman"/>
          <w:color w:val="548DD4" w:themeColor="text2" w:themeTint="99"/>
          <w:sz w:val="24"/>
          <w:lang w:val="uk-UA"/>
        </w:rPr>
        <w:t xml:space="preserve">артість </w:t>
      </w:r>
      <w:r w:rsidR="005D09A6" w:rsidRPr="00F3571C">
        <w:rPr>
          <w:rFonts w:ascii="Times New Roman" w:hAnsi="Times New Roman"/>
          <w:color w:val="548DD4" w:themeColor="text2" w:themeTint="99"/>
          <w:sz w:val="24"/>
          <w:lang w:val="uk-UA"/>
        </w:rPr>
        <w:t>тендера</w:t>
      </w:r>
      <w:r w:rsidRPr="00F3571C">
        <w:rPr>
          <w:rFonts w:ascii="Times New Roman" w:hAnsi="Times New Roman"/>
          <w:color w:val="548DD4" w:themeColor="text2" w:themeTint="99"/>
          <w:sz w:val="24"/>
          <w:lang w:val="uk-UA"/>
        </w:rPr>
        <w:t xml:space="preserve"> повинна включати в себе всі витрати </w:t>
      </w:r>
      <w:r w:rsidR="005D09A6" w:rsidRPr="00F3571C">
        <w:rPr>
          <w:rFonts w:ascii="Times New Roman" w:hAnsi="Times New Roman"/>
          <w:color w:val="548DD4" w:themeColor="text2" w:themeTint="99"/>
          <w:sz w:val="24"/>
          <w:lang w:val="uk-UA"/>
        </w:rPr>
        <w:t>Підрядника</w:t>
      </w:r>
      <w:r w:rsidRPr="00F3571C">
        <w:rPr>
          <w:rFonts w:ascii="Times New Roman" w:hAnsi="Times New Roman"/>
          <w:color w:val="548DD4" w:themeColor="text2" w:themeTint="99"/>
          <w:sz w:val="24"/>
          <w:lang w:val="uk-UA"/>
        </w:rPr>
        <w:t>, включаючи всі податки</w:t>
      </w:r>
      <w:r w:rsidR="005D09A6" w:rsidRPr="00F3571C">
        <w:rPr>
          <w:rFonts w:ascii="Times New Roman" w:hAnsi="Times New Roman"/>
          <w:color w:val="548DD4" w:themeColor="text2" w:themeTint="99"/>
          <w:sz w:val="24"/>
          <w:lang w:val="uk-UA"/>
        </w:rPr>
        <w:t>, всі інші збори, а також ризики</w:t>
      </w:r>
      <w:r w:rsidRPr="00F3571C">
        <w:rPr>
          <w:rFonts w:ascii="Times New Roman" w:hAnsi="Times New Roman"/>
          <w:color w:val="548DD4" w:themeColor="text2" w:themeTint="99"/>
          <w:sz w:val="24"/>
          <w:lang w:val="uk-UA"/>
        </w:rPr>
        <w:t>, пов'язан</w:t>
      </w:r>
      <w:r w:rsidR="005D09A6" w:rsidRPr="00F3571C">
        <w:rPr>
          <w:rFonts w:ascii="Times New Roman" w:hAnsi="Times New Roman"/>
          <w:color w:val="548DD4" w:themeColor="text2" w:themeTint="99"/>
          <w:sz w:val="24"/>
          <w:lang w:val="uk-UA"/>
        </w:rPr>
        <w:t>і</w:t>
      </w:r>
      <w:r w:rsidRPr="00F3571C">
        <w:rPr>
          <w:rFonts w:ascii="Times New Roman" w:hAnsi="Times New Roman"/>
          <w:color w:val="548DD4" w:themeColor="text2" w:themeTint="99"/>
          <w:sz w:val="24"/>
          <w:lang w:val="uk-UA"/>
        </w:rPr>
        <w:t xml:space="preserve"> з наслідками змін валютних курсів, загальних змін цін і всіх інших витрат </w:t>
      </w:r>
      <w:r w:rsidR="005D09A6" w:rsidRPr="00F3571C">
        <w:rPr>
          <w:rFonts w:ascii="Times New Roman" w:hAnsi="Times New Roman"/>
          <w:color w:val="548DD4" w:themeColor="text2" w:themeTint="99"/>
          <w:sz w:val="24"/>
          <w:lang w:val="uk-UA"/>
        </w:rPr>
        <w:t>Підрядника.</w:t>
      </w:r>
      <w:r w:rsidRPr="00F3571C">
        <w:rPr>
          <w:rFonts w:ascii="Times New Roman" w:hAnsi="Times New Roman"/>
          <w:color w:val="548DD4" w:themeColor="text2" w:themeTint="99"/>
          <w:sz w:val="24"/>
          <w:lang w:val="uk-UA"/>
        </w:rPr>
        <w:t xml:space="preserve"> Відправляючи пропозицію в цій </w:t>
      </w:r>
      <w:r w:rsidR="003E1A5A" w:rsidRPr="00F3571C">
        <w:rPr>
          <w:rFonts w:ascii="Times New Roman" w:hAnsi="Times New Roman"/>
          <w:color w:val="548DD4" w:themeColor="text2" w:themeTint="99"/>
          <w:sz w:val="24"/>
          <w:lang w:val="uk-UA"/>
        </w:rPr>
        <w:t xml:space="preserve">тендерній </w:t>
      </w:r>
      <w:r w:rsidRPr="00F3571C">
        <w:rPr>
          <w:rFonts w:ascii="Times New Roman" w:hAnsi="Times New Roman"/>
          <w:color w:val="548DD4" w:themeColor="text2" w:themeTint="99"/>
          <w:sz w:val="24"/>
          <w:lang w:val="uk-UA"/>
        </w:rPr>
        <w:t>процедурі, кандидат визнає, що ціна, запропонована йо</w:t>
      </w:r>
      <w:r w:rsidR="005D09A6" w:rsidRPr="00F3571C">
        <w:rPr>
          <w:rFonts w:ascii="Times New Roman" w:hAnsi="Times New Roman"/>
          <w:color w:val="548DD4" w:themeColor="text2" w:themeTint="99"/>
          <w:sz w:val="24"/>
          <w:lang w:val="uk-UA"/>
        </w:rPr>
        <w:t>му повинна</w:t>
      </w:r>
      <w:r w:rsidRPr="00F3571C">
        <w:rPr>
          <w:rFonts w:ascii="Times New Roman" w:hAnsi="Times New Roman"/>
          <w:color w:val="548DD4" w:themeColor="text2" w:themeTint="99"/>
          <w:sz w:val="24"/>
          <w:lang w:val="uk-UA"/>
        </w:rPr>
        <w:t xml:space="preserve"> включати в себе всі з перерахованих вище витрат при виконанні державного контракту.</w:t>
      </w:r>
    </w:p>
    <w:p w:rsidR="00DE4DC1" w:rsidRPr="00F3571C" w:rsidRDefault="005D09A6" w:rsidP="00F3571C">
      <w:pPr>
        <w:tabs>
          <w:tab w:val="left" w:pos="1080"/>
        </w:tabs>
        <w:spacing w:before="120"/>
        <w:ind w:left="360"/>
        <w:rPr>
          <w:rFonts w:ascii="Times New Roman" w:hAnsi="Times New Roman"/>
          <w:color w:val="548DD4" w:themeColor="text2" w:themeTint="99"/>
          <w:sz w:val="24"/>
          <w:lang w:val="uk-UA"/>
        </w:rPr>
      </w:pPr>
      <w:r w:rsidRPr="00F3571C">
        <w:rPr>
          <w:rFonts w:ascii="Times New Roman" w:hAnsi="Times New Roman"/>
          <w:color w:val="548DD4" w:themeColor="text2" w:themeTint="99"/>
          <w:sz w:val="24"/>
          <w:lang w:val="uk-UA"/>
        </w:rPr>
        <w:t>Замовник не дозволяє</w:t>
      </w:r>
      <w:r w:rsidR="00DE4DC1" w:rsidRPr="00F3571C">
        <w:rPr>
          <w:rFonts w:ascii="Times New Roman" w:hAnsi="Times New Roman"/>
          <w:color w:val="548DD4" w:themeColor="text2" w:themeTint="99"/>
          <w:sz w:val="24"/>
          <w:lang w:val="uk-UA"/>
        </w:rPr>
        <w:t xml:space="preserve"> </w:t>
      </w:r>
      <w:r w:rsidRPr="00F3571C">
        <w:rPr>
          <w:rFonts w:ascii="Times New Roman" w:hAnsi="Times New Roman"/>
          <w:color w:val="548DD4" w:themeColor="text2" w:themeTint="99"/>
          <w:sz w:val="24"/>
          <w:lang w:val="uk-UA"/>
        </w:rPr>
        <w:t xml:space="preserve">перевищувати </w:t>
      </w:r>
      <w:r w:rsidR="003E1A5A" w:rsidRPr="00F3571C">
        <w:rPr>
          <w:rFonts w:ascii="Times New Roman" w:hAnsi="Times New Roman"/>
          <w:color w:val="548DD4" w:themeColor="text2" w:themeTint="99"/>
          <w:sz w:val="24"/>
          <w:lang w:val="uk-UA"/>
        </w:rPr>
        <w:t xml:space="preserve">тендерну </w:t>
      </w:r>
      <w:r w:rsidR="00DE4DC1" w:rsidRPr="00F3571C">
        <w:rPr>
          <w:rFonts w:ascii="Times New Roman" w:hAnsi="Times New Roman"/>
          <w:color w:val="548DD4" w:themeColor="text2" w:themeTint="99"/>
          <w:sz w:val="24"/>
          <w:lang w:val="uk-UA"/>
        </w:rPr>
        <w:t>цін</w:t>
      </w:r>
      <w:r w:rsidR="003E1A5A" w:rsidRPr="00F3571C">
        <w:rPr>
          <w:rFonts w:ascii="Times New Roman" w:hAnsi="Times New Roman"/>
          <w:color w:val="548DD4" w:themeColor="text2" w:themeTint="99"/>
          <w:sz w:val="24"/>
          <w:lang w:val="uk-UA"/>
        </w:rPr>
        <w:t>у</w:t>
      </w:r>
      <w:r w:rsidR="00DE4DC1" w:rsidRPr="00F3571C">
        <w:rPr>
          <w:rFonts w:ascii="Times New Roman" w:hAnsi="Times New Roman"/>
          <w:color w:val="548DD4" w:themeColor="text2" w:themeTint="99"/>
          <w:sz w:val="24"/>
          <w:lang w:val="uk-UA"/>
        </w:rPr>
        <w:t>.</w:t>
      </w:r>
    </w:p>
    <w:p w:rsidR="00DE4DC1" w:rsidRPr="00F3571C" w:rsidRDefault="00DE4DC1" w:rsidP="00F3571C">
      <w:pPr>
        <w:tabs>
          <w:tab w:val="left" w:pos="1080"/>
        </w:tabs>
        <w:spacing w:before="120"/>
        <w:ind w:left="360"/>
        <w:rPr>
          <w:rFonts w:ascii="Times New Roman" w:hAnsi="Times New Roman"/>
          <w:sz w:val="24"/>
          <w:lang w:val="uk-UA"/>
        </w:rPr>
      </w:pPr>
    </w:p>
    <w:p w:rsidR="00DF2E45" w:rsidRPr="00F3571C" w:rsidRDefault="00D03F6F" w:rsidP="00F3571C">
      <w:pPr>
        <w:numPr>
          <w:ilvl w:val="0"/>
          <w:numId w:val="1"/>
        </w:numPr>
        <w:tabs>
          <w:tab w:val="left" w:pos="1080"/>
        </w:tabs>
        <w:spacing w:before="120"/>
        <w:rPr>
          <w:rFonts w:ascii="Times New Roman" w:hAnsi="Times New Roman"/>
          <w:sz w:val="24"/>
          <w:u w:val="single"/>
        </w:rPr>
      </w:pPr>
      <w:r w:rsidRPr="00F3571C">
        <w:rPr>
          <w:rFonts w:ascii="Times New Roman" w:hAnsi="Times New Roman"/>
          <w:b/>
          <w:sz w:val="24"/>
        </w:rPr>
        <w:t xml:space="preserve">The </w:t>
      </w:r>
      <w:r w:rsidR="00E1465A" w:rsidRPr="00F3571C">
        <w:rPr>
          <w:rFonts w:ascii="Times New Roman" w:hAnsi="Times New Roman"/>
          <w:b/>
          <w:sz w:val="24"/>
        </w:rPr>
        <w:t xml:space="preserve">Contracting Authority </w:t>
      </w:r>
      <w:r w:rsidRPr="00F3571C">
        <w:rPr>
          <w:rFonts w:ascii="Times New Roman" w:hAnsi="Times New Roman"/>
          <w:b/>
          <w:sz w:val="24"/>
        </w:rPr>
        <w:t xml:space="preserve">request </w:t>
      </w:r>
      <w:r w:rsidR="00DF2E45" w:rsidRPr="00F3571C">
        <w:rPr>
          <w:rFonts w:ascii="Times New Roman" w:hAnsi="Times New Roman"/>
          <w:b/>
          <w:sz w:val="24"/>
        </w:rPr>
        <w:t>S</w:t>
      </w:r>
      <w:r w:rsidRPr="00F3571C">
        <w:rPr>
          <w:rFonts w:ascii="Times New Roman" w:hAnsi="Times New Roman"/>
          <w:b/>
          <w:sz w:val="24"/>
        </w:rPr>
        <w:t xml:space="preserve">elected </w:t>
      </w:r>
      <w:r w:rsidR="00DF2E45" w:rsidRPr="00F3571C">
        <w:rPr>
          <w:rFonts w:ascii="Times New Roman" w:hAnsi="Times New Roman"/>
          <w:b/>
          <w:sz w:val="24"/>
        </w:rPr>
        <w:t>T</w:t>
      </w:r>
      <w:r w:rsidRPr="00F3571C">
        <w:rPr>
          <w:rFonts w:ascii="Times New Roman" w:hAnsi="Times New Roman"/>
          <w:b/>
          <w:sz w:val="24"/>
        </w:rPr>
        <w:t xml:space="preserve">endered </w:t>
      </w:r>
      <w:r w:rsidR="003064CF" w:rsidRPr="00F3571C">
        <w:rPr>
          <w:rFonts w:ascii="Times New Roman" w:hAnsi="Times New Roman"/>
          <w:b/>
          <w:sz w:val="24"/>
        </w:rPr>
        <w:t xml:space="preserve">(Contractor) </w:t>
      </w:r>
      <w:r w:rsidR="00E1465A" w:rsidRPr="00F3571C">
        <w:rPr>
          <w:rFonts w:ascii="Times New Roman" w:hAnsi="Times New Roman"/>
          <w:b/>
          <w:sz w:val="24"/>
        </w:rPr>
        <w:t xml:space="preserve">to hire students of the </w:t>
      </w:r>
      <w:r w:rsidR="003064CF" w:rsidRPr="00F3571C">
        <w:rPr>
          <w:rFonts w:ascii="Times New Roman" w:hAnsi="Times New Roman"/>
          <w:b/>
          <w:sz w:val="24"/>
        </w:rPr>
        <w:t xml:space="preserve">Donbas </w:t>
      </w:r>
      <w:r w:rsidR="00E1465A" w:rsidRPr="00F3571C">
        <w:rPr>
          <w:rFonts w:ascii="Times New Roman" w:hAnsi="Times New Roman"/>
          <w:b/>
          <w:sz w:val="24"/>
          <w:szCs w:val="24"/>
        </w:rPr>
        <w:t>National Academy of civil engineering and architecture during the project implementation in order to cover the unskilled type of works.</w:t>
      </w:r>
      <w:r w:rsidR="00E1465A" w:rsidRPr="00F3571C">
        <w:rPr>
          <w:rFonts w:ascii="Times New Roman" w:hAnsi="Times New Roman"/>
          <w:sz w:val="24"/>
          <w:szCs w:val="24"/>
        </w:rPr>
        <w:t xml:space="preserve"> Students should be selected </w:t>
      </w:r>
      <w:r w:rsidR="005F4A53" w:rsidRPr="00F3571C">
        <w:rPr>
          <w:rFonts w:ascii="Times New Roman" w:hAnsi="Times New Roman"/>
          <w:sz w:val="24"/>
          <w:szCs w:val="24"/>
        </w:rPr>
        <w:t xml:space="preserve">fully </w:t>
      </w:r>
      <w:r w:rsidR="00E1465A" w:rsidRPr="00F3571C">
        <w:rPr>
          <w:rFonts w:ascii="Times New Roman" w:hAnsi="Times New Roman"/>
          <w:sz w:val="24"/>
          <w:szCs w:val="24"/>
        </w:rPr>
        <w:t xml:space="preserve">in cooperation with local recipient representatives, their qualification shall be proofed by the “building workers diploma”. The </w:t>
      </w:r>
      <w:r w:rsidR="00E27FB1" w:rsidRPr="00F3571C">
        <w:rPr>
          <w:rFonts w:ascii="Times New Roman" w:hAnsi="Times New Roman"/>
          <w:sz w:val="24"/>
          <w:szCs w:val="24"/>
        </w:rPr>
        <w:t xml:space="preserve">Contractor </w:t>
      </w:r>
      <w:r w:rsidR="00E1465A" w:rsidRPr="00F3571C">
        <w:rPr>
          <w:rFonts w:ascii="Times New Roman" w:hAnsi="Times New Roman"/>
          <w:sz w:val="24"/>
          <w:szCs w:val="24"/>
        </w:rPr>
        <w:t xml:space="preserve">shall be responsible for students’ </w:t>
      </w:r>
      <w:r w:rsidR="00DF2E45" w:rsidRPr="00F3571C">
        <w:rPr>
          <w:rFonts w:ascii="Times New Roman" w:hAnsi="Times New Roman"/>
          <w:sz w:val="24"/>
          <w:szCs w:val="24"/>
        </w:rPr>
        <w:t xml:space="preserve">training in order to </w:t>
      </w:r>
      <w:r w:rsidR="006451F2" w:rsidRPr="00F3571C">
        <w:rPr>
          <w:rFonts w:ascii="Times New Roman" w:hAnsi="Times New Roman"/>
          <w:sz w:val="24"/>
          <w:szCs w:val="24"/>
        </w:rPr>
        <w:t xml:space="preserve">explain requested scope of work, </w:t>
      </w:r>
      <w:r w:rsidR="000D7EA9" w:rsidRPr="00F3571C">
        <w:rPr>
          <w:rFonts w:ascii="Times New Roman" w:hAnsi="Times New Roman"/>
          <w:sz w:val="24"/>
          <w:szCs w:val="24"/>
        </w:rPr>
        <w:t xml:space="preserve">ensure </w:t>
      </w:r>
      <w:r w:rsidR="00E1465A" w:rsidRPr="00F3571C">
        <w:rPr>
          <w:rFonts w:ascii="Times New Roman" w:hAnsi="Times New Roman"/>
          <w:sz w:val="24"/>
          <w:szCs w:val="24"/>
        </w:rPr>
        <w:t>safety and security during the works</w:t>
      </w:r>
      <w:r w:rsidR="006451F2" w:rsidRPr="00F3571C">
        <w:rPr>
          <w:rFonts w:ascii="Times New Roman" w:hAnsi="Times New Roman"/>
          <w:sz w:val="24"/>
          <w:szCs w:val="24"/>
        </w:rPr>
        <w:t xml:space="preserve"> and </w:t>
      </w:r>
      <w:r w:rsidR="000D7EA9" w:rsidRPr="00F3571C">
        <w:rPr>
          <w:rFonts w:ascii="Times New Roman" w:hAnsi="Times New Roman"/>
          <w:sz w:val="24"/>
          <w:szCs w:val="24"/>
        </w:rPr>
        <w:t xml:space="preserve">ensure </w:t>
      </w:r>
      <w:r w:rsidR="006451F2" w:rsidRPr="00F3571C">
        <w:rPr>
          <w:rFonts w:ascii="Times New Roman" w:hAnsi="Times New Roman"/>
          <w:sz w:val="24"/>
          <w:szCs w:val="24"/>
        </w:rPr>
        <w:t xml:space="preserve">appropriate working </w:t>
      </w:r>
      <w:r w:rsidR="000D7EA9" w:rsidRPr="00F3571C">
        <w:rPr>
          <w:rFonts w:ascii="Times New Roman" w:hAnsi="Times New Roman"/>
          <w:sz w:val="24"/>
          <w:szCs w:val="24"/>
        </w:rPr>
        <w:t>and protective tools</w:t>
      </w:r>
      <w:r w:rsidR="006451F2" w:rsidRPr="00F3571C">
        <w:rPr>
          <w:rFonts w:ascii="Times New Roman" w:hAnsi="Times New Roman"/>
          <w:sz w:val="24"/>
          <w:szCs w:val="24"/>
        </w:rPr>
        <w:t xml:space="preserve"> (helmets, protection glasses, gloves, appropriate s</w:t>
      </w:r>
      <w:r w:rsidR="000D7EA9" w:rsidRPr="00F3571C">
        <w:rPr>
          <w:rFonts w:ascii="Times New Roman" w:hAnsi="Times New Roman"/>
          <w:sz w:val="24"/>
          <w:szCs w:val="24"/>
        </w:rPr>
        <w:t>hoes, respirators if necessary) and appropriate working</w:t>
      </w:r>
      <w:r w:rsidR="006451F2" w:rsidRPr="00F3571C">
        <w:rPr>
          <w:rFonts w:ascii="Times New Roman" w:hAnsi="Times New Roman"/>
          <w:sz w:val="24"/>
          <w:szCs w:val="24"/>
        </w:rPr>
        <w:t xml:space="preserve"> equipment</w:t>
      </w:r>
      <w:r w:rsidR="00E1465A" w:rsidRPr="00F3571C">
        <w:rPr>
          <w:rFonts w:ascii="Times New Roman" w:hAnsi="Times New Roman"/>
          <w:sz w:val="24"/>
          <w:szCs w:val="24"/>
        </w:rPr>
        <w:t>.</w:t>
      </w:r>
    </w:p>
    <w:p w:rsidR="00DF2E45" w:rsidRPr="00F3571C" w:rsidRDefault="009B2810" w:rsidP="00F3571C">
      <w:pPr>
        <w:pStyle w:val="Odstavecseseznamem"/>
        <w:numPr>
          <w:ilvl w:val="0"/>
          <w:numId w:val="11"/>
        </w:numPr>
        <w:tabs>
          <w:tab w:val="left" w:pos="1080"/>
        </w:tabs>
        <w:spacing w:before="120"/>
        <w:rPr>
          <w:rFonts w:ascii="Times New Roman" w:hAnsi="Times New Roman"/>
          <w:b/>
          <w:sz w:val="24"/>
          <w:u w:val="single"/>
        </w:rPr>
      </w:pPr>
      <w:r w:rsidRPr="00F3571C">
        <w:rPr>
          <w:rFonts w:ascii="Times New Roman" w:hAnsi="Times New Roman"/>
          <w:b/>
          <w:sz w:val="24"/>
        </w:rPr>
        <w:t xml:space="preserve">Minimal </w:t>
      </w:r>
      <w:r w:rsidR="00DF2E45" w:rsidRPr="00F3571C">
        <w:rPr>
          <w:rFonts w:ascii="Times New Roman" w:hAnsi="Times New Roman"/>
          <w:b/>
          <w:sz w:val="24"/>
        </w:rPr>
        <w:t xml:space="preserve">number of students hired by the Selected Tenderer: </w:t>
      </w:r>
      <w:r w:rsidR="005F4A53" w:rsidRPr="00F3571C">
        <w:rPr>
          <w:rFonts w:ascii="Times New Roman" w:hAnsi="Times New Roman"/>
          <w:b/>
          <w:sz w:val="24"/>
        </w:rPr>
        <w:t>2</w:t>
      </w:r>
      <w:r w:rsidRPr="00F3571C">
        <w:rPr>
          <w:rFonts w:ascii="Times New Roman" w:hAnsi="Times New Roman"/>
          <w:b/>
          <w:sz w:val="24"/>
        </w:rPr>
        <w:t>0</w:t>
      </w:r>
      <w:r w:rsidR="00FE3FC3" w:rsidRPr="00F3571C">
        <w:rPr>
          <w:rFonts w:ascii="Times New Roman" w:hAnsi="Times New Roman"/>
          <w:b/>
          <w:sz w:val="24"/>
        </w:rPr>
        <w:t xml:space="preserve"> </w:t>
      </w:r>
      <w:r w:rsidR="00DF2E45" w:rsidRPr="00F3571C">
        <w:rPr>
          <w:rFonts w:ascii="Times New Roman" w:hAnsi="Times New Roman"/>
          <w:b/>
          <w:sz w:val="24"/>
        </w:rPr>
        <w:t>persons</w:t>
      </w:r>
      <w:r w:rsidR="00FE3FC3" w:rsidRPr="00F3571C">
        <w:rPr>
          <w:rFonts w:ascii="Times New Roman" w:hAnsi="Times New Roman"/>
          <w:b/>
          <w:sz w:val="24"/>
        </w:rPr>
        <w:t>/week</w:t>
      </w:r>
    </w:p>
    <w:p w:rsidR="00DF2E45" w:rsidRPr="00F3571C" w:rsidRDefault="005F4A53" w:rsidP="00F3571C">
      <w:pPr>
        <w:pStyle w:val="Odstavecseseznamem"/>
        <w:numPr>
          <w:ilvl w:val="0"/>
          <w:numId w:val="11"/>
        </w:numPr>
        <w:tabs>
          <w:tab w:val="left" w:pos="1080"/>
        </w:tabs>
        <w:spacing w:before="120"/>
        <w:rPr>
          <w:rFonts w:ascii="Times New Roman" w:hAnsi="Times New Roman"/>
          <w:b/>
          <w:sz w:val="24"/>
          <w:u w:val="single"/>
        </w:rPr>
      </w:pPr>
      <w:r w:rsidRPr="00F3571C">
        <w:rPr>
          <w:rFonts w:ascii="Times New Roman" w:hAnsi="Times New Roman"/>
          <w:b/>
          <w:sz w:val="24"/>
        </w:rPr>
        <w:lastRenderedPageBreak/>
        <w:t xml:space="preserve">Average </w:t>
      </w:r>
      <w:r w:rsidR="00DF2E45" w:rsidRPr="00F3571C">
        <w:rPr>
          <w:rFonts w:ascii="Times New Roman" w:hAnsi="Times New Roman"/>
          <w:b/>
          <w:sz w:val="24"/>
        </w:rPr>
        <w:t xml:space="preserve">total number of hours for which </w:t>
      </w:r>
      <w:r w:rsidRPr="00F3571C">
        <w:rPr>
          <w:rFonts w:ascii="Times New Roman" w:hAnsi="Times New Roman"/>
          <w:b/>
          <w:sz w:val="24"/>
        </w:rPr>
        <w:t xml:space="preserve">each </w:t>
      </w:r>
      <w:r w:rsidR="00DF2E45" w:rsidRPr="00F3571C">
        <w:rPr>
          <w:rFonts w:ascii="Times New Roman" w:hAnsi="Times New Roman"/>
          <w:b/>
          <w:sz w:val="24"/>
        </w:rPr>
        <w:t xml:space="preserve">students </w:t>
      </w:r>
      <w:r w:rsidRPr="00F3571C">
        <w:rPr>
          <w:rFonts w:ascii="Times New Roman" w:hAnsi="Times New Roman"/>
          <w:b/>
          <w:sz w:val="24"/>
        </w:rPr>
        <w:t>shall be</w:t>
      </w:r>
      <w:r w:rsidR="00DF2E45" w:rsidRPr="00F3571C">
        <w:rPr>
          <w:rFonts w:ascii="Times New Roman" w:hAnsi="Times New Roman"/>
          <w:b/>
          <w:sz w:val="24"/>
        </w:rPr>
        <w:t xml:space="preserve"> hired: </w:t>
      </w:r>
      <w:r w:rsidRPr="00F3571C">
        <w:rPr>
          <w:rFonts w:ascii="Times New Roman" w:hAnsi="Times New Roman"/>
          <w:b/>
          <w:sz w:val="24"/>
        </w:rPr>
        <w:t xml:space="preserve">20 </w:t>
      </w:r>
      <w:r w:rsidR="00DF2E45" w:rsidRPr="00F3571C">
        <w:rPr>
          <w:rFonts w:ascii="Times New Roman" w:hAnsi="Times New Roman"/>
          <w:b/>
          <w:sz w:val="24"/>
        </w:rPr>
        <w:t>hours</w:t>
      </w:r>
      <w:r w:rsidRPr="00F3571C">
        <w:rPr>
          <w:rFonts w:ascii="Times New Roman" w:hAnsi="Times New Roman"/>
          <w:b/>
          <w:sz w:val="24"/>
        </w:rPr>
        <w:t xml:space="preserve">/week </w:t>
      </w:r>
      <w:r w:rsidRPr="00F3571C">
        <w:rPr>
          <w:rFonts w:ascii="Times New Roman" w:hAnsi="Times New Roman"/>
          <w:sz w:val="24"/>
        </w:rPr>
        <w:t>(5 days a week / 4 hours a day)</w:t>
      </w:r>
    </w:p>
    <w:p w:rsidR="00DF2E45" w:rsidRPr="00F3571C" w:rsidRDefault="00DF2E45" w:rsidP="00F3571C">
      <w:pPr>
        <w:pStyle w:val="Odstavecseseznamem"/>
        <w:numPr>
          <w:ilvl w:val="0"/>
          <w:numId w:val="11"/>
        </w:numPr>
        <w:tabs>
          <w:tab w:val="left" w:pos="1080"/>
        </w:tabs>
        <w:spacing w:before="120"/>
        <w:rPr>
          <w:rFonts w:ascii="Times New Roman" w:hAnsi="Times New Roman"/>
          <w:sz w:val="24"/>
          <w:u w:val="single"/>
        </w:rPr>
      </w:pPr>
      <w:r w:rsidRPr="00F3571C">
        <w:rPr>
          <w:rFonts w:ascii="Times New Roman" w:hAnsi="Times New Roman"/>
          <w:b/>
          <w:sz w:val="24"/>
        </w:rPr>
        <w:t xml:space="preserve">Minimal payment to the students for their work per hour: </w:t>
      </w:r>
      <w:r w:rsidR="005F4A53" w:rsidRPr="00F3571C">
        <w:rPr>
          <w:rFonts w:ascii="Times New Roman" w:hAnsi="Times New Roman"/>
          <w:b/>
          <w:sz w:val="24"/>
        </w:rPr>
        <w:t>600</w:t>
      </w:r>
      <w:r w:rsidRPr="00F3571C">
        <w:rPr>
          <w:rFonts w:ascii="Times New Roman" w:hAnsi="Times New Roman"/>
          <w:b/>
          <w:sz w:val="24"/>
        </w:rPr>
        <w:t>,- UAH</w:t>
      </w:r>
      <w:r w:rsidR="005F4A53" w:rsidRPr="00F3571C">
        <w:rPr>
          <w:rFonts w:ascii="Times New Roman" w:hAnsi="Times New Roman"/>
          <w:b/>
          <w:sz w:val="24"/>
        </w:rPr>
        <w:t xml:space="preserve"> </w:t>
      </w:r>
      <w:r w:rsidR="005F4A53" w:rsidRPr="00F3571C">
        <w:rPr>
          <w:rFonts w:ascii="Times New Roman" w:hAnsi="Times New Roman"/>
          <w:sz w:val="24"/>
        </w:rPr>
        <w:t>(net income)</w:t>
      </w:r>
    </w:p>
    <w:p w:rsidR="00DF2E45" w:rsidRPr="00F3571C" w:rsidRDefault="006E4E7A" w:rsidP="00F3571C">
      <w:pPr>
        <w:tabs>
          <w:tab w:val="left" w:pos="1080"/>
        </w:tabs>
        <w:spacing w:before="120"/>
        <w:ind w:left="360"/>
        <w:rPr>
          <w:rFonts w:ascii="Times New Roman" w:hAnsi="Times New Roman"/>
          <w:b/>
          <w:sz w:val="24"/>
          <w:lang w:val="uk-UA"/>
        </w:rPr>
      </w:pPr>
      <w:r w:rsidRPr="00F3571C">
        <w:rPr>
          <w:rFonts w:ascii="Times New Roman" w:hAnsi="Times New Roman"/>
          <w:sz w:val="24"/>
        </w:rPr>
        <w:t xml:space="preserve">Number of students planned to </w:t>
      </w:r>
      <w:r w:rsidR="003064CF" w:rsidRPr="00F3571C">
        <w:rPr>
          <w:rFonts w:ascii="Times New Roman" w:hAnsi="Times New Roman"/>
          <w:sz w:val="24"/>
        </w:rPr>
        <w:t xml:space="preserve">be </w:t>
      </w:r>
      <w:r w:rsidRPr="00F3571C">
        <w:rPr>
          <w:rFonts w:ascii="Times New Roman" w:hAnsi="Times New Roman"/>
          <w:sz w:val="24"/>
        </w:rPr>
        <w:t>hire</w:t>
      </w:r>
      <w:r w:rsidR="003064CF" w:rsidRPr="00F3571C">
        <w:rPr>
          <w:rFonts w:ascii="Times New Roman" w:hAnsi="Times New Roman"/>
          <w:sz w:val="24"/>
        </w:rPr>
        <w:t>d</w:t>
      </w:r>
      <w:r w:rsidRPr="00F3571C">
        <w:rPr>
          <w:rFonts w:ascii="Times New Roman" w:hAnsi="Times New Roman"/>
          <w:sz w:val="24"/>
        </w:rPr>
        <w:t xml:space="preserve"> by the Selected Tenderer</w:t>
      </w:r>
      <w:r w:rsidR="003064CF" w:rsidRPr="00F3571C">
        <w:rPr>
          <w:rFonts w:ascii="Times New Roman" w:hAnsi="Times New Roman"/>
          <w:sz w:val="24"/>
        </w:rPr>
        <w:t xml:space="preserve"> (Contractor)</w:t>
      </w:r>
      <w:r w:rsidRPr="00F3571C">
        <w:rPr>
          <w:rFonts w:ascii="Times New Roman" w:hAnsi="Times New Roman"/>
          <w:sz w:val="24"/>
        </w:rPr>
        <w:t xml:space="preserve">, include total number of hours and payment </w:t>
      </w:r>
      <w:r w:rsidR="006451F2" w:rsidRPr="00F3571C">
        <w:rPr>
          <w:rFonts w:ascii="Times New Roman" w:hAnsi="Times New Roman"/>
          <w:sz w:val="24"/>
        </w:rPr>
        <w:t xml:space="preserve">to </w:t>
      </w:r>
      <w:r w:rsidRPr="00F3571C">
        <w:rPr>
          <w:rFonts w:ascii="Times New Roman" w:hAnsi="Times New Roman"/>
          <w:sz w:val="24"/>
        </w:rPr>
        <w:t>the students (per hour) shall be specified by the Selected Tenderer in</w:t>
      </w:r>
      <w:r w:rsidR="000D7EA9" w:rsidRPr="00F3571C">
        <w:rPr>
          <w:rFonts w:ascii="Times New Roman" w:hAnsi="Times New Roman"/>
          <w:sz w:val="24"/>
        </w:rPr>
        <w:t xml:space="preserve"> the draft of the Contract (see the Annex no. 1)</w:t>
      </w:r>
      <w:r w:rsidRPr="00F3571C">
        <w:rPr>
          <w:rFonts w:ascii="Times New Roman" w:hAnsi="Times New Roman"/>
          <w:sz w:val="24"/>
        </w:rPr>
        <w:t xml:space="preserve">. </w:t>
      </w:r>
      <w:r w:rsidR="00113F79" w:rsidRPr="00F3571C">
        <w:rPr>
          <w:rFonts w:ascii="Times New Roman" w:hAnsi="Times New Roman"/>
          <w:b/>
          <w:sz w:val="24"/>
        </w:rPr>
        <w:t xml:space="preserve">The values (for number of the students and total number of the hours and payment </w:t>
      </w:r>
      <w:r w:rsidR="00464873" w:rsidRPr="00F3571C">
        <w:rPr>
          <w:rFonts w:ascii="Times New Roman" w:hAnsi="Times New Roman"/>
          <w:b/>
          <w:sz w:val="24"/>
        </w:rPr>
        <w:t>cannot</w:t>
      </w:r>
      <w:r w:rsidR="00113F79" w:rsidRPr="00F3571C">
        <w:rPr>
          <w:rFonts w:ascii="Times New Roman" w:hAnsi="Times New Roman"/>
          <w:b/>
          <w:sz w:val="24"/>
        </w:rPr>
        <w:t xml:space="preserve"> be lower than values indicated by the Contracting Authority</w:t>
      </w:r>
      <w:r w:rsidR="00464873" w:rsidRPr="00F3571C">
        <w:rPr>
          <w:rFonts w:ascii="Times New Roman" w:hAnsi="Times New Roman"/>
          <w:b/>
          <w:sz w:val="24"/>
        </w:rPr>
        <w:t xml:space="preserve"> hereinbefore</w:t>
      </w:r>
      <w:r w:rsidR="00113F79" w:rsidRPr="00F3571C">
        <w:rPr>
          <w:rFonts w:ascii="Times New Roman" w:hAnsi="Times New Roman"/>
          <w:b/>
          <w:sz w:val="24"/>
        </w:rPr>
        <w:t>, other</w:t>
      </w:r>
      <w:r w:rsidR="00464873" w:rsidRPr="00F3571C">
        <w:rPr>
          <w:rFonts w:ascii="Times New Roman" w:hAnsi="Times New Roman"/>
          <w:b/>
          <w:sz w:val="24"/>
        </w:rPr>
        <w:t xml:space="preserve">wise the </w:t>
      </w:r>
      <w:r w:rsidR="00AB06E4" w:rsidRPr="00F3571C">
        <w:rPr>
          <w:rFonts w:ascii="Times New Roman" w:hAnsi="Times New Roman"/>
          <w:b/>
          <w:sz w:val="24"/>
        </w:rPr>
        <w:t xml:space="preserve">tender </w:t>
      </w:r>
      <w:r w:rsidR="00464873" w:rsidRPr="00F3571C">
        <w:rPr>
          <w:rFonts w:ascii="Times New Roman" w:hAnsi="Times New Roman"/>
          <w:b/>
          <w:sz w:val="24"/>
        </w:rPr>
        <w:t>offer will be rejected</w:t>
      </w:r>
      <w:r w:rsidR="00113F79" w:rsidRPr="00F3571C">
        <w:rPr>
          <w:rFonts w:ascii="Times New Roman" w:hAnsi="Times New Roman"/>
          <w:b/>
          <w:sz w:val="24"/>
        </w:rPr>
        <w:t>.</w:t>
      </w:r>
    </w:p>
    <w:p w:rsidR="00F74689" w:rsidRPr="00F3571C" w:rsidRDefault="00F74689" w:rsidP="00F3571C">
      <w:pPr>
        <w:tabs>
          <w:tab w:val="left" w:pos="1080"/>
        </w:tabs>
        <w:spacing w:before="120"/>
        <w:ind w:left="360"/>
        <w:rPr>
          <w:rFonts w:ascii="Times New Roman" w:hAnsi="Times New Roman"/>
          <w:b/>
          <w:sz w:val="24"/>
          <w:lang w:val="uk-UA"/>
        </w:rPr>
      </w:pPr>
    </w:p>
    <w:p w:rsidR="00F74689" w:rsidRPr="00F3571C" w:rsidRDefault="00F74689" w:rsidP="00F3571C">
      <w:pPr>
        <w:tabs>
          <w:tab w:val="left" w:pos="1080"/>
        </w:tabs>
        <w:spacing w:before="120"/>
        <w:ind w:left="360"/>
        <w:rPr>
          <w:rFonts w:ascii="Times New Roman" w:hAnsi="Times New Roman"/>
          <w:b/>
          <w:color w:val="548DD4" w:themeColor="text2" w:themeTint="99"/>
          <w:sz w:val="24"/>
          <w:lang w:val="uk-UA"/>
        </w:rPr>
      </w:pPr>
      <w:r w:rsidRPr="00F3571C">
        <w:rPr>
          <w:rFonts w:ascii="Times New Roman" w:hAnsi="Times New Roman"/>
          <w:b/>
          <w:color w:val="548DD4" w:themeColor="text2" w:themeTint="99"/>
          <w:sz w:val="24"/>
          <w:lang w:val="uk-UA"/>
        </w:rPr>
        <w:t>Уповноважений орган запитує Вибраного Тендера (Підрядника) найняти на роботу студентів Донбаської національної академії будівництва і архітектури в ході реалізації проекту з</w:t>
      </w:r>
      <w:r w:rsidR="00303E8C" w:rsidRPr="00F3571C">
        <w:rPr>
          <w:rFonts w:ascii="Times New Roman" w:hAnsi="Times New Roman"/>
          <w:b/>
          <w:color w:val="548DD4" w:themeColor="text2" w:themeTint="99"/>
          <w:sz w:val="24"/>
          <w:lang w:val="uk-UA"/>
        </w:rPr>
        <w:t xml:space="preserve"> метою покриття некваліфікованих</w:t>
      </w:r>
      <w:r w:rsidRPr="00F3571C">
        <w:rPr>
          <w:rFonts w:ascii="Times New Roman" w:hAnsi="Times New Roman"/>
          <w:b/>
          <w:color w:val="548DD4" w:themeColor="text2" w:themeTint="99"/>
          <w:sz w:val="24"/>
          <w:lang w:val="uk-UA"/>
        </w:rPr>
        <w:t xml:space="preserve"> тип робіт. </w:t>
      </w:r>
      <w:r w:rsidRPr="00F3571C">
        <w:rPr>
          <w:rFonts w:ascii="Times New Roman" w:hAnsi="Times New Roman"/>
          <w:color w:val="548DD4" w:themeColor="text2" w:themeTint="99"/>
          <w:sz w:val="24"/>
          <w:lang w:val="uk-UA"/>
        </w:rPr>
        <w:t xml:space="preserve">Студенти повинні бути повністю вибрані у співпраці з представниками місцевої одержувачів, їх кваліфікація повинна бути </w:t>
      </w:r>
      <w:r w:rsidR="00B87445" w:rsidRPr="00F3571C">
        <w:rPr>
          <w:rFonts w:ascii="Times New Roman" w:hAnsi="Times New Roman"/>
          <w:color w:val="548DD4" w:themeColor="text2" w:themeTint="99"/>
          <w:sz w:val="24"/>
          <w:lang w:val="uk-UA"/>
        </w:rPr>
        <w:t xml:space="preserve">доказана </w:t>
      </w:r>
      <w:r w:rsidRPr="00F3571C">
        <w:rPr>
          <w:rFonts w:ascii="Times New Roman" w:hAnsi="Times New Roman"/>
          <w:color w:val="548DD4" w:themeColor="text2" w:themeTint="99"/>
          <w:sz w:val="24"/>
          <w:lang w:val="uk-UA"/>
        </w:rPr>
        <w:t>"будівельним робочим дипломом". Підрядник несе відповідальність за навчання студентів, щоб пояснити необхідний обсяг робіт, забезпечення безпеки і охорони в ході робіт і забезпечення відповідних робочих і захисних інструментів (шоломи, захисні окуляри, рукавички, відповідне взуття, респіратори в разі необхідності) та відповідним робочим обладнання</w:t>
      </w:r>
      <w:r w:rsidR="00712A6C" w:rsidRPr="00F3571C">
        <w:rPr>
          <w:rFonts w:ascii="Times New Roman" w:hAnsi="Times New Roman"/>
          <w:color w:val="548DD4" w:themeColor="text2" w:themeTint="99"/>
          <w:sz w:val="24"/>
          <w:lang w:val="uk-UA"/>
        </w:rPr>
        <w:t>м</w:t>
      </w:r>
      <w:r w:rsidRPr="00F3571C">
        <w:rPr>
          <w:rFonts w:ascii="Times New Roman" w:hAnsi="Times New Roman"/>
          <w:color w:val="548DD4" w:themeColor="text2" w:themeTint="99"/>
          <w:sz w:val="24"/>
          <w:lang w:val="uk-UA"/>
        </w:rPr>
        <w:t>.</w:t>
      </w:r>
    </w:p>
    <w:p w:rsidR="00F74689" w:rsidRPr="00F3571C" w:rsidRDefault="00F74689" w:rsidP="00F3571C">
      <w:pPr>
        <w:pStyle w:val="Odstavecseseznamem"/>
        <w:numPr>
          <w:ilvl w:val="0"/>
          <w:numId w:val="18"/>
        </w:numPr>
        <w:tabs>
          <w:tab w:val="left" w:pos="1080"/>
        </w:tabs>
        <w:spacing w:before="120"/>
        <w:rPr>
          <w:rFonts w:ascii="Times New Roman" w:hAnsi="Times New Roman"/>
          <w:b/>
          <w:color w:val="548DD4" w:themeColor="text2" w:themeTint="99"/>
          <w:sz w:val="24"/>
          <w:lang w:val="uk-UA"/>
        </w:rPr>
      </w:pPr>
      <w:r w:rsidRPr="00F3571C">
        <w:rPr>
          <w:rFonts w:ascii="Times New Roman" w:hAnsi="Times New Roman"/>
          <w:b/>
          <w:color w:val="548DD4" w:themeColor="text2" w:themeTint="99"/>
          <w:sz w:val="24"/>
          <w:lang w:val="uk-UA"/>
        </w:rPr>
        <w:t>Мінімальна кільк</w:t>
      </w:r>
      <w:r w:rsidR="00B55920" w:rsidRPr="00F3571C">
        <w:rPr>
          <w:rFonts w:ascii="Times New Roman" w:hAnsi="Times New Roman"/>
          <w:b/>
          <w:color w:val="548DD4" w:themeColor="text2" w:themeTint="99"/>
          <w:sz w:val="24"/>
          <w:lang w:val="uk-UA"/>
        </w:rPr>
        <w:t>ість студентів, найнятих Вибраним</w:t>
      </w:r>
      <w:r w:rsidRPr="00F3571C">
        <w:rPr>
          <w:rFonts w:ascii="Times New Roman" w:hAnsi="Times New Roman"/>
          <w:b/>
          <w:color w:val="548DD4" w:themeColor="text2" w:themeTint="99"/>
          <w:sz w:val="24"/>
          <w:lang w:val="uk-UA"/>
        </w:rPr>
        <w:t xml:space="preserve"> </w:t>
      </w:r>
      <w:r w:rsidR="00B55920" w:rsidRPr="00F3571C">
        <w:rPr>
          <w:rFonts w:ascii="Times New Roman" w:hAnsi="Times New Roman"/>
          <w:b/>
          <w:color w:val="548DD4" w:themeColor="text2" w:themeTint="99"/>
          <w:sz w:val="24"/>
          <w:lang w:val="uk-UA"/>
        </w:rPr>
        <w:t>Т</w:t>
      </w:r>
      <w:r w:rsidRPr="00F3571C">
        <w:rPr>
          <w:rFonts w:ascii="Times New Roman" w:hAnsi="Times New Roman"/>
          <w:b/>
          <w:color w:val="548DD4" w:themeColor="text2" w:themeTint="99"/>
          <w:sz w:val="24"/>
          <w:lang w:val="uk-UA"/>
        </w:rPr>
        <w:t>ендер</w:t>
      </w:r>
      <w:r w:rsidR="00B55920" w:rsidRPr="00F3571C">
        <w:rPr>
          <w:rFonts w:ascii="Times New Roman" w:hAnsi="Times New Roman"/>
          <w:b/>
          <w:color w:val="548DD4" w:themeColor="text2" w:themeTint="99"/>
          <w:sz w:val="24"/>
          <w:lang w:val="uk-UA"/>
        </w:rPr>
        <w:t>ом: 20 осіб/</w:t>
      </w:r>
      <w:r w:rsidRPr="00F3571C">
        <w:rPr>
          <w:rFonts w:ascii="Times New Roman" w:hAnsi="Times New Roman"/>
          <w:b/>
          <w:color w:val="548DD4" w:themeColor="text2" w:themeTint="99"/>
          <w:sz w:val="24"/>
          <w:lang w:val="uk-UA"/>
        </w:rPr>
        <w:t>тиждень</w:t>
      </w:r>
    </w:p>
    <w:p w:rsidR="00F74689" w:rsidRPr="00F3571C" w:rsidRDefault="00F74689" w:rsidP="00F3571C">
      <w:pPr>
        <w:pStyle w:val="Odstavecseseznamem"/>
        <w:numPr>
          <w:ilvl w:val="0"/>
          <w:numId w:val="18"/>
        </w:numPr>
        <w:tabs>
          <w:tab w:val="left" w:pos="1080"/>
        </w:tabs>
        <w:spacing w:before="120"/>
        <w:rPr>
          <w:rFonts w:ascii="Times New Roman" w:hAnsi="Times New Roman"/>
          <w:b/>
          <w:color w:val="548DD4" w:themeColor="text2" w:themeTint="99"/>
          <w:sz w:val="24"/>
          <w:lang w:val="uk-UA"/>
        </w:rPr>
      </w:pPr>
      <w:r w:rsidRPr="00F3571C">
        <w:rPr>
          <w:rFonts w:ascii="Times New Roman" w:hAnsi="Times New Roman"/>
          <w:b/>
          <w:color w:val="548DD4" w:themeColor="text2" w:themeTint="99"/>
          <w:sz w:val="24"/>
          <w:lang w:val="uk-UA"/>
        </w:rPr>
        <w:t>Середня загальна кількі</w:t>
      </w:r>
      <w:r w:rsidR="00B55920" w:rsidRPr="00F3571C">
        <w:rPr>
          <w:rFonts w:ascii="Times New Roman" w:hAnsi="Times New Roman"/>
          <w:b/>
          <w:color w:val="548DD4" w:themeColor="text2" w:themeTint="99"/>
          <w:sz w:val="24"/>
          <w:lang w:val="uk-UA"/>
        </w:rPr>
        <w:t>сть годин, за які кожен студент</w:t>
      </w:r>
      <w:r w:rsidRPr="00F3571C">
        <w:rPr>
          <w:rFonts w:ascii="Times New Roman" w:hAnsi="Times New Roman"/>
          <w:b/>
          <w:color w:val="548DD4" w:themeColor="text2" w:themeTint="99"/>
          <w:sz w:val="24"/>
          <w:lang w:val="uk-UA"/>
        </w:rPr>
        <w:t xml:space="preserve"> повин</w:t>
      </w:r>
      <w:r w:rsidR="00B55920" w:rsidRPr="00F3571C">
        <w:rPr>
          <w:rFonts w:ascii="Times New Roman" w:hAnsi="Times New Roman"/>
          <w:b/>
          <w:color w:val="548DD4" w:themeColor="text2" w:themeTint="99"/>
          <w:sz w:val="24"/>
          <w:lang w:val="uk-UA"/>
        </w:rPr>
        <w:t>ен</w:t>
      </w:r>
      <w:r w:rsidRPr="00F3571C">
        <w:rPr>
          <w:rFonts w:ascii="Times New Roman" w:hAnsi="Times New Roman"/>
          <w:b/>
          <w:color w:val="548DD4" w:themeColor="text2" w:themeTint="99"/>
          <w:sz w:val="24"/>
          <w:lang w:val="uk-UA"/>
        </w:rPr>
        <w:t xml:space="preserve"> бути найн</w:t>
      </w:r>
      <w:r w:rsidR="00B55920" w:rsidRPr="00F3571C">
        <w:rPr>
          <w:rFonts w:ascii="Times New Roman" w:hAnsi="Times New Roman"/>
          <w:b/>
          <w:color w:val="548DD4" w:themeColor="text2" w:themeTint="99"/>
          <w:sz w:val="24"/>
          <w:lang w:val="uk-UA"/>
        </w:rPr>
        <w:t>ятий</w:t>
      </w:r>
      <w:r w:rsidRPr="00F3571C">
        <w:rPr>
          <w:rFonts w:ascii="Times New Roman" w:hAnsi="Times New Roman"/>
          <w:b/>
          <w:color w:val="548DD4" w:themeColor="text2" w:themeTint="99"/>
          <w:sz w:val="24"/>
          <w:lang w:val="uk-UA"/>
        </w:rPr>
        <w:t xml:space="preserve">: 20 годин/тиждень </w:t>
      </w:r>
      <w:r w:rsidR="00B55920" w:rsidRPr="00F3571C">
        <w:rPr>
          <w:rFonts w:ascii="Times New Roman" w:hAnsi="Times New Roman"/>
          <w:color w:val="548DD4" w:themeColor="text2" w:themeTint="99"/>
          <w:sz w:val="24"/>
          <w:lang w:val="uk-UA"/>
        </w:rPr>
        <w:t>(5 днів на тиждень</w:t>
      </w:r>
      <w:r w:rsidRPr="00F3571C">
        <w:rPr>
          <w:rFonts w:ascii="Times New Roman" w:hAnsi="Times New Roman"/>
          <w:color w:val="548DD4" w:themeColor="text2" w:themeTint="99"/>
          <w:sz w:val="24"/>
          <w:lang w:val="uk-UA"/>
        </w:rPr>
        <w:t>/4 години на день)</w:t>
      </w:r>
    </w:p>
    <w:p w:rsidR="00F74689" w:rsidRPr="00F3571C" w:rsidRDefault="00F74689" w:rsidP="00F3571C">
      <w:pPr>
        <w:pStyle w:val="Odstavecseseznamem"/>
        <w:numPr>
          <w:ilvl w:val="0"/>
          <w:numId w:val="18"/>
        </w:numPr>
        <w:tabs>
          <w:tab w:val="left" w:pos="1080"/>
        </w:tabs>
        <w:spacing w:before="120"/>
        <w:rPr>
          <w:rFonts w:ascii="Times New Roman" w:hAnsi="Times New Roman"/>
          <w:b/>
          <w:color w:val="548DD4" w:themeColor="text2" w:themeTint="99"/>
          <w:sz w:val="24"/>
          <w:lang w:val="uk-UA"/>
        </w:rPr>
      </w:pPr>
      <w:r w:rsidRPr="00F3571C">
        <w:rPr>
          <w:rFonts w:ascii="Times New Roman" w:hAnsi="Times New Roman"/>
          <w:b/>
          <w:color w:val="548DD4" w:themeColor="text2" w:themeTint="99"/>
          <w:sz w:val="24"/>
          <w:lang w:val="uk-UA"/>
        </w:rPr>
        <w:t>Мінімальн</w:t>
      </w:r>
      <w:r w:rsidR="00B55920" w:rsidRPr="00F3571C">
        <w:rPr>
          <w:rFonts w:ascii="Times New Roman" w:hAnsi="Times New Roman"/>
          <w:b/>
          <w:color w:val="548DD4" w:themeColor="text2" w:themeTint="99"/>
          <w:sz w:val="24"/>
          <w:lang w:val="uk-UA"/>
        </w:rPr>
        <w:t>ий</w:t>
      </w:r>
      <w:r w:rsidRPr="00F3571C">
        <w:rPr>
          <w:rFonts w:ascii="Times New Roman" w:hAnsi="Times New Roman"/>
          <w:b/>
          <w:color w:val="548DD4" w:themeColor="text2" w:themeTint="99"/>
          <w:sz w:val="24"/>
          <w:lang w:val="uk-UA"/>
        </w:rPr>
        <w:t xml:space="preserve"> розмір оплати для студентів за їх роботу на годину: 600, - </w:t>
      </w:r>
      <w:r w:rsidR="00B55920" w:rsidRPr="00F3571C">
        <w:rPr>
          <w:rFonts w:ascii="Times New Roman" w:hAnsi="Times New Roman"/>
          <w:b/>
          <w:color w:val="548DD4" w:themeColor="text2" w:themeTint="99"/>
          <w:sz w:val="24"/>
          <w:lang w:val="uk-UA"/>
        </w:rPr>
        <w:t>грн..</w:t>
      </w:r>
      <w:r w:rsidRPr="00F3571C">
        <w:rPr>
          <w:rFonts w:ascii="Times New Roman" w:hAnsi="Times New Roman"/>
          <w:b/>
          <w:color w:val="548DD4" w:themeColor="text2" w:themeTint="99"/>
          <w:sz w:val="24"/>
          <w:lang w:val="uk-UA"/>
        </w:rPr>
        <w:t xml:space="preserve"> (чистий прибуток)</w:t>
      </w:r>
    </w:p>
    <w:p w:rsidR="00F74689" w:rsidRPr="00F3571C" w:rsidRDefault="00F74689" w:rsidP="00F3571C">
      <w:pPr>
        <w:tabs>
          <w:tab w:val="left" w:pos="1080"/>
        </w:tabs>
        <w:spacing w:before="120"/>
        <w:ind w:left="360"/>
        <w:rPr>
          <w:rFonts w:ascii="Times New Roman" w:hAnsi="Times New Roman"/>
          <w:b/>
          <w:color w:val="548DD4" w:themeColor="text2" w:themeTint="99"/>
          <w:sz w:val="24"/>
          <w:lang w:val="uk-UA"/>
        </w:rPr>
      </w:pPr>
      <w:r w:rsidRPr="00F3571C">
        <w:rPr>
          <w:rFonts w:ascii="Times New Roman" w:hAnsi="Times New Roman"/>
          <w:color w:val="548DD4" w:themeColor="text2" w:themeTint="99"/>
          <w:sz w:val="24"/>
          <w:lang w:val="uk-UA"/>
        </w:rPr>
        <w:t xml:space="preserve">Кількість </w:t>
      </w:r>
      <w:r w:rsidR="00437CA0" w:rsidRPr="00F3571C">
        <w:rPr>
          <w:rFonts w:ascii="Times New Roman" w:hAnsi="Times New Roman"/>
          <w:color w:val="548DD4" w:themeColor="text2" w:themeTint="99"/>
          <w:sz w:val="24"/>
          <w:lang w:val="uk-UA"/>
        </w:rPr>
        <w:t xml:space="preserve">найманих </w:t>
      </w:r>
      <w:r w:rsidRPr="00F3571C">
        <w:rPr>
          <w:rFonts w:ascii="Times New Roman" w:hAnsi="Times New Roman"/>
          <w:color w:val="548DD4" w:themeColor="text2" w:themeTint="99"/>
          <w:sz w:val="24"/>
          <w:lang w:val="uk-UA"/>
        </w:rPr>
        <w:t>студентів планує Вибран</w:t>
      </w:r>
      <w:r w:rsidR="00437CA0" w:rsidRPr="00F3571C">
        <w:rPr>
          <w:rFonts w:ascii="Times New Roman" w:hAnsi="Times New Roman"/>
          <w:color w:val="548DD4" w:themeColor="text2" w:themeTint="99"/>
          <w:sz w:val="24"/>
          <w:lang w:val="uk-UA"/>
        </w:rPr>
        <w:t>ий</w:t>
      </w:r>
      <w:r w:rsidRPr="00F3571C">
        <w:rPr>
          <w:rFonts w:ascii="Times New Roman" w:hAnsi="Times New Roman"/>
          <w:color w:val="548DD4" w:themeColor="text2" w:themeTint="99"/>
          <w:sz w:val="24"/>
          <w:lang w:val="uk-UA"/>
        </w:rPr>
        <w:t xml:space="preserve"> </w:t>
      </w:r>
      <w:r w:rsidR="00437CA0" w:rsidRPr="00F3571C">
        <w:rPr>
          <w:rFonts w:ascii="Times New Roman" w:hAnsi="Times New Roman"/>
          <w:color w:val="548DD4" w:themeColor="text2" w:themeTint="99"/>
          <w:sz w:val="24"/>
          <w:lang w:val="uk-UA"/>
        </w:rPr>
        <w:t>Т</w:t>
      </w:r>
      <w:r w:rsidRPr="00F3571C">
        <w:rPr>
          <w:rFonts w:ascii="Times New Roman" w:hAnsi="Times New Roman"/>
          <w:color w:val="548DD4" w:themeColor="text2" w:themeTint="99"/>
          <w:sz w:val="24"/>
          <w:lang w:val="uk-UA"/>
        </w:rPr>
        <w:t>ендер (</w:t>
      </w:r>
      <w:r w:rsidR="00437CA0" w:rsidRPr="00F3571C">
        <w:rPr>
          <w:rFonts w:ascii="Times New Roman" w:hAnsi="Times New Roman"/>
          <w:color w:val="548DD4" w:themeColor="text2" w:themeTint="99"/>
          <w:sz w:val="24"/>
          <w:lang w:val="uk-UA"/>
        </w:rPr>
        <w:t xml:space="preserve">Підрядник), </w:t>
      </w:r>
      <w:r w:rsidRPr="00F3571C">
        <w:rPr>
          <w:rFonts w:ascii="Times New Roman" w:hAnsi="Times New Roman"/>
          <w:color w:val="548DD4" w:themeColor="text2" w:themeTint="99"/>
          <w:sz w:val="24"/>
          <w:lang w:val="uk-UA"/>
        </w:rPr>
        <w:t>загальн</w:t>
      </w:r>
      <w:r w:rsidR="00437CA0" w:rsidRPr="00F3571C">
        <w:rPr>
          <w:rFonts w:ascii="Times New Roman" w:hAnsi="Times New Roman"/>
          <w:color w:val="548DD4" w:themeColor="text2" w:themeTint="99"/>
          <w:sz w:val="24"/>
          <w:lang w:val="uk-UA"/>
        </w:rPr>
        <w:t>а</w:t>
      </w:r>
      <w:r w:rsidRPr="00F3571C">
        <w:rPr>
          <w:rFonts w:ascii="Times New Roman" w:hAnsi="Times New Roman"/>
          <w:color w:val="548DD4" w:themeColor="text2" w:themeTint="99"/>
          <w:sz w:val="24"/>
          <w:lang w:val="uk-UA"/>
        </w:rPr>
        <w:t xml:space="preserve"> кількість годин і оплат</w:t>
      </w:r>
      <w:r w:rsidR="00437CA0" w:rsidRPr="00F3571C">
        <w:rPr>
          <w:rFonts w:ascii="Times New Roman" w:hAnsi="Times New Roman"/>
          <w:color w:val="548DD4" w:themeColor="text2" w:themeTint="99"/>
          <w:sz w:val="24"/>
          <w:lang w:val="uk-UA"/>
        </w:rPr>
        <w:t>а</w:t>
      </w:r>
      <w:r w:rsidRPr="00F3571C">
        <w:rPr>
          <w:rFonts w:ascii="Times New Roman" w:hAnsi="Times New Roman"/>
          <w:color w:val="548DD4" w:themeColor="text2" w:themeTint="99"/>
          <w:sz w:val="24"/>
          <w:lang w:val="uk-UA"/>
        </w:rPr>
        <w:t xml:space="preserve"> студентів (на годину) повинні бути вказані </w:t>
      </w:r>
      <w:r w:rsidR="00437CA0" w:rsidRPr="00F3571C">
        <w:rPr>
          <w:rFonts w:ascii="Times New Roman" w:hAnsi="Times New Roman"/>
          <w:color w:val="548DD4" w:themeColor="text2" w:themeTint="99"/>
          <w:sz w:val="24"/>
          <w:lang w:val="uk-UA"/>
        </w:rPr>
        <w:t>О</w:t>
      </w:r>
      <w:r w:rsidRPr="00F3571C">
        <w:rPr>
          <w:rFonts w:ascii="Times New Roman" w:hAnsi="Times New Roman"/>
          <w:color w:val="548DD4" w:themeColor="text2" w:themeTint="99"/>
          <w:sz w:val="24"/>
          <w:lang w:val="uk-UA"/>
        </w:rPr>
        <w:t>бран</w:t>
      </w:r>
      <w:r w:rsidR="00437CA0" w:rsidRPr="00F3571C">
        <w:rPr>
          <w:rFonts w:ascii="Times New Roman" w:hAnsi="Times New Roman"/>
          <w:color w:val="548DD4" w:themeColor="text2" w:themeTint="99"/>
          <w:sz w:val="24"/>
          <w:lang w:val="uk-UA"/>
        </w:rPr>
        <w:t>им</w:t>
      </w:r>
      <w:r w:rsidRPr="00F3571C">
        <w:rPr>
          <w:rFonts w:ascii="Times New Roman" w:hAnsi="Times New Roman"/>
          <w:color w:val="548DD4" w:themeColor="text2" w:themeTint="99"/>
          <w:sz w:val="24"/>
          <w:lang w:val="uk-UA"/>
        </w:rPr>
        <w:t xml:space="preserve"> </w:t>
      </w:r>
      <w:r w:rsidR="00437CA0" w:rsidRPr="00F3571C">
        <w:rPr>
          <w:rFonts w:ascii="Times New Roman" w:hAnsi="Times New Roman"/>
          <w:color w:val="548DD4" w:themeColor="text2" w:themeTint="99"/>
          <w:sz w:val="24"/>
          <w:lang w:val="uk-UA"/>
        </w:rPr>
        <w:t>Т</w:t>
      </w:r>
      <w:r w:rsidRPr="00F3571C">
        <w:rPr>
          <w:rFonts w:ascii="Times New Roman" w:hAnsi="Times New Roman"/>
          <w:color w:val="548DD4" w:themeColor="text2" w:themeTint="99"/>
          <w:sz w:val="24"/>
          <w:lang w:val="uk-UA"/>
        </w:rPr>
        <w:t>ендер</w:t>
      </w:r>
      <w:r w:rsidR="00437CA0" w:rsidRPr="00F3571C">
        <w:rPr>
          <w:rFonts w:ascii="Times New Roman" w:hAnsi="Times New Roman"/>
          <w:color w:val="548DD4" w:themeColor="text2" w:themeTint="99"/>
          <w:sz w:val="24"/>
          <w:lang w:val="uk-UA"/>
        </w:rPr>
        <w:t>ом</w:t>
      </w:r>
      <w:r w:rsidRPr="00F3571C">
        <w:rPr>
          <w:rFonts w:ascii="Times New Roman" w:hAnsi="Times New Roman"/>
          <w:color w:val="548DD4" w:themeColor="text2" w:themeTint="99"/>
          <w:sz w:val="24"/>
          <w:lang w:val="uk-UA"/>
        </w:rPr>
        <w:t xml:space="preserve"> в проек</w:t>
      </w:r>
      <w:r w:rsidR="00437CA0" w:rsidRPr="00F3571C">
        <w:rPr>
          <w:rFonts w:ascii="Times New Roman" w:hAnsi="Times New Roman"/>
          <w:color w:val="548DD4" w:themeColor="text2" w:themeTint="99"/>
          <w:sz w:val="24"/>
          <w:lang w:val="uk-UA"/>
        </w:rPr>
        <w:t>ті Договору (див. Додаток № 1.).</w:t>
      </w:r>
      <w:r w:rsidRPr="00F3571C">
        <w:rPr>
          <w:rFonts w:ascii="Times New Roman" w:hAnsi="Times New Roman"/>
          <w:color w:val="548DD4" w:themeColor="text2" w:themeTint="99"/>
          <w:sz w:val="24"/>
          <w:lang w:val="uk-UA"/>
        </w:rPr>
        <w:t xml:space="preserve"> </w:t>
      </w:r>
      <w:r w:rsidRPr="00F3571C">
        <w:rPr>
          <w:rFonts w:ascii="Times New Roman" w:hAnsi="Times New Roman"/>
          <w:b/>
          <w:color w:val="548DD4" w:themeColor="text2" w:themeTint="99"/>
          <w:sz w:val="24"/>
          <w:lang w:val="uk-UA"/>
        </w:rPr>
        <w:t>Значення (для ряду студентів і загальна кількість годин і оплати не може бути нижче, ніж значення, зазначен</w:t>
      </w:r>
      <w:r w:rsidR="00437CA0" w:rsidRPr="00F3571C">
        <w:rPr>
          <w:rFonts w:ascii="Times New Roman" w:hAnsi="Times New Roman"/>
          <w:b/>
          <w:color w:val="548DD4" w:themeColor="text2" w:themeTint="99"/>
          <w:sz w:val="24"/>
          <w:lang w:val="uk-UA"/>
        </w:rPr>
        <w:t>е</w:t>
      </w:r>
      <w:r w:rsidRPr="00F3571C">
        <w:rPr>
          <w:rFonts w:ascii="Times New Roman" w:hAnsi="Times New Roman"/>
          <w:b/>
          <w:color w:val="548DD4" w:themeColor="text2" w:themeTint="99"/>
          <w:sz w:val="24"/>
          <w:lang w:val="uk-UA"/>
        </w:rPr>
        <w:t xml:space="preserve"> Уповноваженим органом вище, в іншому випадку тендерна пропозиція буде відхилена.</w:t>
      </w:r>
    </w:p>
    <w:p w:rsidR="00F3571C" w:rsidRPr="00F3571C" w:rsidRDefault="00E7228B" w:rsidP="00F3571C">
      <w:pPr>
        <w:numPr>
          <w:ilvl w:val="0"/>
          <w:numId w:val="1"/>
        </w:numPr>
        <w:tabs>
          <w:tab w:val="left" w:pos="1080"/>
        </w:tabs>
        <w:spacing w:before="120"/>
        <w:rPr>
          <w:rFonts w:ascii="Times New Roman" w:hAnsi="Times New Roman"/>
          <w:sz w:val="24"/>
          <w:u w:val="single"/>
        </w:rPr>
      </w:pPr>
      <w:r w:rsidRPr="00F3571C">
        <w:rPr>
          <w:rFonts w:ascii="Times New Roman" w:hAnsi="Times New Roman"/>
          <w:b/>
          <w:sz w:val="24"/>
        </w:rPr>
        <w:t>The</w:t>
      </w:r>
      <w:r w:rsidRPr="00F3571C">
        <w:rPr>
          <w:rFonts w:ascii="Times New Roman" w:hAnsi="Times New Roman"/>
          <w:b/>
          <w:sz w:val="24"/>
          <w:lang w:val="uk-UA"/>
        </w:rPr>
        <w:t xml:space="preserve"> </w:t>
      </w:r>
      <w:r w:rsidR="003C030A" w:rsidRPr="00F3571C">
        <w:rPr>
          <w:rFonts w:ascii="Times New Roman" w:hAnsi="Times New Roman"/>
          <w:b/>
          <w:sz w:val="24"/>
        </w:rPr>
        <w:t>L</w:t>
      </w:r>
      <w:r w:rsidRPr="00F3571C">
        <w:rPr>
          <w:rFonts w:ascii="Times New Roman" w:hAnsi="Times New Roman"/>
          <w:b/>
          <w:sz w:val="24"/>
        </w:rPr>
        <w:t>ocal</w:t>
      </w:r>
      <w:r w:rsidRPr="00F3571C">
        <w:rPr>
          <w:rFonts w:ascii="Times New Roman" w:hAnsi="Times New Roman"/>
          <w:b/>
          <w:sz w:val="24"/>
          <w:lang w:val="uk-UA"/>
        </w:rPr>
        <w:t xml:space="preserve"> </w:t>
      </w:r>
      <w:r w:rsidR="003C030A" w:rsidRPr="00F3571C">
        <w:rPr>
          <w:rFonts w:ascii="Times New Roman" w:hAnsi="Times New Roman"/>
          <w:b/>
          <w:sz w:val="24"/>
        </w:rPr>
        <w:t>R</w:t>
      </w:r>
      <w:r w:rsidRPr="00F3571C">
        <w:rPr>
          <w:rFonts w:ascii="Times New Roman" w:hAnsi="Times New Roman"/>
          <w:b/>
          <w:sz w:val="24"/>
        </w:rPr>
        <w:t>ecipient</w:t>
      </w:r>
      <w:r w:rsidRPr="00F3571C">
        <w:rPr>
          <w:rFonts w:ascii="Times New Roman" w:hAnsi="Times New Roman"/>
          <w:b/>
          <w:sz w:val="24"/>
          <w:lang w:val="uk-UA"/>
        </w:rPr>
        <w:t xml:space="preserve"> </w:t>
      </w:r>
      <w:r w:rsidRPr="00F3571C">
        <w:rPr>
          <w:rFonts w:ascii="Times New Roman" w:hAnsi="Times New Roman"/>
          <w:b/>
          <w:sz w:val="24"/>
        </w:rPr>
        <w:t>will</w:t>
      </w:r>
      <w:r w:rsidRPr="00F3571C">
        <w:rPr>
          <w:rFonts w:ascii="Times New Roman" w:hAnsi="Times New Roman"/>
          <w:b/>
          <w:sz w:val="24"/>
          <w:lang w:val="uk-UA"/>
        </w:rPr>
        <w:t xml:space="preserve"> </w:t>
      </w:r>
      <w:r w:rsidRPr="00F3571C">
        <w:rPr>
          <w:rFonts w:ascii="Times New Roman" w:hAnsi="Times New Roman"/>
          <w:b/>
          <w:sz w:val="24"/>
        </w:rPr>
        <w:t>ensure</w:t>
      </w:r>
      <w:r w:rsidR="00E27FB1" w:rsidRPr="00F3571C">
        <w:rPr>
          <w:rFonts w:ascii="Times New Roman" w:hAnsi="Times New Roman"/>
          <w:b/>
          <w:sz w:val="24"/>
          <w:lang w:val="uk-UA"/>
        </w:rPr>
        <w:t xml:space="preserve"> </w:t>
      </w:r>
      <w:r w:rsidR="00E27FB1" w:rsidRPr="00F3571C">
        <w:rPr>
          <w:rFonts w:ascii="Times New Roman" w:hAnsi="Times New Roman"/>
          <w:b/>
          <w:sz w:val="24"/>
        </w:rPr>
        <w:t>visit</w:t>
      </w:r>
      <w:r w:rsidR="00E27FB1" w:rsidRPr="00F3571C">
        <w:rPr>
          <w:rFonts w:ascii="Times New Roman" w:hAnsi="Times New Roman"/>
          <w:b/>
          <w:sz w:val="24"/>
          <w:lang w:val="uk-UA"/>
        </w:rPr>
        <w:t xml:space="preserve"> </w:t>
      </w:r>
      <w:r w:rsidR="00E27FB1" w:rsidRPr="00F3571C">
        <w:rPr>
          <w:rFonts w:ascii="Times New Roman" w:hAnsi="Times New Roman"/>
          <w:b/>
          <w:sz w:val="24"/>
        </w:rPr>
        <w:t>of</w:t>
      </w:r>
      <w:r w:rsidR="00E27FB1" w:rsidRPr="00F3571C">
        <w:rPr>
          <w:rFonts w:ascii="Times New Roman" w:hAnsi="Times New Roman"/>
          <w:b/>
          <w:sz w:val="24"/>
          <w:lang w:val="uk-UA"/>
        </w:rPr>
        <w:t xml:space="preserve"> </w:t>
      </w:r>
      <w:r w:rsidR="00E27FB1" w:rsidRPr="00F3571C">
        <w:rPr>
          <w:rFonts w:ascii="Times New Roman" w:hAnsi="Times New Roman"/>
          <w:b/>
          <w:sz w:val="24"/>
        </w:rPr>
        <w:t>the</w:t>
      </w:r>
      <w:r w:rsidR="00E27FB1" w:rsidRPr="00F3571C">
        <w:rPr>
          <w:rFonts w:ascii="Times New Roman" w:hAnsi="Times New Roman"/>
          <w:b/>
          <w:sz w:val="24"/>
          <w:lang w:val="uk-UA"/>
        </w:rPr>
        <w:t xml:space="preserve"> </w:t>
      </w:r>
      <w:r w:rsidR="00E27FB1" w:rsidRPr="00F3571C">
        <w:rPr>
          <w:rFonts w:ascii="Times New Roman" w:hAnsi="Times New Roman"/>
          <w:b/>
          <w:sz w:val="24"/>
        </w:rPr>
        <w:t>construction</w:t>
      </w:r>
      <w:r w:rsidR="00E27FB1" w:rsidRPr="00F3571C">
        <w:rPr>
          <w:rFonts w:ascii="Times New Roman" w:hAnsi="Times New Roman"/>
          <w:b/>
          <w:sz w:val="24"/>
          <w:lang w:val="uk-UA"/>
        </w:rPr>
        <w:t xml:space="preserve"> </w:t>
      </w:r>
      <w:r w:rsidR="00E27FB1" w:rsidRPr="00F3571C">
        <w:rPr>
          <w:rFonts w:ascii="Times New Roman" w:hAnsi="Times New Roman"/>
          <w:b/>
          <w:sz w:val="24"/>
        </w:rPr>
        <w:t>site</w:t>
      </w:r>
      <w:r w:rsidRPr="00F3571C">
        <w:rPr>
          <w:rFonts w:ascii="Times New Roman" w:hAnsi="Times New Roman"/>
          <w:b/>
          <w:sz w:val="24"/>
          <w:lang w:val="uk-UA"/>
        </w:rPr>
        <w:t>.</w:t>
      </w:r>
      <w:r w:rsidRPr="00F3571C">
        <w:rPr>
          <w:rFonts w:ascii="Times New Roman" w:hAnsi="Times New Roman"/>
          <w:sz w:val="24"/>
          <w:lang w:val="uk-UA"/>
        </w:rPr>
        <w:t xml:space="preserve"> </w:t>
      </w:r>
      <w:r w:rsidRPr="00F3571C">
        <w:rPr>
          <w:rFonts w:ascii="Times New Roman" w:hAnsi="Times New Roman"/>
          <w:sz w:val="24"/>
        </w:rPr>
        <w:t>Date, time and place:</w:t>
      </w:r>
      <w:r w:rsidR="00F3571C">
        <w:rPr>
          <w:rFonts w:ascii="Times New Roman" w:hAnsi="Times New Roman"/>
          <w:sz w:val="24"/>
        </w:rPr>
        <w:t xml:space="preserve"> </w:t>
      </w:r>
    </w:p>
    <w:p w:rsidR="00F3571C" w:rsidRPr="00F3571C" w:rsidRDefault="00F3571C" w:rsidP="00F3571C">
      <w:pPr>
        <w:pStyle w:val="Odstavecseseznamem"/>
        <w:numPr>
          <w:ilvl w:val="0"/>
          <w:numId w:val="34"/>
        </w:numPr>
        <w:tabs>
          <w:tab w:val="left" w:pos="1080"/>
        </w:tabs>
        <w:spacing w:before="120"/>
        <w:rPr>
          <w:rFonts w:ascii="Times New Roman" w:hAnsi="Times New Roman"/>
          <w:sz w:val="24"/>
          <w:u w:val="single"/>
        </w:rPr>
      </w:pPr>
      <w:r w:rsidRPr="00F3571C">
        <w:rPr>
          <w:rFonts w:ascii="Times New Roman" w:hAnsi="Times New Roman"/>
          <w:sz w:val="24"/>
        </w:rPr>
        <w:t xml:space="preserve">22/2/2016, </w:t>
      </w:r>
    </w:p>
    <w:p w:rsidR="00F3571C" w:rsidRPr="00F3571C" w:rsidRDefault="00F3571C" w:rsidP="00F3571C">
      <w:pPr>
        <w:pStyle w:val="Odstavecseseznamem"/>
        <w:numPr>
          <w:ilvl w:val="0"/>
          <w:numId w:val="34"/>
        </w:numPr>
        <w:tabs>
          <w:tab w:val="left" w:pos="1080"/>
        </w:tabs>
        <w:spacing w:before="120"/>
        <w:rPr>
          <w:rFonts w:ascii="Times New Roman" w:hAnsi="Times New Roman"/>
          <w:sz w:val="24"/>
          <w:u w:val="single"/>
        </w:rPr>
      </w:pPr>
      <w:r w:rsidRPr="00F3571C">
        <w:rPr>
          <w:rFonts w:ascii="Times New Roman" w:hAnsi="Times New Roman"/>
          <w:sz w:val="24"/>
        </w:rPr>
        <w:t xml:space="preserve">15:00, </w:t>
      </w:r>
    </w:p>
    <w:p w:rsidR="00F3571C" w:rsidRPr="00F3571C" w:rsidRDefault="00F3571C" w:rsidP="00F3571C">
      <w:pPr>
        <w:pStyle w:val="Odstavecseseznamem"/>
        <w:numPr>
          <w:ilvl w:val="0"/>
          <w:numId w:val="34"/>
        </w:numPr>
        <w:tabs>
          <w:tab w:val="left" w:pos="1080"/>
        </w:tabs>
        <w:spacing w:before="120"/>
        <w:rPr>
          <w:rFonts w:ascii="Times New Roman" w:hAnsi="Times New Roman"/>
          <w:sz w:val="24"/>
          <w:u w:val="single"/>
        </w:rPr>
      </w:pPr>
      <w:r w:rsidRPr="00F3571C">
        <w:rPr>
          <w:rFonts w:ascii="Times New Roman" w:hAnsi="Times New Roman"/>
          <w:sz w:val="24"/>
          <w:szCs w:val="24"/>
        </w:rPr>
        <w:t>Building no. 5, Lazo street no. 14, Kramatorsk, Doneck Region, 843 33, Ukraine</w:t>
      </w:r>
      <w:r>
        <w:rPr>
          <w:rFonts w:ascii="Times New Roman" w:hAnsi="Times New Roman"/>
          <w:sz w:val="24"/>
          <w:szCs w:val="24"/>
        </w:rPr>
        <w:t>.</w:t>
      </w:r>
      <w:r w:rsidRPr="00F3571C">
        <w:rPr>
          <w:rFonts w:ascii="Times New Roman" w:hAnsi="Times New Roman"/>
          <w:sz w:val="24"/>
        </w:rPr>
        <w:t xml:space="preserve"> </w:t>
      </w:r>
    </w:p>
    <w:p w:rsidR="009A1FC8" w:rsidRPr="00F3571C" w:rsidRDefault="00F3571C" w:rsidP="00F3571C">
      <w:pPr>
        <w:tabs>
          <w:tab w:val="left" w:pos="1080"/>
        </w:tabs>
        <w:spacing w:before="120"/>
        <w:rPr>
          <w:rFonts w:ascii="Times New Roman" w:hAnsi="Times New Roman"/>
          <w:sz w:val="24"/>
          <w:u w:val="single"/>
        </w:rPr>
      </w:pPr>
      <w:r>
        <w:rPr>
          <w:rFonts w:ascii="Times New Roman" w:hAnsi="Times New Roman"/>
          <w:sz w:val="24"/>
        </w:rPr>
        <w:t xml:space="preserve">      </w:t>
      </w:r>
      <w:r w:rsidR="00E7228B" w:rsidRPr="00F3571C">
        <w:rPr>
          <w:rFonts w:ascii="Times New Roman" w:hAnsi="Times New Roman"/>
          <w:sz w:val="24"/>
        </w:rPr>
        <w:t xml:space="preserve">It is highly </w:t>
      </w:r>
      <w:r w:rsidR="00E27FB1" w:rsidRPr="00F3571C">
        <w:rPr>
          <w:rFonts w:ascii="Times New Roman" w:hAnsi="Times New Roman"/>
          <w:sz w:val="24"/>
        </w:rPr>
        <w:t xml:space="preserve">recommended </w:t>
      </w:r>
      <w:r w:rsidR="00E7228B" w:rsidRPr="00F3571C">
        <w:rPr>
          <w:rFonts w:ascii="Times New Roman" w:hAnsi="Times New Roman"/>
          <w:sz w:val="24"/>
        </w:rPr>
        <w:t xml:space="preserve">to the </w:t>
      </w:r>
      <w:r w:rsidR="00E27FB1" w:rsidRPr="00F3571C">
        <w:rPr>
          <w:rFonts w:ascii="Times New Roman" w:hAnsi="Times New Roman"/>
          <w:sz w:val="24"/>
        </w:rPr>
        <w:t>Tenderers to participate</w:t>
      </w:r>
      <w:r w:rsidR="00E7228B" w:rsidRPr="00F3571C">
        <w:rPr>
          <w:rFonts w:ascii="Times New Roman" w:hAnsi="Times New Roman"/>
          <w:sz w:val="24"/>
        </w:rPr>
        <w:t>.</w:t>
      </w:r>
    </w:p>
    <w:p w:rsidR="00F3571C" w:rsidRPr="00F3571C" w:rsidRDefault="00437CA0" w:rsidP="00F3571C">
      <w:pPr>
        <w:tabs>
          <w:tab w:val="left" w:pos="1080"/>
        </w:tabs>
        <w:spacing w:before="120"/>
        <w:ind w:left="360"/>
        <w:rPr>
          <w:rFonts w:ascii="Times New Roman" w:hAnsi="Times New Roman"/>
          <w:color w:val="548DD4" w:themeColor="text2" w:themeTint="99"/>
          <w:sz w:val="24"/>
          <w:lang w:val="cs-CZ"/>
        </w:rPr>
      </w:pPr>
      <w:r w:rsidRPr="00F3571C">
        <w:rPr>
          <w:rFonts w:ascii="Times New Roman" w:hAnsi="Times New Roman"/>
          <w:color w:val="548DD4" w:themeColor="text2" w:themeTint="99"/>
          <w:sz w:val="24"/>
          <w:lang w:val="ru-RU"/>
        </w:rPr>
        <w:t xml:space="preserve">Місцевий </w:t>
      </w:r>
      <w:r w:rsidR="00397A0C" w:rsidRPr="00F3571C">
        <w:rPr>
          <w:rFonts w:ascii="Times New Roman" w:hAnsi="Times New Roman"/>
          <w:color w:val="548DD4" w:themeColor="text2" w:themeTint="99"/>
          <w:sz w:val="24"/>
          <w:lang w:val="ru-RU"/>
        </w:rPr>
        <w:t xml:space="preserve">Одержувач </w:t>
      </w:r>
      <w:r w:rsidRPr="00F3571C">
        <w:rPr>
          <w:rFonts w:ascii="Times New Roman" w:hAnsi="Times New Roman"/>
          <w:color w:val="548DD4" w:themeColor="text2" w:themeTint="99"/>
          <w:sz w:val="24"/>
          <w:lang w:val="ru-RU"/>
        </w:rPr>
        <w:t>забезпечить візит на будівельне місце. Дата, час та місце</w:t>
      </w:r>
      <w:r w:rsidR="00F3571C" w:rsidRPr="00F3571C">
        <w:rPr>
          <w:rFonts w:ascii="Times New Roman" w:hAnsi="Times New Roman"/>
          <w:color w:val="548DD4" w:themeColor="text2" w:themeTint="99"/>
          <w:sz w:val="24"/>
          <w:lang w:val="cs-CZ"/>
        </w:rPr>
        <w:t>:</w:t>
      </w:r>
    </w:p>
    <w:p w:rsidR="00F3571C" w:rsidRPr="00F3571C" w:rsidRDefault="00F3571C" w:rsidP="00F3571C">
      <w:pPr>
        <w:pStyle w:val="Odstavecseseznamem"/>
        <w:numPr>
          <w:ilvl w:val="0"/>
          <w:numId w:val="34"/>
        </w:numPr>
        <w:tabs>
          <w:tab w:val="left" w:pos="1080"/>
        </w:tabs>
        <w:spacing w:before="120"/>
        <w:rPr>
          <w:rFonts w:ascii="Times New Roman" w:hAnsi="Times New Roman"/>
          <w:color w:val="548DD4" w:themeColor="text2" w:themeTint="99"/>
          <w:sz w:val="24"/>
          <w:u w:val="single"/>
        </w:rPr>
      </w:pPr>
      <w:r w:rsidRPr="00F3571C">
        <w:rPr>
          <w:rFonts w:ascii="Times New Roman" w:hAnsi="Times New Roman"/>
          <w:color w:val="548DD4" w:themeColor="text2" w:themeTint="99"/>
          <w:sz w:val="24"/>
        </w:rPr>
        <w:t xml:space="preserve">22/2/2016, </w:t>
      </w:r>
    </w:p>
    <w:p w:rsidR="00F3571C" w:rsidRPr="00F3571C" w:rsidRDefault="00F3571C" w:rsidP="00F3571C">
      <w:pPr>
        <w:pStyle w:val="Odstavecseseznamem"/>
        <w:numPr>
          <w:ilvl w:val="0"/>
          <w:numId w:val="34"/>
        </w:numPr>
        <w:tabs>
          <w:tab w:val="left" w:pos="1080"/>
        </w:tabs>
        <w:spacing w:before="120"/>
        <w:rPr>
          <w:rFonts w:ascii="Times New Roman" w:hAnsi="Times New Roman"/>
          <w:color w:val="548DD4" w:themeColor="text2" w:themeTint="99"/>
          <w:sz w:val="24"/>
          <w:u w:val="single"/>
        </w:rPr>
      </w:pPr>
      <w:r w:rsidRPr="00F3571C">
        <w:rPr>
          <w:rFonts w:ascii="Times New Roman" w:hAnsi="Times New Roman"/>
          <w:color w:val="548DD4" w:themeColor="text2" w:themeTint="99"/>
          <w:sz w:val="24"/>
        </w:rPr>
        <w:t xml:space="preserve">15:00, </w:t>
      </w:r>
    </w:p>
    <w:p w:rsidR="00F3571C" w:rsidRPr="00F3571C" w:rsidRDefault="00F3571C" w:rsidP="00F3571C">
      <w:pPr>
        <w:pStyle w:val="Odstavecseseznamem"/>
        <w:numPr>
          <w:ilvl w:val="0"/>
          <w:numId w:val="34"/>
        </w:numPr>
        <w:tabs>
          <w:tab w:val="left" w:pos="1080"/>
        </w:tabs>
        <w:spacing w:before="120"/>
        <w:rPr>
          <w:rFonts w:ascii="Times New Roman" w:hAnsi="Times New Roman"/>
          <w:color w:val="548DD4" w:themeColor="text2" w:themeTint="99"/>
          <w:sz w:val="24"/>
          <w:u w:val="single"/>
        </w:rPr>
      </w:pPr>
      <w:r w:rsidRPr="00F3571C">
        <w:rPr>
          <w:rFonts w:ascii="Times New Roman" w:hAnsi="Times New Roman"/>
          <w:color w:val="548DD4" w:themeColor="text2" w:themeTint="99"/>
          <w:sz w:val="24"/>
          <w:szCs w:val="24"/>
          <w:lang w:val="uk-UA"/>
        </w:rPr>
        <w:t>Вул. Лазо 14, будинок № 5, Краматорськ, Донецька область, 843 33, Україна</w:t>
      </w:r>
      <w:r w:rsidRPr="00F3571C">
        <w:rPr>
          <w:rFonts w:ascii="Times New Roman" w:hAnsi="Times New Roman"/>
          <w:color w:val="548DD4" w:themeColor="text2" w:themeTint="99"/>
          <w:sz w:val="24"/>
          <w:szCs w:val="24"/>
        </w:rPr>
        <w:t>.</w:t>
      </w:r>
      <w:r w:rsidRPr="00F3571C">
        <w:rPr>
          <w:rFonts w:ascii="Times New Roman" w:hAnsi="Times New Roman"/>
          <w:color w:val="548DD4" w:themeColor="text2" w:themeTint="99"/>
          <w:sz w:val="24"/>
        </w:rPr>
        <w:t xml:space="preserve"> </w:t>
      </w:r>
    </w:p>
    <w:p w:rsidR="00437CA0" w:rsidRPr="00F3571C" w:rsidRDefault="00437CA0" w:rsidP="00F3571C">
      <w:pPr>
        <w:tabs>
          <w:tab w:val="left" w:pos="1080"/>
        </w:tabs>
        <w:spacing w:before="120"/>
        <w:ind w:left="360"/>
        <w:rPr>
          <w:rFonts w:ascii="Times New Roman" w:hAnsi="Times New Roman"/>
          <w:color w:val="548DD4" w:themeColor="text2" w:themeTint="99"/>
          <w:sz w:val="24"/>
          <w:lang w:val="uk-UA"/>
        </w:rPr>
      </w:pPr>
      <w:r w:rsidRPr="00F3571C">
        <w:rPr>
          <w:rFonts w:ascii="Times New Roman" w:hAnsi="Times New Roman"/>
          <w:color w:val="548DD4" w:themeColor="text2" w:themeTint="99"/>
          <w:sz w:val="24"/>
          <w:lang w:val="ru-RU"/>
        </w:rPr>
        <w:t>Настійно рекомендується до учасників тендера на участь.</w:t>
      </w:r>
    </w:p>
    <w:p w:rsidR="009A1FC8" w:rsidRPr="00397A0C" w:rsidRDefault="00E7228B" w:rsidP="00F3571C">
      <w:pPr>
        <w:numPr>
          <w:ilvl w:val="0"/>
          <w:numId w:val="1"/>
        </w:numPr>
        <w:tabs>
          <w:tab w:val="left" w:pos="1080"/>
        </w:tabs>
        <w:spacing w:before="120"/>
        <w:rPr>
          <w:rFonts w:ascii="Times New Roman" w:hAnsi="Times New Roman"/>
          <w:sz w:val="24"/>
        </w:rPr>
      </w:pPr>
      <w:r w:rsidRPr="009B2810">
        <w:rPr>
          <w:rFonts w:ascii="Times New Roman" w:hAnsi="Times New Roman"/>
          <w:b/>
          <w:sz w:val="24"/>
        </w:rPr>
        <w:t xml:space="preserve">Selected </w:t>
      </w:r>
      <w:r w:rsidR="00F93151">
        <w:rPr>
          <w:rFonts w:ascii="Times New Roman" w:hAnsi="Times New Roman"/>
          <w:b/>
          <w:sz w:val="24"/>
        </w:rPr>
        <w:t>T</w:t>
      </w:r>
      <w:r w:rsidR="00F93151" w:rsidRPr="009B2810">
        <w:rPr>
          <w:rFonts w:ascii="Times New Roman" w:hAnsi="Times New Roman"/>
          <w:b/>
          <w:sz w:val="24"/>
        </w:rPr>
        <w:t xml:space="preserve">enderer </w:t>
      </w:r>
      <w:r w:rsidRPr="009B2810">
        <w:rPr>
          <w:rFonts w:ascii="Times New Roman" w:hAnsi="Times New Roman"/>
          <w:b/>
          <w:sz w:val="24"/>
        </w:rPr>
        <w:t xml:space="preserve">must allow the Local Recipient or any other body appointed by the Contracting Authority </w:t>
      </w:r>
      <w:r w:rsidR="005C0A98" w:rsidRPr="009B2810">
        <w:rPr>
          <w:rFonts w:ascii="Times New Roman" w:hAnsi="Times New Roman"/>
          <w:b/>
          <w:sz w:val="24"/>
        </w:rPr>
        <w:t xml:space="preserve">to </w:t>
      </w:r>
      <w:r w:rsidRPr="009B2810">
        <w:rPr>
          <w:rFonts w:ascii="Times New Roman" w:hAnsi="Times New Roman"/>
          <w:b/>
          <w:sz w:val="24"/>
        </w:rPr>
        <w:t>visit the place of performance in any time</w:t>
      </w:r>
      <w:r w:rsidRPr="009B2810">
        <w:rPr>
          <w:rFonts w:ascii="Times New Roman" w:hAnsi="Times New Roman"/>
          <w:sz w:val="24"/>
        </w:rPr>
        <w:t xml:space="preserve"> </w:t>
      </w:r>
      <w:r w:rsidR="00E27FB1" w:rsidRPr="009B2810">
        <w:rPr>
          <w:rFonts w:ascii="Times New Roman" w:hAnsi="Times New Roman"/>
          <w:sz w:val="24"/>
        </w:rPr>
        <w:t>(</w:t>
      </w:r>
      <w:r w:rsidR="00E27FB1" w:rsidRPr="009B2810">
        <w:rPr>
          <w:rFonts w:ascii="Times New Roman" w:hAnsi="Times New Roman"/>
          <w:bCs/>
          <w:color w:val="000000"/>
          <w:sz w:val="24"/>
          <w:szCs w:val="24"/>
        </w:rPr>
        <w:t xml:space="preserve">Investor </w:t>
      </w:r>
      <w:r w:rsidR="008B793F">
        <w:rPr>
          <w:rFonts w:ascii="Times New Roman" w:hAnsi="Times New Roman"/>
          <w:bCs/>
          <w:color w:val="000000"/>
          <w:sz w:val="24"/>
          <w:szCs w:val="24"/>
        </w:rPr>
        <w:t>Independent Technical Supervisor</w:t>
      </w:r>
      <w:r w:rsidR="00E27FB1" w:rsidRPr="009B2810">
        <w:rPr>
          <w:rFonts w:ascii="Times New Roman" w:hAnsi="Times New Roman"/>
          <w:bCs/>
          <w:color w:val="000000"/>
          <w:sz w:val="24"/>
          <w:szCs w:val="24"/>
        </w:rPr>
        <w:t>)</w:t>
      </w:r>
      <w:r w:rsidR="00E27FB1" w:rsidRPr="009B2810">
        <w:rPr>
          <w:rFonts w:ascii="Times New Roman" w:hAnsi="Times New Roman"/>
          <w:sz w:val="24"/>
        </w:rPr>
        <w:t xml:space="preserve"> </w:t>
      </w:r>
      <w:r w:rsidRPr="009B2810">
        <w:rPr>
          <w:rFonts w:ascii="Times New Roman" w:hAnsi="Times New Roman"/>
          <w:sz w:val="24"/>
        </w:rPr>
        <w:t xml:space="preserve">- in order to control the progress of works or discuss </w:t>
      </w:r>
      <w:r w:rsidRPr="009B2810">
        <w:rPr>
          <w:rFonts w:ascii="Times New Roman" w:hAnsi="Times New Roman"/>
          <w:sz w:val="24"/>
        </w:rPr>
        <w:lastRenderedPageBreak/>
        <w:t>any detail related to that.</w:t>
      </w:r>
      <w:r w:rsidR="009B2810">
        <w:rPr>
          <w:rFonts w:ascii="Times New Roman" w:hAnsi="Times New Roman"/>
          <w:sz w:val="24"/>
        </w:rPr>
        <w:t xml:space="preserve"> </w:t>
      </w:r>
      <w:r w:rsidR="003064CF" w:rsidRPr="009B2810">
        <w:rPr>
          <w:rFonts w:ascii="Times New Roman" w:hAnsi="Times New Roman"/>
          <w:sz w:val="24"/>
        </w:rPr>
        <w:t>Such person will be</w:t>
      </w:r>
      <w:r w:rsidR="009B2810" w:rsidRPr="009B2810">
        <w:rPr>
          <w:rFonts w:ascii="Times New Roman" w:hAnsi="Times New Roman"/>
          <w:sz w:val="24"/>
        </w:rPr>
        <w:t xml:space="preserve"> appointed</w:t>
      </w:r>
      <w:r w:rsidR="003064CF" w:rsidRPr="009B2810">
        <w:rPr>
          <w:rFonts w:ascii="Times New Roman" w:hAnsi="Times New Roman"/>
          <w:sz w:val="24"/>
        </w:rPr>
        <w:t xml:space="preserve"> to make </w:t>
      </w:r>
      <w:r w:rsidR="009B2810" w:rsidRPr="009B2810">
        <w:rPr>
          <w:rFonts w:ascii="Times New Roman" w:hAnsi="Times New Roman"/>
          <w:sz w:val="24"/>
        </w:rPr>
        <w:t xml:space="preserve">the </w:t>
      </w:r>
      <w:r w:rsidR="003064CF" w:rsidRPr="009B2810">
        <w:rPr>
          <w:rFonts w:ascii="Times New Roman" w:hAnsi="Times New Roman"/>
          <w:sz w:val="24"/>
        </w:rPr>
        <w:t>logs to the Construction diary.</w:t>
      </w:r>
    </w:p>
    <w:p w:rsidR="00397A0C" w:rsidRDefault="00397A0C" w:rsidP="00F3571C">
      <w:pPr>
        <w:tabs>
          <w:tab w:val="left" w:pos="1080"/>
        </w:tabs>
        <w:spacing w:before="120"/>
        <w:ind w:left="360"/>
        <w:rPr>
          <w:rFonts w:ascii="Times New Roman" w:hAnsi="Times New Roman"/>
          <w:color w:val="548DD4" w:themeColor="text2" w:themeTint="99"/>
          <w:sz w:val="24"/>
          <w:lang w:val="ru-RU"/>
        </w:rPr>
      </w:pPr>
      <w:r w:rsidRPr="00F3571C">
        <w:rPr>
          <w:rFonts w:ascii="Times New Roman" w:hAnsi="Times New Roman"/>
          <w:color w:val="548DD4" w:themeColor="text2" w:themeTint="99"/>
          <w:sz w:val="24"/>
          <w:lang w:val="ru-RU"/>
        </w:rPr>
        <w:t>Вибраний Тендер повинен дозволити Місцевому Одержувачі або будь-якому іншому органу, призначеному Уповноваженим органом відвідати місце виконання в будь-який час (Інвестор Незалежний технічний нагляд) - з метою контролю за ходом робіт або обговорити будь-яку деталь, що стосується цього. Така людина буде призначена, щоб зробила такі запис до будівельного щоденника.</w:t>
      </w:r>
    </w:p>
    <w:p w:rsidR="00A36096" w:rsidRDefault="00A36096" w:rsidP="00F3571C">
      <w:pPr>
        <w:tabs>
          <w:tab w:val="left" w:pos="1080"/>
        </w:tabs>
        <w:spacing w:before="120"/>
        <w:ind w:left="360"/>
        <w:rPr>
          <w:rFonts w:ascii="Times New Roman" w:hAnsi="Times New Roman"/>
          <w:color w:val="548DD4" w:themeColor="text2" w:themeTint="99"/>
          <w:sz w:val="24"/>
          <w:lang w:val="ru-RU"/>
        </w:rPr>
      </w:pPr>
    </w:p>
    <w:p w:rsidR="00A36096" w:rsidRPr="00F3571C" w:rsidRDefault="00A36096" w:rsidP="00F3571C">
      <w:pPr>
        <w:tabs>
          <w:tab w:val="left" w:pos="1080"/>
        </w:tabs>
        <w:spacing w:before="120"/>
        <w:ind w:left="360"/>
        <w:rPr>
          <w:rFonts w:ascii="Times New Roman" w:hAnsi="Times New Roman"/>
          <w:color w:val="548DD4" w:themeColor="text2" w:themeTint="99"/>
          <w:sz w:val="24"/>
          <w:lang w:val="ru-RU"/>
        </w:rPr>
      </w:pPr>
    </w:p>
    <w:p w:rsidR="006673C3" w:rsidRPr="00F3571C" w:rsidRDefault="006E4DBC" w:rsidP="00602C8B">
      <w:pPr>
        <w:pStyle w:val="Nadpis1"/>
        <w:rPr>
          <w:rFonts w:ascii="Times New Roman" w:hAnsi="Times New Roman"/>
          <w:b/>
          <w:caps/>
          <w:smallCaps w:val="0"/>
          <w:color w:val="4F81BD"/>
          <w:szCs w:val="28"/>
          <w:lang w:val="ru-RU"/>
        </w:rPr>
      </w:pPr>
      <w:r w:rsidRPr="00F3571C">
        <w:rPr>
          <w:rFonts w:ascii="Times New Roman" w:hAnsi="Times New Roman"/>
          <w:b/>
        </w:rPr>
        <w:t>II</w:t>
      </w:r>
      <w:r w:rsidRPr="00F3571C">
        <w:rPr>
          <w:rFonts w:ascii="Times New Roman" w:hAnsi="Times New Roman"/>
          <w:b/>
          <w:lang w:val="ru-RU"/>
        </w:rPr>
        <w:t xml:space="preserve">. </w:t>
      </w:r>
      <w:r w:rsidRPr="00F3571C">
        <w:rPr>
          <w:rFonts w:ascii="Times New Roman" w:hAnsi="Times New Roman"/>
          <w:b/>
        </w:rPr>
        <w:t>TENDERING</w:t>
      </w:r>
      <w:r w:rsidR="001843EF" w:rsidRPr="00F3571C">
        <w:rPr>
          <w:rFonts w:ascii="Times New Roman" w:hAnsi="Times New Roman"/>
          <w:b/>
          <w:lang w:val="ru-RU"/>
        </w:rPr>
        <w:t xml:space="preserve">/ </w:t>
      </w:r>
    </w:p>
    <w:p w:rsidR="00686804" w:rsidRPr="00F3571C" w:rsidRDefault="00686804" w:rsidP="00686804">
      <w:pPr>
        <w:jc w:val="center"/>
        <w:rPr>
          <w:rFonts w:ascii="Times New Roman" w:hAnsi="Times New Roman"/>
          <w:b/>
          <w:color w:val="548DD4" w:themeColor="text2" w:themeTint="99"/>
          <w:sz w:val="28"/>
          <w:szCs w:val="28"/>
          <w:lang w:val="ru-RU"/>
        </w:rPr>
      </w:pPr>
      <w:r w:rsidRPr="00F3571C">
        <w:rPr>
          <w:rFonts w:ascii="Times New Roman" w:hAnsi="Times New Roman"/>
          <w:b/>
          <w:color w:val="548DD4" w:themeColor="text2" w:themeTint="99"/>
          <w:sz w:val="28"/>
          <w:szCs w:val="28"/>
          <w:lang w:val="ru-RU"/>
        </w:rPr>
        <w:t>ПОДАННЯ ЗАЯВКИ НА ТЕНДЕР</w:t>
      </w:r>
    </w:p>
    <w:p w:rsidR="006673C3" w:rsidRPr="00F3571C" w:rsidRDefault="006673C3" w:rsidP="00602C8B">
      <w:pPr>
        <w:jc w:val="center"/>
        <w:rPr>
          <w:rFonts w:ascii="Times New Roman" w:hAnsi="Times New Roman"/>
          <w:lang w:val="ru-RU"/>
        </w:rPr>
      </w:pPr>
    </w:p>
    <w:p w:rsidR="00A675BE" w:rsidRPr="00F3571C" w:rsidRDefault="00A675BE" w:rsidP="00F3571C">
      <w:pPr>
        <w:rPr>
          <w:rFonts w:ascii="Times New Roman" w:hAnsi="Times New Roman"/>
          <w:sz w:val="24"/>
          <w:szCs w:val="24"/>
        </w:rPr>
      </w:pPr>
      <w:r w:rsidRPr="00F3571C">
        <w:rPr>
          <w:rFonts w:ascii="Times New Roman" w:hAnsi="Times New Roman"/>
          <w:sz w:val="24"/>
          <w:szCs w:val="24"/>
        </w:rPr>
        <w:t xml:space="preserve">This tender notice, including attachments, contains all necessary information for submitting the </w:t>
      </w:r>
      <w:r w:rsidR="00450A23" w:rsidRPr="00F3571C">
        <w:rPr>
          <w:rFonts w:ascii="Times New Roman" w:hAnsi="Times New Roman"/>
          <w:sz w:val="24"/>
          <w:szCs w:val="24"/>
        </w:rPr>
        <w:t>tender offers</w:t>
      </w:r>
      <w:r w:rsidR="00C516A1" w:rsidRPr="00F3571C">
        <w:rPr>
          <w:rFonts w:ascii="Times New Roman" w:hAnsi="Times New Roman"/>
          <w:sz w:val="24"/>
          <w:szCs w:val="24"/>
        </w:rPr>
        <w:t>.</w:t>
      </w:r>
    </w:p>
    <w:p w:rsidR="00C516A1" w:rsidRPr="00F3571C" w:rsidRDefault="00C516A1" w:rsidP="00F3571C">
      <w:pPr>
        <w:rPr>
          <w:rFonts w:ascii="Times New Roman" w:hAnsi="Times New Roman"/>
          <w:bCs/>
          <w:color w:val="4F81BD"/>
          <w:sz w:val="24"/>
          <w:szCs w:val="24"/>
          <w:lang w:val="cs-CZ"/>
        </w:rPr>
      </w:pPr>
      <w:r w:rsidRPr="00F3571C">
        <w:rPr>
          <w:rFonts w:ascii="Times New Roman" w:hAnsi="Times New Roman"/>
          <w:sz w:val="24"/>
          <w:szCs w:val="24"/>
        </w:rPr>
        <w:t xml:space="preserve">Tender form and instruction included in tender documentation must be strictly followed otherwise the tender offer might be excluded./ </w:t>
      </w:r>
    </w:p>
    <w:p w:rsidR="00156A6F" w:rsidRPr="00F3571C" w:rsidRDefault="00156A6F" w:rsidP="00F3571C">
      <w:pPr>
        <w:rPr>
          <w:rFonts w:ascii="Times New Roman" w:hAnsi="Times New Roman"/>
          <w:bCs/>
          <w:color w:val="4F81BD"/>
          <w:sz w:val="24"/>
          <w:szCs w:val="24"/>
          <w:lang w:val="cs-CZ"/>
        </w:rPr>
      </w:pPr>
    </w:p>
    <w:p w:rsidR="00156A6F" w:rsidRPr="009301B6" w:rsidRDefault="00156A6F" w:rsidP="00F3571C">
      <w:pPr>
        <w:rPr>
          <w:rStyle w:val="Zdraznnintenzivn"/>
          <w:rFonts w:ascii="Times New Roman" w:hAnsi="Times New Roman"/>
          <w:i w:val="0"/>
          <w:color w:val="548DD4" w:themeColor="text2" w:themeTint="99"/>
          <w:sz w:val="24"/>
          <w:szCs w:val="24"/>
          <w:lang w:val="uk-UA"/>
        </w:rPr>
      </w:pPr>
      <w:r w:rsidRPr="009301B6">
        <w:rPr>
          <w:rStyle w:val="Zdraznnintenzivn"/>
          <w:rFonts w:ascii="Times New Roman" w:hAnsi="Times New Roman"/>
          <w:i w:val="0"/>
          <w:color w:val="548DD4" w:themeColor="text2" w:themeTint="99"/>
          <w:sz w:val="24"/>
          <w:szCs w:val="24"/>
          <w:lang w:val="uk-UA"/>
        </w:rPr>
        <w:t>Форми та інструкції по тендеру, включені до тендерної документації повинні бути акуратно заповнені і точно відповідати вимогам. В іншому випадку, заявка про участь у тендері буде виключена. Дане повідомлення про проведення тендера із додатками, містить всю необхідну інформацію для подачі заявок.</w:t>
      </w:r>
    </w:p>
    <w:p w:rsidR="001843EF" w:rsidRPr="00F3571C" w:rsidRDefault="001843EF" w:rsidP="00F3571C">
      <w:pPr>
        <w:rPr>
          <w:rFonts w:ascii="Times New Roman" w:hAnsi="Times New Roman"/>
          <w:sz w:val="24"/>
          <w:szCs w:val="24"/>
          <w:lang w:val="ru-RU"/>
        </w:rPr>
      </w:pPr>
    </w:p>
    <w:p w:rsidR="00C516A1" w:rsidRPr="00F3571C" w:rsidRDefault="00C516A1" w:rsidP="00F3571C">
      <w:pPr>
        <w:numPr>
          <w:ilvl w:val="0"/>
          <w:numId w:val="3"/>
        </w:numPr>
        <w:rPr>
          <w:rStyle w:val="Zdraznnintenzivn"/>
          <w:rFonts w:ascii="Times New Roman" w:hAnsi="Times New Roman"/>
          <w:i w:val="0"/>
          <w:color w:val="auto"/>
          <w:sz w:val="24"/>
          <w:szCs w:val="24"/>
        </w:rPr>
      </w:pPr>
      <w:r w:rsidRPr="00F3571C">
        <w:rPr>
          <w:rFonts w:ascii="Times New Roman" w:hAnsi="Times New Roman"/>
          <w:sz w:val="24"/>
          <w:szCs w:val="24"/>
        </w:rPr>
        <w:t xml:space="preserve">Тender offers have to be submitted </w:t>
      </w:r>
      <w:r w:rsidR="00025FC4" w:rsidRPr="00F3571C">
        <w:rPr>
          <w:rFonts w:ascii="Times New Roman" w:hAnsi="Times New Roman"/>
          <w:b/>
          <w:sz w:val="24"/>
          <w:szCs w:val="24"/>
        </w:rPr>
        <w:t xml:space="preserve">via e-mail </w:t>
      </w:r>
      <w:r w:rsidRPr="00F3571C">
        <w:rPr>
          <w:rFonts w:ascii="Times New Roman" w:hAnsi="Times New Roman"/>
          <w:b/>
          <w:sz w:val="24"/>
          <w:szCs w:val="24"/>
        </w:rPr>
        <w:t xml:space="preserve">to </w:t>
      </w:r>
      <w:r w:rsidR="00025FC4" w:rsidRPr="00F3571C">
        <w:rPr>
          <w:rFonts w:ascii="Times New Roman" w:hAnsi="Times New Roman"/>
          <w:b/>
          <w:sz w:val="24"/>
          <w:szCs w:val="24"/>
        </w:rPr>
        <w:t xml:space="preserve">the Contracting Authority </w:t>
      </w:r>
      <w:r w:rsidRPr="00F3571C">
        <w:rPr>
          <w:rFonts w:ascii="Times New Roman" w:hAnsi="Times New Roman"/>
          <w:b/>
          <w:sz w:val="24"/>
          <w:szCs w:val="24"/>
        </w:rPr>
        <w:t>before closing date and time</w:t>
      </w:r>
      <w:r w:rsidRPr="00F3571C">
        <w:rPr>
          <w:rStyle w:val="Zdraznnintenzivn"/>
          <w:rFonts w:ascii="Times New Roman" w:hAnsi="Times New Roman"/>
          <w:b/>
          <w:i w:val="0"/>
          <w:color w:val="auto"/>
          <w:sz w:val="24"/>
          <w:szCs w:val="24"/>
        </w:rPr>
        <w:t>:</w:t>
      </w:r>
      <w:r w:rsidR="002F6328" w:rsidRPr="00F3571C">
        <w:rPr>
          <w:rStyle w:val="Zdraznnintenzivn"/>
          <w:rFonts w:ascii="Times New Roman" w:hAnsi="Times New Roman"/>
          <w:b/>
          <w:i w:val="0"/>
          <w:color w:val="auto"/>
          <w:sz w:val="24"/>
          <w:szCs w:val="24"/>
        </w:rPr>
        <w:t xml:space="preserve"> </w:t>
      </w:r>
      <w:r w:rsidR="00466715" w:rsidRPr="00F3571C">
        <w:rPr>
          <w:rStyle w:val="Zdraznnintenzivn"/>
          <w:rFonts w:ascii="Times New Roman" w:hAnsi="Times New Roman"/>
          <w:b/>
          <w:i w:val="0"/>
          <w:color w:val="auto"/>
          <w:sz w:val="24"/>
          <w:szCs w:val="24"/>
        </w:rPr>
        <w:t>14</w:t>
      </w:r>
      <w:r w:rsidRPr="00F3571C">
        <w:rPr>
          <w:rStyle w:val="Zdraznnintenzivn"/>
          <w:rFonts w:ascii="Times New Roman" w:hAnsi="Times New Roman"/>
          <w:b/>
          <w:i w:val="0"/>
          <w:color w:val="auto"/>
          <w:sz w:val="24"/>
          <w:szCs w:val="24"/>
        </w:rPr>
        <w:t>.</w:t>
      </w:r>
      <w:r w:rsidR="00466715" w:rsidRPr="00F3571C">
        <w:rPr>
          <w:rStyle w:val="Zdraznnintenzivn"/>
          <w:rFonts w:ascii="Times New Roman" w:hAnsi="Times New Roman"/>
          <w:b/>
          <w:i w:val="0"/>
          <w:color w:val="auto"/>
          <w:sz w:val="24"/>
          <w:szCs w:val="24"/>
        </w:rPr>
        <w:t>3</w:t>
      </w:r>
      <w:r w:rsidR="00F859DD" w:rsidRPr="00F3571C">
        <w:rPr>
          <w:rStyle w:val="Zdraznnintenzivn"/>
          <w:rFonts w:ascii="Times New Roman" w:hAnsi="Times New Roman"/>
          <w:b/>
          <w:i w:val="0"/>
          <w:color w:val="auto"/>
          <w:sz w:val="24"/>
          <w:szCs w:val="24"/>
        </w:rPr>
        <w:t>. 2016</w:t>
      </w:r>
      <w:r w:rsidRPr="00F3571C">
        <w:rPr>
          <w:rStyle w:val="Zdraznnintenzivn"/>
          <w:rFonts w:ascii="Times New Roman" w:hAnsi="Times New Roman"/>
          <w:b/>
          <w:i w:val="0"/>
          <w:color w:val="auto"/>
          <w:sz w:val="24"/>
          <w:szCs w:val="24"/>
        </w:rPr>
        <w:t xml:space="preserve">, </w:t>
      </w:r>
      <w:r w:rsidR="00466715" w:rsidRPr="00F3571C">
        <w:rPr>
          <w:rStyle w:val="Zdraznnintenzivn"/>
          <w:rFonts w:ascii="Times New Roman" w:hAnsi="Times New Roman"/>
          <w:b/>
          <w:i w:val="0"/>
          <w:color w:val="auto"/>
          <w:sz w:val="24"/>
          <w:szCs w:val="24"/>
        </w:rPr>
        <w:t>12</w:t>
      </w:r>
      <w:r w:rsidRPr="00F3571C">
        <w:rPr>
          <w:rStyle w:val="Zdraznnintenzivn"/>
          <w:rFonts w:ascii="Times New Roman" w:hAnsi="Times New Roman"/>
          <w:b/>
          <w:i w:val="0"/>
          <w:color w:val="auto"/>
          <w:sz w:val="24"/>
          <w:szCs w:val="24"/>
        </w:rPr>
        <w:t>:</w:t>
      </w:r>
      <w:r w:rsidR="00466715" w:rsidRPr="00F3571C">
        <w:rPr>
          <w:rStyle w:val="Zdraznnintenzivn"/>
          <w:rFonts w:ascii="Times New Roman" w:hAnsi="Times New Roman"/>
          <w:b/>
          <w:i w:val="0"/>
          <w:color w:val="auto"/>
          <w:sz w:val="24"/>
          <w:szCs w:val="24"/>
        </w:rPr>
        <w:t>00</w:t>
      </w:r>
      <w:r w:rsidR="00025FC4" w:rsidRPr="00F3571C">
        <w:rPr>
          <w:rStyle w:val="Zdraznnintenzivn"/>
          <w:rFonts w:ascii="Times New Roman" w:hAnsi="Times New Roman"/>
          <w:b/>
          <w:i w:val="0"/>
          <w:color w:val="auto"/>
          <w:sz w:val="24"/>
          <w:szCs w:val="24"/>
        </w:rPr>
        <w:t xml:space="preserve"> </w:t>
      </w:r>
      <w:r w:rsidR="00F859DD" w:rsidRPr="00F3571C">
        <w:rPr>
          <w:rStyle w:val="Zdraznnintenzivn"/>
          <w:rFonts w:ascii="Times New Roman" w:hAnsi="Times New Roman"/>
          <w:b/>
          <w:i w:val="0"/>
          <w:color w:val="auto"/>
          <w:sz w:val="24"/>
          <w:szCs w:val="24"/>
        </w:rPr>
        <w:t>of the Czech republic time</w:t>
      </w:r>
      <w:r w:rsidR="002539C3" w:rsidRPr="00F3571C">
        <w:rPr>
          <w:rStyle w:val="Zdraznnintenzivn"/>
          <w:rFonts w:ascii="Times New Roman" w:hAnsi="Times New Roman"/>
          <w:b/>
          <w:i w:val="0"/>
          <w:color w:val="auto"/>
          <w:sz w:val="24"/>
          <w:szCs w:val="24"/>
        </w:rPr>
        <w:t xml:space="preserve"> (UTC+1)</w:t>
      </w:r>
      <w:r w:rsidR="00F859DD" w:rsidRPr="00F3571C">
        <w:rPr>
          <w:rStyle w:val="Zdraznnintenzivn"/>
          <w:rFonts w:ascii="Times New Roman" w:hAnsi="Times New Roman"/>
          <w:i w:val="0"/>
          <w:color w:val="auto"/>
          <w:sz w:val="24"/>
          <w:szCs w:val="24"/>
        </w:rPr>
        <w:t xml:space="preserve">, </w:t>
      </w:r>
      <w:r w:rsidR="00F859DD" w:rsidRPr="00F3571C">
        <w:rPr>
          <w:rStyle w:val="Zdraznnintenzivn"/>
          <w:rFonts w:ascii="Times New Roman" w:hAnsi="Times New Roman"/>
          <w:b/>
          <w:i w:val="0"/>
          <w:color w:val="auto"/>
          <w:sz w:val="24"/>
          <w:szCs w:val="24"/>
        </w:rPr>
        <w:t xml:space="preserve">which is </w:t>
      </w:r>
      <w:r w:rsidR="002539C3" w:rsidRPr="00F3571C">
        <w:rPr>
          <w:rStyle w:val="Zdraznnintenzivn"/>
          <w:rFonts w:ascii="Times New Roman" w:hAnsi="Times New Roman"/>
          <w:b/>
          <w:i w:val="0"/>
          <w:color w:val="auto"/>
          <w:sz w:val="24"/>
          <w:szCs w:val="24"/>
        </w:rPr>
        <w:t>14</w:t>
      </w:r>
      <w:r w:rsidR="00F859DD" w:rsidRPr="00F3571C">
        <w:rPr>
          <w:rStyle w:val="Zdraznnintenzivn"/>
          <w:rFonts w:ascii="Times New Roman" w:hAnsi="Times New Roman"/>
          <w:b/>
          <w:i w:val="0"/>
          <w:color w:val="auto"/>
          <w:sz w:val="24"/>
          <w:szCs w:val="24"/>
        </w:rPr>
        <w:t>.</w:t>
      </w:r>
      <w:r w:rsidR="002539C3" w:rsidRPr="00F3571C">
        <w:rPr>
          <w:rStyle w:val="Zdraznnintenzivn"/>
          <w:rFonts w:ascii="Times New Roman" w:hAnsi="Times New Roman"/>
          <w:b/>
          <w:i w:val="0"/>
          <w:color w:val="auto"/>
          <w:sz w:val="24"/>
          <w:szCs w:val="24"/>
        </w:rPr>
        <w:t>3</w:t>
      </w:r>
      <w:r w:rsidR="00F859DD" w:rsidRPr="00F3571C">
        <w:rPr>
          <w:rStyle w:val="Zdraznnintenzivn"/>
          <w:rFonts w:ascii="Times New Roman" w:hAnsi="Times New Roman"/>
          <w:b/>
          <w:i w:val="0"/>
          <w:color w:val="auto"/>
          <w:sz w:val="24"/>
          <w:szCs w:val="24"/>
        </w:rPr>
        <w:t>.2016</w:t>
      </w:r>
      <w:r w:rsidR="002539C3" w:rsidRPr="00F3571C">
        <w:rPr>
          <w:rStyle w:val="Zdraznnintenzivn"/>
          <w:rFonts w:ascii="Times New Roman" w:hAnsi="Times New Roman"/>
          <w:b/>
          <w:i w:val="0"/>
          <w:color w:val="auto"/>
          <w:sz w:val="24"/>
          <w:szCs w:val="24"/>
        </w:rPr>
        <w:t xml:space="preserve"> 13:00</w:t>
      </w:r>
      <w:r w:rsidR="00543788" w:rsidRPr="00F3571C">
        <w:rPr>
          <w:rStyle w:val="Zdraznnintenzivn"/>
          <w:rFonts w:ascii="Times New Roman" w:hAnsi="Times New Roman"/>
          <w:b/>
          <w:i w:val="0"/>
          <w:color w:val="auto"/>
          <w:sz w:val="24"/>
          <w:szCs w:val="24"/>
        </w:rPr>
        <w:t xml:space="preserve"> </w:t>
      </w:r>
      <w:r w:rsidR="00F859DD" w:rsidRPr="00F3571C">
        <w:rPr>
          <w:rStyle w:val="Zdraznnintenzivn"/>
          <w:rFonts w:ascii="Times New Roman" w:hAnsi="Times New Roman"/>
          <w:b/>
          <w:i w:val="0"/>
          <w:color w:val="auto"/>
          <w:sz w:val="24"/>
          <w:szCs w:val="24"/>
        </w:rPr>
        <w:t>of the Ukraine time</w:t>
      </w:r>
      <w:r w:rsidR="002539C3" w:rsidRPr="00F3571C">
        <w:rPr>
          <w:rStyle w:val="Zdraznnintenzivn"/>
          <w:rFonts w:ascii="Times New Roman" w:hAnsi="Times New Roman"/>
          <w:b/>
          <w:i w:val="0"/>
          <w:color w:val="auto"/>
          <w:sz w:val="24"/>
          <w:szCs w:val="24"/>
        </w:rPr>
        <w:t xml:space="preserve"> (UTC+2)</w:t>
      </w:r>
      <w:r w:rsidR="00F859DD" w:rsidRPr="00F3571C">
        <w:rPr>
          <w:rStyle w:val="Zdraznnintenzivn"/>
          <w:rFonts w:ascii="Times New Roman" w:hAnsi="Times New Roman"/>
          <w:i w:val="0"/>
          <w:color w:val="auto"/>
          <w:sz w:val="24"/>
          <w:szCs w:val="24"/>
        </w:rPr>
        <w:t xml:space="preserve">, </w:t>
      </w:r>
      <w:r w:rsidRPr="00F3571C">
        <w:rPr>
          <w:rStyle w:val="Zdraznnintenzivn"/>
          <w:rFonts w:ascii="Times New Roman" w:hAnsi="Times New Roman"/>
          <w:i w:val="0"/>
          <w:color w:val="auto"/>
          <w:sz w:val="24"/>
          <w:szCs w:val="24"/>
        </w:rPr>
        <w:t>at following address:</w:t>
      </w:r>
    </w:p>
    <w:p w:rsidR="00C516A1" w:rsidRPr="00F3571C" w:rsidRDefault="00232083" w:rsidP="00F3571C">
      <w:pPr>
        <w:spacing w:after="120"/>
        <w:ind w:left="357"/>
        <w:rPr>
          <w:rStyle w:val="Zdraznnintenzivn"/>
          <w:rFonts w:ascii="Times New Roman" w:hAnsi="Times New Roman"/>
          <w:b/>
          <w:i w:val="0"/>
          <w:color w:val="auto"/>
          <w:sz w:val="24"/>
          <w:szCs w:val="24"/>
          <w:lang w:val="ru-RU"/>
        </w:rPr>
      </w:pPr>
      <w:hyperlink r:id="rId12" w:history="1">
        <w:r w:rsidR="0079773D" w:rsidRPr="00F3571C">
          <w:rPr>
            <w:rStyle w:val="Hypertextovodkaz"/>
            <w:rFonts w:ascii="Times New Roman" w:hAnsi="Times New Roman"/>
            <w:b/>
            <w:spacing w:val="10"/>
            <w:sz w:val="24"/>
            <w:szCs w:val="24"/>
          </w:rPr>
          <w:t>tender</w:t>
        </w:r>
        <w:r w:rsidR="0079773D" w:rsidRPr="00F3571C">
          <w:rPr>
            <w:rStyle w:val="Hypertextovodkaz"/>
            <w:rFonts w:ascii="Times New Roman" w:hAnsi="Times New Roman"/>
            <w:b/>
            <w:spacing w:val="10"/>
            <w:sz w:val="24"/>
            <w:szCs w:val="24"/>
            <w:lang w:val="ru-RU"/>
          </w:rPr>
          <w:t>@</w:t>
        </w:r>
        <w:r w:rsidR="0079773D" w:rsidRPr="00F3571C">
          <w:rPr>
            <w:rStyle w:val="Hypertextovodkaz"/>
            <w:rFonts w:ascii="Times New Roman" w:hAnsi="Times New Roman"/>
            <w:b/>
            <w:spacing w:val="10"/>
            <w:sz w:val="24"/>
            <w:szCs w:val="24"/>
          </w:rPr>
          <w:t>czda</w:t>
        </w:r>
        <w:r w:rsidR="0079773D" w:rsidRPr="00F3571C">
          <w:rPr>
            <w:rStyle w:val="Hypertextovodkaz"/>
            <w:rFonts w:ascii="Times New Roman" w:hAnsi="Times New Roman"/>
            <w:b/>
            <w:spacing w:val="10"/>
            <w:sz w:val="24"/>
            <w:szCs w:val="24"/>
            <w:lang w:val="ru-RU"/>
          </w:rPr>
          <w:t>.</w:t>
        </w:r>
        <w:r w:rsidR="0079773D" w:rsidRPr="00F3571C">
          <w:rPr>
            <w:rStyle w:val="Hypertextovodkaz"/>
            <w:rFonts w:ascii="Times New Roman" w:hAnsi="Times New Roman"/>
            <w:b/>
            <w:spacing w:val="10"/>
            <w:sz w:val="24"/>
            <w:szCs w:val="24"/>
          </w:rPr>
          <w:t>cz</w:t>
        </w:r>
      </w:hyperlink>
      <w:r w:rsidR="00466715" w:rsidRPr="00F3571C">
        <w:rPr>
          <w:rStyle w:val="Zdraznnintenzivn"/>
          <w:rFonts w:ascii="Times New Roman" w:hAnsi="Times New Roman"/>
          <w:b/>
          <w:i w:val="0"/>
          <w:color w:val="auto"/>
          <w:sz w:val="24"/>
          <w:szCs w:val="24"/>
          <w:lang w:val="ru-RU"/>
        </w:rPr>
        <w:t>.</w:t>
      </w:r>
    </w:p>
    <w:p w:rsidR="0079773D" w:rsidRPr="00F3571C" w:rsidRDefault="0079773D" w:rsidP="00F3571C">
      <w:pPr>
        <w:ind w:left="357"/>
        <w:rPr>
          <w:rStyle w:val="Zdraznnintenzivn"/>
          <w:rFonts w:ascii="Times New Roman" w:hAnsi="Times New Roman"/>
          <w:b/>
          <w:i w:val="0"/>
          <w:color w:val="548DD4" w:themeColor="text2" w:themeTint="99"/>
          <w:sz w:val="24"/>
          <w:szCs w:val="24"/>
          <w:lang w:val="ru-RU"/>
        </w:rPr>
      </w:pPr>
      <w:r w:rsidRPr="00F3571C">
        <w:rPr>
          <w:rStyle w:val="Zdraznnintenzivn"/>
          <w:rFonts w:ascii="Times New Roman" w:hAnsi="Times New Roman"/>
          <w:b/>
          <w:i w:val="0"/>
          <w:color w:val="548DD4" w:themeColor="text2" w:themeTint="99"/>
          <w:sz w:val="24"/>
          <w:szCs w:val="24"/>
          <w:lang w:val="ru-RU"/>
        </w:rPr>
        <w:t xml:space="preserve">Пропозиції тендера повинні бути представлені по електронній пошті, для контактування Уповноваженого органу перед закриттям дати і часу: 14.3. 2016, 12:00 час </w:t>
      </w:r>
      <w:r w:rsidR="00447CCC" w:rsidRPr="00F3571C">
        <w:rPr>
          <w:rStyle w:val="Zdraznnintenzivn"/>
          <w:rFonts w:ascii="Times New Roman" w:hAnsi="Times New Roman"/>
          <w:b/>
          <w:i w:val="0"/>
          <w:color w:val="548DD4" w:themeColor="text2" w:themeTint="99"/>
          <w:sz w:val="24"/>
          <w:szCs w:val="24"/>
          <w:lang w:val="ru-RU"/>
        </w:rPr>
        <w:t>Ч</w:t>
      </w:r>
      <w:r w:rsidRPr="00F3571C">
        <w:rPr>
          <w:rStyle w:val="Zdraznnintenzivn"/>
          <w:rFonts w:ascii="Times New Roman" w:hAnsi="Times New Roman"/>
          <w:b/>
          <w:i w:val="0"/>
          <w:color w:val="548DD4" w:themeColor="text2" w:themeTint="99"/>
          <w:sz w:val="24"/>
          <w:szCs w:val="24"/>
          <w:lang w:val="ru-RU"/>
        </w:rPr>
        <w:t>еської республіки (</w:t>
      </w:r>
      <w:r w:rsidRPr="00F3571C">
        <w:rPr>
          <w:rStyle w:val="Zdraznnintenzivn"/>
          <w:rFonts w:ascii="Times New Roman" w:hAnsi="Times New Roman"/>
          <w:b/>
          <w:i w:val="0"/>
          <w:color w:val="548DD4" w:themeColor="text2" w:themeTint="99"/>
          <w:sz w:val="24"/>
          <w:szCs w:val="24"/>
        </w:rPr>
        <w:t>UTC</w:t>
      </w:r>
      <w:r w:rsidRPr="00F3571C">
        <w:rPr>
          <w:rStyle w:val="Zdraznnintenzivn"/>
          <w:rFonts w:ascii="Times New Roman" w:hAnsi="Times New Roman"/>
          <w:b/>
          <w:i w:val="0"/>
          <w:color w:val="548DD4" w:themeColor="text2" w:themeTint="99"/>
          <w:sz w:val="24"/>
          <w:szCs w:val="24"/>
          <w:lang w:val="ru-RU"/>
        </w:rPr>
        <w:t xml:space="preserve"> + 1), який є 14.3.2016 13:00 часу України (</w:t>
      </w:r>
      <w:r w:rsidRPr="00F3571C">
        <w:rPr>
          <w:rStyle w:val="Zdraznnintenzivn"/>
          <w:rFonts w:ascii="Times New Roman" w:hAnsi="Times New Roman"/>
          <w:b/>
          <w:i w:val="0"/>
          <w:color w:val="548DD4" w:themeColor="text2" w:themeTint="99"/>
          <w:sz w:val="24"/>
          <w:szCs w:val="24"/>
        </w:rPr>
        <w:t>UTC</w:t>
      </w:r>
      <w:r w:rsidRPr="00F3571C">
        <w:rPr>
          <w:rStyle w:val="Zdraznnintenzivn"/>
          <w:rFonts w:ascii="Times New Roman" w:hAnsi="Times New Roman"/>
          <w:b/>
          <w:i w:val="0"/>
          <w:color w:val="548DD4" w:themeColor="text2" w:themeTint="99"/>
          <w:sz w:val="24"/>
          <w:szCs w:val="24"/>
          <w:lang w:val="ru-RU"/>
        </w:rPr>
        <w:t xml:space="preserve"> + 2), за наступною адресою:</w:t>
      </w:r>
    </w:p>
    <w:p w:rsidR="0079773D" w:rsidRPr="00F3571C" w:rsidRDefault="00232083" w:rsidP="00F3571C">
      <w:pPr>
        <w:ind w:left="357"/>
        <w:rPr>
          <w:rStyle w:val="Zdraznnintenzivn"/>
          <w:rFonts w:ascii="Times New Roman" w:hAnsi="Times New Roman"/>
          <w:b/>
          <w:i w:val="0"/>
          <w:color w:val="548DD4" w:themeColor="text2" w:themeTint="99"/>
          <w:sz w:val="24"/>
          <w:szCs w:val="24"/>
        </w:rPr>
      </w:pPr>
      <w:hyperlink r:id="rId13" w:history="1">
        <w:r w:rsidR="0079773D" w:rsidRPr="00F3571C">
          <w:rPr>
            <w:rStyle w:val="Hypertextovodkaz"/>
            <w:rFonts w:ascii="Times New Roman" w:hAnsi="Times New Roman"/>
            <w:b/>
            <w:color w:val="548DD4" w:themeColor="text2" w:themeTint="99"/>
            <w:spacing w:val="10"/>
            <w:sz w:val="24"/>
            <w:szCs w:val="24"/>
          </w:rPr>
          <w:t>tender@czda.cz</w:t>
        </w:r>
      </w:hyperlink>
      <w:r w:rsidR="0079773D" w:rsidRPr="00F3571C">
        <w:rPr>
          <w:rStyle w:val="Zdraznnintenzivn"/>
          <w:rFonts w:ascii="Times New Roman" w:hAnsi="Times New Roman"/>
          <w:b/>
          <w:i w:val="0"/>
          <w:color w:val="548DD4" w:themeColor="text2" w:themeTint="99"/>
          <w:sz w:val="24"/>
          <w:szCs w:val="24"/>
        </w:rPr>
        <w:t xml:space="preserve">. </w:t>
      </w:r>
    </w:p>
    <w:p w:rsidR="00025FC4" w:rsidRPr="00F3571C" w:rsidRDefault="00025FC4" w:rsidP="00F3571C">
      <w:pPr>
        <w:spacing w:before="120"/>
        <w:ind w:left="284"/>
        <w:rPr>
          <w:rFonts w:ascii="Times New Roman" w:hAnsi="Times New Roman"/>
          <w:sz w:val="24"/>
          <w:szCs w:val="24"/>
          <w:lang w:val="uk-UA"/>
        </w:rPr>
      </w:pPr>
      <w:r w:rsidRPr="00F3571C">
        <w:rPr>
          <w:rFonts w:ascii="Times New Roman" w:hAnsi="Times New Roman"/>
          <w:sz w:val="24"/>
          <w:szCs w:val="24"/>
        </w:rPr>
        <w:t xml:space="preserve">Proposal (one *.pdf file!!) should be compressed to the RAR or ZIP format in the case of necessity. </w:t>
      </w:r>
      <w:r w:rsidR="002D6D98" w:rsidRPr="00F3571C">
        <w:rPr>
          <w:rFonts w:ascii="Times New Roman" w:hAnsi="Times New Roman"/>
          <w:sz w:val="24"/>
          <w:szCs w:val="24"/>
        </w:rPr>
        <w:t>We strongly recommend to send file (tender offer) not larger than 4 MB. In the case the final file containing tenderer offer is larger, we recommend delivery through the storage provider (see the next paragraph).</w:t>
      </w:r>
    </w:p>
    <w:p w:rsidR="00447CCC" w:rsidRPr="00F3571C" w:rsidRDefault="00447CCC" w:rsidP="00F3571C">
      <w:pPr>
        <w:spacing w:before="120"/>
        <w:ind w:left="284"/>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 xml:space="preserve">Пропозиція (один файл * .pdf !!) повинен бути стиснутий до RAR або ZIP форматі в разі потреби. Ми настійно рекомендуємо відправити файл (тендерної пропозиції) не перевищуючий 4 </w:t>
      </w:r>
      <w:r w:rsidRPr="00F3571C">
        <w:rPr>
          <w:rFonts w:ascii="Times New Roman" w:hAnsi="Times New Roman"/>
          <w:color w:val="548DD4" w:themeColor="text2" w:themeTint="99"/>
          <w:sz w:val="24"/>
          <w:szCs w:val="24"/>
          <w:lang w:val="ru-RU"/>
        </w:rPr>
        <w:t>Мб</w:t>
      </w:r>
      <w:r w:rsidRPr="00F3571C">
        <w:rPr>
          <w:rFonts w:ascii="Times New Roman" w:hAnsi="Times New Roman"/>
          <w:color w:val="548DD4" w:themeColor="text2" w:themeTint="99"/>
          <w:sz w:val="24"/>
          <w:szCs w:val="24"/>
          <w:lang w:val="uk-UA"/>
        </w:rPr>
        <w:t>. У разі, якщо кінцевий файл, який містить пропозицію тендеру більше, ми рекомендуємо доставку через провайдера зберігання (дивіться наступний абзац).</w:t>
      </w:r>
    </w:p>
    <w:p w:rsidR="002D6D98" w:rsidRPr="00F3571C" w:rsidRDefault="002D6D98" w:rsidP="00F3571C">
      <w:pPr>
        <w:spacing w:before="120"/>
        <w:ind w:left="284"/>
        <w:rPr>
          <w:rFonts w:ascii="Times New Roman" w:hAnsi="Times New Roman"/>
          <w:sz w:val="24"/>
          <w:szCs w:val="24"/>
          <w:lang w:val="ru-RU"/>
        </w:rPr>
      </w:pPr>
    </w:p>
    <w:p w:rsidR="00025FC4" w:rsidRPr="00F3571C" w:rsidRDefault="00025FC4" w:rsidP="00F3571C">
      <w:pPr>
        <w:tabs>
          <w:tab w:val="left" w:pos="4962"/>
        </w:tabs>
        <w:spacing w:line="280" w:lineRule="auto"/>
        <w:ind w:left="284"/>
        <w:rPr>
          <w:rFonts w:ascii="Times New Roman" w:hAnsi="Times New Roman"/>
          <w:sz w:val="24"/>
          <w:szCs w:val="24"/>
          <w:shd w:val="clear" w:color="auto" w:fill="FFFF00"/>
        </w:rPr>
      </w:pPr>
      <w:r w:rsidRPr="00F3571C">
        <w:rPr>
          <w:rFonts w:ascii="Times New Roman" w:hAnsi="Times New Roman"/>
          <w:sz w:val="24"/>
          <w:szCs w:val="24"/>
        </w:rPr>
        <w:t>In the case the file</w:t>
      </w:r>
      <w:r w:rsidR="000555FD" w:rsidRPr="00F3571C">
        <w:rPr>
          <w:rFonts w:ascii="Times New Roman" w:hAnsi="Times New Roman"/>
          <w:sz w:val="24"/>
          <w:szCs w:val="24"/>
        </w:rPr>
        <w:t xml:space="preserve"> containing proposal</w:t>
      </w:r>
      <w:r w:rsidRPr="00F3571C">
        <w:rPr>
          <w:rFonts w:ascii="Times New Roman" w:hAnsi="Times New Roman"/>
          <w:sz w:val="24"/>
          <w:szCs w:val="24"/>
        </w:rPr>
        <w:t xml:space="preserve"> </w:t>
      </w:r>
      <w:r w:rsidR="000555FD" w:rsidRPr="00F3571C">
        <w:rPr>
          <w:rFonts w:ascii="Times New Roman" w:hAnsi="Times New Roman"/>
          <w:sz w:val="24"/>
          <w:szCs w:val="24"/>
        </w:rPr>
        <w:t xml:space="preserve">(tender offer) </w:t>
      </w:r>
      <w:r w:rsidRPr="00F3571C">
        <w:rPr>
          <w:rFonts w:ascii="Times New Roman" w:hAnsi="Times New Roman"/>
          <w:sz w:val="24"/>
          <w:szCs w:val="24"/>
        </w:rPr>
        <w:t>is large</w:t>
      </w:r>
      <w:r w:rsidR="002D6D98" w:rsidRPr="00F3571C">
        <w:rPr>
          <w:rFonts w:ascii="Times New Roman" w:hAnsi="Times New Roman"/>
          <w:sz w:val="24"/>
          <w:szCs w:val="24"/>
        </w:rPr>
        <w:t>r than 4 MB</w:t>
      </w:r>
      <w:r w:rsidRPr="00F3571C">
        <w:rPr>
          <w:rFonts w:ascii="Times New Roman" w:hAnsi="Times New Roman"/>
          <w:sz w:val="24"/>
          <w:szCs w:val="24"/>
        </w:rPr>
        <w:t xml:space="preserve">, the Contracting Authority accepts </w:t>
      </w:r>
      <w:r w:rsidRPr="00F3571C">
        <w:rPr>
          <w:rFonts w:ascii="Times New Roman" w:hAnsi="Times New Roman"/>
          <w:sz w:val="24"/>
          <w:szCs w:val="24"/>
          <w:u w:val="single"/>
        </w:rPr>
        <w:t>delivery through online storage providers</w:t>
      </w:r>
      <w:r w:rsidR="002D6D98" w:rsidRPr="00F3571C">
        <w:rPr>
          <w:rFonts w:ascii="Times New Roman" w:hAnsi="Times New Roman"/>
          <w:sz w:val="24"/>
          <w:szCs w:val="24"/>
        </w:rPr>
        <w:t xml:space="preserve">. For such delivery the Contracting Authority recommend to use </w:t>
      </w:r>
      <w:hyperlink r:id="rId14" w:history="1">
        <w:r w:rsidR="000555FD" w:rsidRPr="00F3571C">
          <w:rPr>
            <w:rStyle w:val="Hypertextovodkaz"/>
            <w:rFonts w:ascii="Times New Roman" w:hAnsi="Times New Roman"/>
            <w:sz w:val="24"/>
            <w:szCs w:val="24"/>
          </w:rPr>
          <w:t>www.uschovna.cz</w:t>
        </w:r>
      </w:hyperlink>
      <w:r w:rsidR="000555FD" w:rsidRPr="00F3571C">
        <w:rPr>
          <w:rFonts w:ascii="Times New Roman" w:hAnsi="Times New Roman"/>
          <w:sz w:val="24"/>
          <w:szCs w:val="24"/>
        </w:rPr>
        <w:t xml:space="preserve"> (English language) </w:t>
      </w:r>
      <w:r w:rsidRPr="00F3571C">
        <w:rPr>
          <w:rFonts w:ascii="Times New Roman" w:hAnsi="Times New Roman"/>
          <w:sz w:val="24"/>
          <w:szCs w:val="24"/>
        </w:rPr>
        <w:t xml:space="preserve">– link: </w:t>
      </w:r>
      <w:hyperlink r:id="rId15" w:history="1">
        <w:r w:rsidR="002D6D98" w:rsidRPr="00F3571C">
          <w:rPr>
            <w:rStyle w:val="Hypertextovodkaz"/>
            <w:rFonts w:ascii="Times New Roman" w:hAnsi="Times New Roman"/>
            <w:sz w:val="24"/>
            <w:szCs w:val="24"/>
          </w:rPr>
          <w:t>http://uschovna.cz/en/?set_lang=en</w:t>
        </w:r>
      </w:hyperlink>
      <w:r w:rsidR="002D6D98" w:rsidRPr="00F3571C">
        <w:rPr>
          <w:rFonts w:ascii="Times New Roman" w:hAnsi="Times New Roman"/>
          <w:sz w:val="24"/>
          <w:szCs w:val="24"/>
        </w:rPr>
        <w:t>, or</w:t>
      </w:r>
      <w:r w:rsidR="000555FD" w:rsidRPr="00F3571C">
        <w:rPr>
          <w:rFonts w:ascii="Times New Roman" w:hAnsi="Times New Roman"/>
          <w:sz w:val="24"/>
          <w:szCs w:val="24"/>
        </w:rPr>
        <w:t xml:space="preserve"> </w:t>
      </w:r>
      <w:hyperlink r:id="rId16" w:history="1">
        <w:r w:rsidR="000555FD" w:rsidRPr="00F3571C">
          <w:rPr>
            <w:rStyle w:val="Hypertextovodkaz"/>
            <w:rFonts w:ascii="Times New Roman" w:hAnsi="Times New Roman"/>
            <w:sz w:val="24"/>
            <w:szCs w:val="24"/>
          </w:rPr>
          <w:t>www.dropbox.com</w:t>
        </w:r>
      </w:hyperlink>
      <w:r w:rsidR="000555FD" w:rsidRPr="00F3571C">
        <w:rPr>
          <w:rFonts w:ascii="Times New Roman" w:hAnsi="Times New Roman"/>
          <w:sz w:val="24"/>
          <w:szCs w:val="24"/>
        </w:rPr>
        <w:t xml:space="preserve">  (English, Ukraine and other languages) – link: </w:t>
      </w:r>
      <w:hyperlink r:id="rId17" w:history="1">
        <w:r w:rsidR="000555FD" w:rsidRPr="00F3571C">
          <w:rPr>
            <w:rStyle w:val="Hypertextovodkaz"/>
            <w:rFonts w:ascii="Times New Roman" w:hAnsi="Times New Roman"/>
            <w:sz w:val="24"/>
            <w:szCs w:val="24"/>
          </w:rPr>
          <w:t>https://www.dropbox.com/login</w:t>
        </w:r>
      </w:hyperlink>
      <w:r w:rsidR="000555FD" w:rsidRPr="00F3571C">
        <w:rPr>
          <w:rFonts w:ascii="Times New Roman" w:hAnsi="Times New Roman"/>
          <w:sz w:val="24"/>
          <w:szCs w:val="24"/>
        </w:rPr>
        <w:t>.</w:t>
      </w:r>
      <w:r w:rsidRPr="00F3571C">
        <w:rPr>
          <w:rFonts w:ascii="Times New Roman" w:hAnsi="Times New Roman"/>
          <w:sz w:val="24"/>
          <w:szCs w:val="24"/>
        </w:rPr>
        <w:t xml:space="preserve"> The Contracting Authority must be informed before deadline about such upload to on storage by standard e-mail</w:t>
      </w:r>
      <w:r w:rsidR="000555FD" w:rsidRPr="00F3571C">
        <w:rPr>
          <w:rFonts w:ascii="Times New Roman" w:hAnsi="Times New Roman"/>
          <w:sz w:val="24"/>
          <w:szCs w:val="24"/>
        </w:rPr>
        <w:t xml:space="preserve">, the e-mail </w:t>
      </w:r>
      <w:r w:rsidR="000555FD" w:rsidRPr="00F3571C">
        <w:rPr>
          <w:rFonts w:ascii="Times New Roman" w:hAnsi="Times New Roman"/>
          <w:sz w:val="24"/>
          <w:szCs w:val="24"/>
        </w:rPr>
        <w:lastRenderedPageBreak/>
        <w:t>must contains the link for download of uploaded tender offer</w:t>
      </w:r>
      <w:r w:rsidRPr="00F3571C">
        <w:rPr>
          <w:rFonts w:ascii="Times New Roman" w:hAnsi="Times New Roman"/>
          <w:sz w:val="24"/>
          <w:szCs w:val="24"/>
        </w:rPr>
        <w:t>.</w:t>
      </w:r>
      <w:r w:rsidR="000555FD" w:rsidRPr="00F3571C">
        <w:rPr>
          <w:rFonts w:ascii="Times New Roman" w:hAnsi="Times New Roman"/>
          <w:sz w:val="24"/>
          <w:szCs w:val="24"/>
        </w:rPr>
        <w:t xml:space="preserve"> The Contracting Authority kindly ask the Tenderer to do not use any other online storage provider.</w:t>
      </w:r>
    </w:p>
    <w:p w:rsidR="00025FC4" w:rsidRPr="00F3571C" w:rsidRDefault="00025FC4" w:rsidP="00F3571C">
      <w:pPr>
        <w:spacing w:before="120"/>
        <w:ind w:left="284"/>
        <w:rPr>
          <w:rFonts w:ascii="Times New Roman" w:hAnsi="Times New Roman"/>
          <w:sz w:val="24"/>
          <w:szCs w:val="24"/>
        </w:rPr>
      </w:pPr>
      <w:r w:rsidRPr="00F3571C">
        <w:rPr>
          <w:rFonts w:ascii="Times New Roman" w:hAnsi="Times New Roman"/>
          <w:sz w:val="24"/>
          <w:szCs w:val="24"/>
        </w:rPr>
        <w:t>The subject of the e-mail should be the following: “</w:t>
      </w:r>
      <w:r w:rsidRPr="00F3571C">
        <w:rPr>
          <w:rFonts w:ascii="Times New Roman" w:hAnsi="Times New Roman"/>
          <w:b/>
          <w:sz w:val="24"/>
          <w:szCs w:val="24"/>
        </w:rPr>
        <w:t>Kramatorsk – Reconstruction of the school building - offer</w:t>
      </w:r>
      <w:r w:rsidRPr="00F3571C">
        <w:rPr>
          <w:rFonts w:ascii="Times New Roman" w:hAnsi="Times New Roman"/>
          <w:sz w:val="24"/>
          <w:szCs w:val="24"/>
        </w:rPr>
        <w:t>”. The following template should be included in the body of e-mail with the basic information about the candidate:</w:t>
      </w:r>
    </w:p>
    <w:p w:rsidR="00C75BC0" w:rsidRPr="00F3571C" w:rsidRDefault="00C75BC0" w:rsidP="00F3571C">
      <w:pPr>
        <w:spacing w:before="120"/>
        <w:ind w:left="284"/>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 xml:space="preserve">У разі, якщо файл, який містить пропозицію (оферту) більше, ніж 4 МБ, Уповноважений орган приймає доставку через інтернет-провайдерів зберігання. Для такої доставки Уповноважений орган рекомендуємо використовувати </w:t>
      </w:r>
      <w:hyperlink r:id="rId18" w:history="1">
        <w:r w:rsidR="008C0450" w:rsidRPr="00F3571C">
          <w:rPr>
            <w:rStyle w:val="Hypertextovodkaz"/>
            <w:rFonts w:ascii="Times New Roman" w:hAnsi="Times New Roman"/>
            <w:color w:val="548DD4" w:themeColor="text2" w:themeTint="99"/>
            <w:sz w:val="24"/>
            <w:szCs w:val="24"/>
          </w:rPr>
          <w:t>www</w:t>
        </w:r>
        <w:r w:rsidR="008C0450" w:rsidRPr="00F3571C">
          <w:rPr>
            <w:rStyle w:val="Hypertextovodkaz"/>
            <w:rFonts w:ascii="Times New Roman" w:hAnsi="Times New Roman"/>
            <w:color w:val="548DD4" w:themeColor="text2" w:themeTint="99"/>
            <w:sz w:val="24"/>
            <w:szCs w:val="24"/>
            <w:lang w:val="ru-RU"/>
          </w:rPr>
          <w:t>.</w:t>
        </w:r>
        <w:r w:rsidR="008C0450" w:rsidRPr="00F3571C">
          <w:rPr>
            <w:rStyle w:val="Hypertextovodkaz"/>
            <w:rFonts w:ascii="Times New Roman" w:hAnsi="Times New Roman"/>
            <w:color w:val="548DD4" w:themeColor="text2" w:themeTint="99"/>
            <w:sz w:val="24"/>
            <w:szCs w:val="24"/>
          </w:rPr>
          <w:t>uschovna</w:t>
        </w:r>
        <w:r w:rsidR="008C0450" w:rsidRPr="00F3571C">
          <w:rPr>
            <w:rStyle w:val="Hypertextovodkaz"/>
            <w:rFonts w:ascii="Times New Roman" w:hAnsi="Times New Roman"/>
            <w:color w:val="548DD4" w:themeColor="text2" w:themeTint="99"/>
            <w:sz w:val="24"/>
            <w:szCs w:val="24"/>
            <w:lang w:val="ru-RU"/>
          </w:rPr>
          <w:t>.</w:t>
        </w:r>
        <w:r w:rsidR="008C0450" w:rsidRPr="00F3571C">
          <w:rPr>
            <w:rStyle w:val="Hypertextovodkaz"/>
            <w:rFonts w:ascii="Times New Roman" w:hAnsi="Times New Roman"/>
            <w:color w:val="548DD4" w:themeColor="text2" w:themeTint="99"/>
            <w:sz w:val="24"/>
            <w:szCs w:val="24"/>
          </w:rPr>
          <w:t>cz</w:t>
        </w:r>
      </w:hyperlink>
      <w:r w:rsidR="008C0450" w:rsidRPr="00F3571C">
        <w:rPr>
          <w:rFonts w:ascii="Times New Roman" w:hAnsi="Times New Roman"/>
          <w:color w:val="548DD4" w:themeColor="text2" w:themeTint="99"/>
          <w:sz w:val="24"/>
          <w:szCs w:val="24"/>
          <w:lang w:val="ru-RU"/>
        </w:rPr>
        <w:t xml:space="preserve"> </w:t>
      </w:r>
      <w:r w:rsidRPr="00F3571C">
        <w:rPr>
          <w:rFonts w:ascii="Times New Roman" w:hAnsi="Times New Roman"/>
          <w:color w:val="548DD4" w:themeColor="text2" w:themeTint="99"/>
          <w:sz w:val="24"/>
          <w:szCs w:val="24"/>
          <w:lang w:val="ru-RU"/>
        </w:rPr>
        <w:t xml:space="preserve">(англійська мова) - посилання: </w:t>
      </w:r>
      <w:hyperlink r:id="rId19" w:history="1">
        <w:r w:rsidR="00662194" w:rsidRPr="00F3571C">
          <w:rPr>
            <w:rStyle w:val="Hypertextovodkaz"/>
            <w:rFonts w:ascii="Times New Roman" w:hAnsi="Times New Roman"/>
            <w:color w:val="548DD4" w:themeColor="text2" w:themeTint="99"/>
            <w:sz w:val="24"/>
            <w:szCs w:val="24"/>
          </w:rPr>
          <w:t>http</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uschovna</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cz</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en</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set</w:t>
        </w:r>
        <w:r w:rsidR="00662194" w:rsidRPr="00F3571C">
          <w:rPr>
            <w:rStyle w:val="Hypertextovodkaz"/>
            <w:rFonts w:ascii="Times New Roman" w:hAnsi="Times New Roman"/>
            <w:color w:val="548DD4" w:themeColor="text2" w:themeTint="99"/>
            <w:sz w:val="24"/>
            <w:szCs w:val="24"/>
            <w:lang w:val="ru-RU"/>
          </w:rPr>
          <w:t>_</w:t>
        </w:r>
        <w:r w:rsidR="00662194" w:rsidRPr="00F3571C">
          <w:rPr>
            <w:rStyle w:val="Hypertextovodkaz"/>
            <w:rFonts w:ascii="Times New Roman" w:hAnsi="Times New Roman"/>
            <w:color w:val="548DD4" w:themeColor="text2" w:themeTint="99"/>
            <w:sz w:val="24"/>
            <w:szCs w:val="24"/>
          </w:rPr>
          <w:t>lang</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en</w:t>
        </w:r>
      </w:hyperlink>
      <w:r w:rsidR="00662194" w:rsidRPr="00F3571C">
        <w:rPr>
          <w:color w:val="548DD4" w:themeColor="text2" w:themeTint="99"/>
          <w:lang w:val="uk-UA"/>
        </w:rPr>
        <w:t xml:space="preserve"> </w:t>
      </w:r>
      <w:r w:rsidRPr="00F3571C">
        <w:rPr>
          <w:rFonts w:ascii="Times New Roman" w:hAnsi="Times New Roman"/>
          <w:color w:val="548DD4" w:themeColor="text2" w:themeTint="99"/>
          <w:sz w:val="24"/>
          <w:szCs w:val="24"/>
          <w:lang w:val="ru-RU"/>
        </w:rPr>
        <w:t xml:space="preserve">або </w:t>
      </w:r>
      <w:hyperlink r:id="rId20" w:history="1">
        <w:r w:rsidR="00662194" w:rsidRPr="00F3571C">
          <w:rPr>
            <w:rStyle w:val="Hypertextovodkaz"/>
            <w:rFonts w:ascii="Times New Roman" w:hAnsi="Times New Roman"/>
            <w:color w:val="548DD4" w:themeColor="text2" w:themeTint="99"/>
            <w:sz w:val="24"/>
            <w:szCs w:val="24"/>
          </w:rPr>
          <w:t>www</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dropbox</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com</w:t>
        </w:r>
      </w:hyperlink>
      <w:r w:rsidR="00662194" w:rsidRPr="00F3571C">
        <w:rPr>
          <w:rFonts w:ascii="Times New Roman" w:hAnsi="Times New Roman"/>
          <w:color w:val="548DD4" w:themeColor="text2" w:themeTint="99"/>
          <w:sz w:val="24"/>
          <w:szCs w:val="24"/>
          <w:lang w:val="ru-RU"/>
        </w:rPr>
        <w:t xml:space="preserve"> </w:t>
      </w:r>
      <w:r w:rsidRPr="00F3571C">
        <w:rPr>
          <w:rFonts w:ascii="Times New Roman" w:hAnsi="Times New Roman"/>
          <w:color w:val="548DD4" w:themeColor="text2" w:themeTint="99"/>
          <w:sz w:val="24"/>
          <w:szCs w:val="24"/>
          <w:lang w:val="ru-RU"/>
        </w:rPr>
        <w:t xml:space="preserve">(англійська, українська та інші мови) - посилання: </w:t>
      </w:r>
      <w:hyperlink r:id="rId21" w:history="1">
        <w:r w:rsidR="00662194" w:rsidRPr="00F3571C">
          <w:rPr>
            <w:rStyle w:val="Hypertextovodkaz"/>
            <w:rFonts w:ascii="Times New Roman" w:hAnsi="Times New Roman"/>
            <w:color w:val="548DD4" w:themeColor="text2" w:themeTint="99"/>
            <w:sz w:val="24"/>
            <w:szCs w:val="24"/>
          </w:rPr>
          <w:t>https</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www</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dropbox</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com</w:t>
        </w:r>
        <w:r w:rsidR="00662194" w:rsidRPr="00F3571C">
          <w:rPr>
            <w:rStyle w:val="Hypertextovodkaz"/>
            <w:rFonts w:ascii="Times New Roman" w:hAnsi="Times New Roman"/>
            <w:color w:val="548DD4" w:themeColor="text2" w:themeTint="99"/>
            <w:sz w:val="24"/>
            <w:szCs w:val="24"/>
            <w:lang w:val="ru-RU"/>
          </w:rPr>
          <w:t>/</w:t>
        </w:r>
        <w:r w:rsidR="00662194" w:rsidRPr="00F3571C">
          <w:rPr>
            <w:rStyle w:val="Hypertextovodkaz"/>
            <w:rFonts w:ascii="Times New Roman" w:hAnsi="Times New Roman"/>
            <w:color w:val="548DD4" w:themeColor="text2" w:themeTint="99"/>
            <w:sz w:val="24"/>
            <w:szCs w:val="24"/>
          </w:rPr>
          <w:t>login</w:t>
        </w:r>
      </w:hyperlink>
      <w:r w:rsidRPr="00F3571C">
        <w:rPr>
          <w:rFonts w:ascii="Times New Roman" w:hAnsi="Times New Roman"/>
          <w:color w:val="548DD4" w:themeColor="text2" w:themeTint="99"/>
          <w:sz w:val="24"/>
          <w:szCs w:val="24"/>
          <w:lang w:val="ru-RU"/>
        </w:rPr>
        <w:t xml:space="preserve">. Уповноважений орган повинен бути проінформований до закінчення терміну про таке завантаження на зберігання за стандартною електронною поштою, електронна пошта </w:t>
      </w:r>
      <w:r w:rsidR="008C0450" w:rsidRPr="00F3571C">
        <w:rPr>
          <w:rFonts w:ascii="Times New Roman" w:hAnsi="Times New Roman"/>
          <w:color w:val="548DD4" w:themeColor="text2" w:themeTint="99"/>
          <w:sz w:val="24"/>
          <w:szCs w:val="24"/>
          <w:lang w:val="ru-RU"/>
        </w:rPr>
        <w:t>ма</w:t>
      </w:r>
      <w:r w:rsidR="008C0450" w:rsidRPr="00F3571C">
        <w:rPr>
          <w:rFonts w:ascii="Times New Roman" w:hAnsi="Times New Roman"/>
          <w:color w:val="548DD4" w:themeColor="text2" w:themeTint="99"/>
          <w:sz w:val="24"/>
          <w:szCs w:val="24"/>
          <w:lang w:val="uk-UA"/>
        </w:rPr>
        <w:t xml:space="preserve">є </w:t>
      </w:r>
      <w:r w:rsidRPr="00F3571C">
        <w:rPr>
          <w:rFonts w:ascii="Times New Roman" w:hAnsi="Times New Roman"/>
          <w:color w:val="548DD4" w:themeColor="text2" w:themeTint="99"/>
          <w:sz w:val="24"/>
          <w:szCs w:val="24"/>
          <w:lang w:val="ru-RU"/>
        </w:rPr>
        <w:t>обов'язков</w:t>
      </w:r>
      <w:r w:rsidR="008C0450" w:rsidRPr="00F3571C">
        <w:rPr>
          <w:rFonts w:ascii="Times New Roman" w:hAnsi="Times New Roman"/>
          <w:color w:val="548DD4" w:themeColor="text2" w:themeTint="99"/>
          <w:sz w:val="24"/>
          <w:szCs w:val="24"/>
          <w:lang w:val="ru-RU"/>
        </w:rPr>
        <w:t>о</w:t>
      </w:r>
      <w:r w:rsidRPr="00F3571C">
        <w:rPr>
          <w:rFonts w:ascii="Times New Roman" w:hAnsi="Times New Roman"/>
          <w:color w:val="548DD4" w:themeColor="text2" w:themeTint="99"/>
          <w:sz w:val="24"/>
          <w:szCs w:val="24"/>
          <w:lang w:val="ru-RU"/>
        </w:rPr>
        <w:t xml:space="preserve"> містить посилання для завантаження тендерної пропозиції. Уповноважений орган проси</w:t>
      </w:r>
      <w:r w:rsidR="008C0450" w:rsidRPr="00F3571C">
        <w:rPr>
          <w:rFonts w:ascii="Times New Roman" w:hAnsi="Times New Roman"/>
          <w:color w:val="548DD4" w:themeColor="text2" w:themeTint="99"/>
          <w:sz w:val="24"/>
          <w:szCs w:val="24"/>
          <w:lang w:val="ru-RU"/>
        </w:rPr>
        <w:t>ть</w:t>
      </w:r>
      <w:r w:rsidRPr="00F3571C">
        <w:rPr>
          <w:rFonts w:ascii="Times New Roman" w:hAnsi="Times New Roman"/>
          <w:color w:val="548DD4" w:themeColor="text2" w:themeTint="99"/>
          <w:sz w:val="24"/>
          <w:szCs w:val="24"/>
          <w:lang w:val="ru-RU"/>
        </w:rPr>
        <w:t xml:space="preserve"> претендента не використовувати будь-який інший </w:t>
      </w:r>
      <w:r w:rsidR="008C0450" w:rsidRPr="00F3571C">
        <w:rPr>
          <w:rFonts w:ascii="Times New Roman" w:hAnsi="Times New Roman"/>
          <w:color w:val="548DD4" w:themeColor="text2" w:themeTint="99"/>
          <w:sz w:val="24"/>
          <w:szCs w:val="24"/>
          <w:lang w:val="ru-RU"/>
        </w:rPr>
        <w:t>постачальник зберігання</w:t>
      </w:r>
      <w:r w:rsidRPr="00F3571C">
        <w:rPr>
          <w:rFonts w:ascii="Times New Roman" w:hAnsi="Times New Roman"/>
          <w:color w:val="548DD4" w:themeColor="text2" w:themeTint="99"/>
          <w:sz w:val="24"/>
          <w:szCs w:val="24"/>
          <w:lang w:val="ru-RU"/>
        </w:rPr>
        <w:t>.</w:t>
      </w:r>
    </w:p>
    <w:p w:rsidR="00C75BC0" w:rsidRPr="00F3571C" w:rsidRDefault="00387F90" w:rsidP="00F3571C">
      <w:pPr>
        <w:spacing w:before="120"/>
        <w:ind w:left="284"/>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Предмет</w:t>
      </w:r>
      <w:r w:rsidR="00C75BC0" w:rsidRPr="00F3571C">
        <w:rPr>
          <w:rFonts w:ascii="Times New Roman" w:hAnsi="Times New Roman"/>
          <w:color w:val="548DD4" w:themeColor="text2" w:themeTint="99"/>
          <w:sz w:val="24"/>
          <w:szCs w:val="24"/>
          <w:lang w:val="ru-RU"/>
        </w:rPr>
        <w:t xml:space="preserve"> електронній пошті має бути наступним: </w:t>
      </w:r>
      <w:r w:rsidR="00C75BC0" w:rsidRPr="00F3571C">
        <w:rPr>
          <w:rFonts w:ascii="Times New Roman" w:hAnsi="Times New Roman"/>
          <w:b/>
          <w:color w:val="548DD4" w:themeColor="text2" w:themeTint="99"/>
          <w:sz w:val="24"/>
          <w:szCs w:val="24"/>
          <w:lang w:val="ru-RU"/>
        </w:rPr>
        <w:t xml:space="preserve">"Краматорськ - Реконструкція будівлі школи - </w:t>
      </w:r>
      <w:r w:rsidRPr="00F3571C">
        <w:rPr>
          <w:rFonts w:ascii="Times New Roman" w:hAnsi="Times New Roman"/>
          <w:b/>
          <w:color w:val="548DD4" w:themeColor="text2" w:themeTint="99"/>
          <w:sz w:val="24"/>
          <w:szCs w:val="24"/>
          <w:lang w:val="ru-RU"/>
        </w:rPr>
        <w:t>пропозиція</w:t>
      </w:r>
      <w:r w:rsidR="00C75BC0" w:rsidRPr="00F3571C">
        <w:rPr>
          <w:rFonts w:ascii="Times New Roman" w:hAnsi="Times New Roman"/>
          <w:b/>
          <w:color w:val="548DD4" w:themeColor="text2" w:themeTint="99"/>
          <w:sz w:val="24"/>
          <w:szCs w:val="24"/>
          <w:lang w:val="ru-RU"/>
        </w:rPr>
        <w:t>"</w:t>
      </w:r>
      <w:r w:rsidR="00C75BC0" w:rsidRPr="00F3571C">
        <w:rPr>
          <w:rFonts w:ascii="Times New Roman" w:hAnsi="Times New Roman"/>
          <w:color w:val="548DD4" w:themeColor="text2" w:themeTint="99"/>
          <w:sz w:val="24"/>
          <w:szCs w:val="24"/>
          <w:lang w:val="ru-RU"/>
        </w:rPr>
        <w:t>. Наступний шаблон повинен бути включений в тілі електронній пошті з основною інформацією про кандидата:</w:t>
      </w:r>
    </w:p>
    <w:p w:rsidR="00025FC4" w:rsidRPr="00F3571C" w:rsidRDefault="00025FC4" w:rsidP="00156A6F">
      <w:pPr>
        <w:spacing w:before="120"/>
        <w:ind w:left="567" w:hanging="283"/>
        <w:jc w:val="left"/>
        <w:rPr>
          <w:rFonts w:ascii="Times New Roman" w:hAnsi="Times New Roman"/>
          <w:sz w:val="24"/>
          <w:szCs w:val="24"/>
          <w:lang w:val="ru-RU"/>
        </w:rPr>
      </w:pPr>
    </w:p>
    <w:p w:rsidR="00025FC4" w:rsidRPr="00F3571C" w:rsidRDefault="009B2810" w:rsidP="00156A6F">
      <w:pPr>
        <w:pBdr>
          <w:top w:val="single" w:sz="4" w:space="1" w:color="auto"/>
          <w:left w:val="single" w:sz="4" w:space="4" w:color="auto"/>
          <w:bottom w:val="single" w:sz="4" w:space="1" w:color="auto"/>
          <w:right w:val="single" w:sz="4" w:space="4" w:color="auto"/>
        </w:pBdr>
        <w:ind w:left="567" w:hanging="283"/>
        <w:jc w:val="left"/>
        <w:rPr>
          <w:rFonts w:ascii="Times New Roman" w:hAnsi="Times New Roman"/>
          <w:b/>
          <w:sz w:val="24"/>
          <w:szCs w:val="24"/>
        </w:rPr>
      </w:pPr>
      <w:r w:rsidRPr="00F3571C">
        <w:rPr>
          <w:rFonts w:ascii="Times New Roman" w:hAnsi="Times New Roman"/>
          <w:b/>
          <w:sz w:val="24"/>
          <w:szCs w:val="24"/>
        </w:rPr>
        <w:t xml:space="preserve">1. </w:t>
      </w:r>
      <w:r w:rsidR="00025FC4" w:rsidRPr="00F3571C">
        <w:rPr>
          <w:rFonts w:ascii="Times New Roman" w:hAnsi="Times New Roman"/>
          <w:b/>
          <w:sz w:val="24"/>
          <w:szCs w:val="24"/>
        </w:rPr>
        <w:t xml:space="preserve">Business name, respectively name of the </w:t>
      </w:r>
      <w:r w:rsidRPr="00F3571C">
        <w:rPr>
          <w:rFonts w:ascii="Times New Roman" w:hAnsi="Times New Roman"/>
          <w:b/>
          <w:sz w:val="24"/>
          <w:szCs w:val="24"/>
        </w:rPr>
        <w:t xml:space="preserve">Tenderer </w:t>
      </w:r>
      <w:r w:rsidR="00025FC4" w:rsidRPr="00F3571C">
        <w:rPr>
          <w:rFonts w:ascii="Times New Roman" w:hAnsi="Times New Roman"/>
          <w:b/>
          <w:sz w:val="24"/>
          <w:szCs w:val="24"/>
        </w:rPr>
        <w:t>or multiple suppliers jointly, legal form</w:t>
      </w:r>
    </w:p>
    <w:p w:rsidR="00025FC4" w:rsidRPr="00F3571C" w:rsidRDefault="009B2810" w:rsidP="00156A6F">
      <w:pPr>
        <w:pBdr>
          <w:top w:val="single" w:sz="4" w:space="1" w:color="auto"/>
          <w:left w:val="single" w:sz="4" w:space="4" w:color="auto"/>
          <w:bottom w:val="single" w:sz="4" w:space="1" w:color="auto"/>
          <w:right w:val="single" w:sz="4" w:space="4" w:color="auto"/>
        </w:pBdr>
        <w:spacing w:before="60"/>
        <w:ind w:left="567" w:hanging="283"/>
        <w:jc w:val="left"/>
        <w:rPr>
          <w:rFonts w:ascii="Times New Roman" w:hAnsi="Times New Roman"/>
          <w:sz w:val="24"/>
          <w:szCs w:val="24"/>
        </w:rPr>
      </w:pPr>
      <w:r w:rsidRPr="00F3571C">
        <w:rPr>
          <w:rFonts w:ascii="Times New Roman" w:hAnsi="Times New Roman"/>
          <w:sz w:val="24"/>
          <w:szCs w:val="24"/>
        </w:rPr>
        <w:t xml:space="preserve">2. </w:t>
      </w:r>
      <w:r w:rsidR="00025FC4" w:rsidRPr="00F3571C">
        <w:rPr>
          <w:rFonts w:ascii="Times New Roman" w:hAnsi="Times New Roman"/>
          <w:sz w:val="24"/>
          <w:szCs w:val="24"/>
        </w:rPr>
        <w:t>Identification number (or registration number)</w:t>
      </w:r>
    </w:p>
    <w:p w:rsidR="009B2810" w:rsidRPr="00F3571C" w:rsidRDefault="009B2810" w:rsidP="00156A6F">
      <w:pPr>
        <w:pBdr>
          <w:top w:val="single" w:sz="4" w:space="1" w:color="auto"/>
          <w:left w:val="single" w:sz="4" w:space="4" w:color="auto"/>
          <w:bottom w:val="single" w:sz="4" w:space="1" w:color="auto"/>
          <w:right w:val="single" w:sz="4" w:space="4" w:color="auto"/>
        </w:pBdr>
        <w:spacing w:before="60"/>
        <w:ind w:left="567" w:hanging="283"/>
        <w:jc w:val="left"/>
        <w:rPr>
          <w:rFonts w:ascii="Times New Roman" w:hAnsi="Times New Roman"/>
          <w:b/>
          <w:sz w:val="24"/>
          <w:szCs w:val="24"/>
        </w:rPr>
      </w:pPr>
      <w:r w:rsidRPr="00F3571C">
        <w:rPr>
          <w:rFonts w:ascii="Times New Roman" w:hAnsi="Times New Roman"/>
          <w:b/>
          <w:sz w:val="24"/>
          <w:szCs w:val="24"/>
        </w:rPr>
        <w:t xml:space="preserve">3. </w:t>
      </w:r>
      <w:r w:rsidR="003064CF" w:rsidRPr="00F3571C">
        <w:rPr>
          <w:rFonts w:ascii="Times New Roman" w:hAnsi="Times New Roman"/>
          <w:b/>
          <w:sz w:val="24"/>
          <w:szCs w:val="24"/>
        </w:rPr>
        <w:t xml:space="preserve">Tenderer </w:t>
      </w:r>
      <w:r w:rsidR="00025FC4" w:rsidRPr="00F3571C">
        <w:rPr>
          <w:rFonts w:ascii="Times New Roman" w:hAnsi="Times New Roman"/>
          <w:b/>
          <w:sz w:val="24"/>
          <w:szCs w:val="24"/>
        </w:rPr>
        <w:t xml:space="preserve">or </w:t>
      </w:r>
      <w:r w:rsidR="003064CF" w:rsidRPr="00F3571C">
        <w:rPr>
          <w:rFonts w:ascii="Times New Roman" w:hAnsi="Times New Roman"/>
          <w:b/>
          <w:sz w:val="24"/>
          <w:szCs w:val="24"/>
        </w:rPr>
        <w:t>Tenderers r</w:t>
      </w:r>
      <w:r w:rsidR="00025FC4" w:rsidRPr="00F3571C">
        <w:rPr>
          <w:rFonts w:ascii="Times New Roman" w:hAnsi="Times New Roman"/>
          <w:b/>
          <w:sz w:val="24"/>
          <w:szCs w:val="24"/>
        </w:rPr>
        <w:t>egistered office or residence</w:t>
      </w:r>
    </w:p>
    <w:p w:rsidR="00025FC4" w:rsidRPr="00F3571C" w:rsidRDefault="009B2810" w:rsidP="00156A6F">
      <w:pPr>
        <w:pBdr>
          <w:top w:val="single" w:sz="4" w:space="1" w:color="auto"/>
          <w:left w:val="single" w:sz="4" w:space="4" w:color="auto"/>
          <w:bottom w:val="single" w:sz="4" w:space="1" w:color="auto"/>
          <w:right w:val="single" w:sz="4" w:space="4" w:color="auto"/>
        </w:pBdr>
        <w:spacing w:before="60"/>
        <w:ind w:left="567" w:hanging="283"/>
        <w:jc w:val="left"/>
        <w:rPr>
          <w:rFonts w:ascii="Times New Roman" w:hAnsi="Times New Roman"/>
          <w:b/>
          <w:sz w:val="24"/>
          <w:szCs w:val="24"/>
        </w:rPr>
      </w:pPr>
      <w:r w:rsidRPr="00F3571C">
        <w:rPr>
          <w:rFonts w:ascii="Times New Roman" w:hAnsi="Times New Roman"/>
          <w:b/>
          <w:sz w:val="24"/>
          <w:szCs w:val="24"/>
        </w:rPr>
        <w:t xml:space="preserve">4. </w:t>
      </w:r>
      <w:r w:rsidRPr="00F3571C">
        <w:rPr>
          <w:rFonts w:ascii="Times New Roman" w:hAnsi="Times New Roman"/>
          <w:sz w:val="24"/>
          <w:szCs w:val="24"/>
        </w:rPr>
        <w:t>Public Contract – open proceedings</w:t>
      </w:r>
      <w:r w:rsidR="00025FC4" w:rsidRPr="00F3571C">
        <w:rPr>
          <w:rFonts w:ascii="Times New Roman" w:hAnsi="Times New Roman"/>
          <w:b/>
          <w:sz w:val="24"/>
          <w:szCs w:val="24"/>
        </w:rPr>
        <w:t xml:space="preserve"> “Kramatorsk – Reconstruction of the school building of the </w:t>
      </w:r>
      <w:r w:rsidR="003064CF" w:rsidRPr="00F3571C">
        <w:rPr>
          <w:rFonts w:ascii="Times New Roman" w:hAnsi="Times New Roman"/>
          <w:b/>
          <w:sz w:val="24"/>
          <w:szCs w:val="24"/>
        </w:rPr>
        <w:t xml:space="preserve">Donbas </w:t>
      </w:r>
      <w:r w:rsidR="00025FC4" w:rsidRPr="00F3571C">
        <w:rPr>
          <w:rFonts w:ascii="Times New Roman" w:hAnsi="Times New Roman"/>
          <w:b/>
          <w:sz w:val="24"/>
          <w:szCs w:val="24"/>
        </w:rPr>
        <w:t>National Academy of civil engineering and architecture</w:t>
      </w:r>
      <w:r w:rsidR="00025FC4" w:rsidRPr="00F3571C">
        <w:rPr>
          <w:rFonts w:ascii="Times New Roman" w:hAnsi="Times New Roman"/>
          <w:sz w:val="24"/>
          <w:szCs w:val="24"/>
        </w:rPr>
        <w:t>”</w:t>
      </w:r>
    </w:p>
    <w:p w:rsidR="00C516A1" w:rsidRPr="00F3571C" w:rsidRDefault="00C516A1" w:rsidP="00156A6F">
      <w:pPr>
        <w:ind w:left="360"/>
        <w:jc w:val="left"/>
        <w:rPr>
          <w:rFonts w:ascii="Times New Roman" w:hAnsi="Times New Roman"/>
          <w:color w:val="4F81BD"/>
          <w:sz w:val="24"/>
          <w:szCs w:val="24"/>
          <w:lang w:val="uk-UA"/>
        </w:rPr>
      </w:pPr>
    </w:p>
    <w:p w:rsidR="007A2ED1" w:rsidRPr="00F3571C" w:rsidRDefault="007A2ED1" w:rsidP="000A34C0">
      <w:pPr>
        <w:pBdr>
          <w:top w:val="single" w:sz="4" w:space="1" w:color="auto"/>
          <w:left w:val="single" w:sz="4" w:space="4" w:color="auto"/>
          <w:bottom w:val="single" w:sz="4" w:space="1" w:color="auto"/>
          <w:right w:val="single" w:sz="4" w:space="4" w:color="auto"/>
        </w:pBdr>
        <w:ind w:left="360"/>
        <w:jc w:val="left"/>
        <w:rPr>
          <w:rFonts w:ascii="Times New Roman" w:hAnsi="Times New Roman"/>
          <w:b/>
          <w:color w:val="548DD4" w:themeColor="text2" w:themeTint="99"/>
          <w:sz w:val="24"/>
          <w:szCs w:val="24"/>
          <w:lang w:val="uk-UA"/>
        </w:rPr>
      </w:pPr>
      <w:r w:rsidRPr="00F3571C">
        <w:rPr>
          <w:rFonts w:ascii="Times New Roman" w:hAnsi="Times New Roman"/>
          <w:b/>
          <w:color w:val="548DD4" w:themeColor="text2" w:themeTint="99"/>
          <w:sz w:val="24"/>
          <w:szCs w:val="24"/>
          <w:lang w:val="uk-UA"/>
        </w:rPr>
        <w:t>1. Назва компанії, відповідно назва учасника тендеру або декількома постачальниками спільно правової форми</w:t>
      </w:r>
    </w:p>
    <w:p w:rsidR="007A2ED1" w:rsidRPr="00F3571C" w:rsidRDefault="007A2ED1" w:rsidP="000A34C0">
      <w:pPr>
        <w:pBdr>
          <w:top w:val="single" w:sz="4" w:space="1" w:color="auto"/>
          <w:left w:val="single" w:sz="4" w:space="4" w:color="auto"/>
          <w:bottom w:val="single" w:sz="4" w:space="1" w:color="auto"/>
          <w:right w:val="single" w:sz="4" w:space="4" w:color="auto"/>
        </w:pBdr>
        <w:ind w:left="360"/>
        <w:jc w:val="left"/>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2. Ідентифікаційний номер (або реєстраційний номер)</w:t>
      </w:r>
    </w:p>
    <w:p w:rsidR="007A2ED1" w:rsidRPr="00F3571C" w:rsidRDefault="007A2ED1" w:rsidP="000A34C0">
      <w:pPr>
        <w:pBdr>
          <w:top w:val="single" w:sz="4" w:space="1" w:color="auto"/>
          <w:left w:val="single" w:sz="4" w:space="4" w:color="auto"/>
          <w:bottom w:val="single" w:sz="4" w:space="1" w:color="auto"/>
          <w:right w:val="single" w:sz="4" w:space="4" w:color="auto"/>
        </w:pBdr>
        <w:ind w:left="360"/>
        <w:jc w:val="left"/>
        <w:rPr>
          <w:rFonts w:ascii="Times New Roman" w:hAnsi="Times New Roman"/>
          <w:b/>
          <w:color w:val="548DD4" w:themeColor="text2" w:themeTint="99"/>
          <w:sz w:val="24"/>
          <w:szCs w:val="24"/>
          <w:lang w:val="uk-UA"/>
        </w:rPr>
      </w:pPr>
      <w:r w:rsidRPr="00F3571C">
        <w:rPr>
          <w:rFonts w:ascii="Times New Roman" w:hAnsi="Times New Roman"/>
          <w:b/>
          <w:color w:val="548DD4" w:themeColor="text2" w:themeTint="99"/>
          <w:sz w:val="24"/>
          <w:szCs w:val="24"/>
          <w:lang w:val="uk-UA"/>
        </w:rPr>
        <w:t>3. Учасника тендеру або на нього зареєстрований офіс або місце проживання</w:t>
      </w:r>
    </w:p>
    <w:p w:rsidR="007A2ED1" w:rsidRPr="00F3571C" w:rsidRDefault="007A2ED1" w:rsidP="000A34C0">
      <w:pPr>
        <w:pBdr>
          <w:top w:val="single" w:sz="4" w:space="1" w:color="auto"/>
          <w:left w:val="single" w:sz="4" w:space="4" w:color="auto"/>
          <w:bottom w:val="single" w:sz="4" w:space="1" w:color="auto"/>
          <w:right w:val="single" w:sz="4" w:space="4" w:color="auto"/>
        </w:pBdr>
        <w:ind w:left="360"/>
        <w:jc w:val="left"/>
        <w:rPr>
          <w:rFonts w:ascii="Times New Roman" w:hAnsi="Times New Roman"/>
          <w:b/>
          <w:color w:val="548DD4" w:themeColor="text2" w:themeTint="99"/>
          <w:sz w:val="24"/>
          <w:szCs w:val="24"/>
          <w:lang w:val="uk-UA"/>
        </w:rPr>
      </w:pPr>
      <w:r w:rsidRPr="00F3571C">
        <w:rPr>
          <w:rFonts w:ascii="Times New Roman" w:hAnsi="Times New Roman"/>
          <w:b/>
          <w:color w:val="548DD4" w:themeColor="text2" w:themeTint="99"/>
          <w:sz w:val="24"/>
          <w:szCs w:val="24"/>
          <w:lang w:val="uk-UA"/>
        </w:rPr>
        <w:t xml:space="preserve">4. </w:t>
      </w:r>
      <w:r w:rsidRPr="00F3571C">
        <w:rPr>
          <w:rFonts w:ascii="Times New Roman" w:hAnsi="Times New Roman"/>
          <w:color w:val="548DD4" w:themeColor="text2" w:themeTint="99"/>
          <w:sz w:val="24"/>
          <w:szCs w:val="24"/>
          <w:lang w:val="uk-UA"/>
        </w:rPr>
        <w:t xml:space="preserve">Суспільний договір - відкриті процедури </w:t>
      </w:r>
      <w:r w:rsidRPr="00F3571C">
        <w:rPr>
          <w:rFonts w:ascii="Times New Roman" w:hAnsi="Times New Roman"/>
          <w:b/>
          <w:color w:val="548DD4" w:themeColor="text2" w:themeTint="99"/>
          <w:sz w:val="24"/>
          <w:szCs w:val="24"/>
          <w:lang w:val="uk-UA"/>
        </w:rPr>
        <w:t>"Краматорськ - Реконструкція будівлі Донбаської національної академії будівництва і архітектури"</w:t>
      </w:r>
    </w:p>
    <w:p w:rsidR="007A2ED1" w:rsidRPr="00F3571C" w:rsidRDefault="007A2ED1" w:rsidP="007A2ED1">
      <w:pPr>
        <w:ind w:left="360"/>
        <w:jc w:val="left"/>
        <w:rPr>
          <w:rFonts w:ascii="Times New Roman" w:hAnsi="Times New Roman"/>
          <w:b/>
          <w:color w:val="4F81BD"/>
          <w:sz w:val="24"/>
          <w:szCs w:val="24"/>
          <w:lang w:val="uk-UA"/>
        </w:rPr>
      </w:pPr>
    </w:p>
    <w:p w:rsidR="00C516A1" w:rsidRPr="00F3571C" w:rsidRDefault="00C516A1" w:rsidP="00156A6F">
      <w:pPr>
        <w:ind w:left="360"/>
        <w:jc w:val="left"/>
        <w:rPr>
          <w:rFonts w:ascii="Times New Roman" w:hAnsi="Times New Roman"/>
          <w:b/>
          <w:color w:val="4F81BD"/>
          <w:sz w:val="24"/>
          <w:szCs w:val="24"/>
        </w:rPr>
      </w:pPr>
      <w:r w:rsidRPr="00F3571C">
        <w:rPr>
          <w:rStyle w:val="Zdraznnintenzivn"/>
          <w:rFonts w:ascii="Times New Roman" w:hAnsi="Times New Roman"/>
          <w:b/>
          <w:i w:val="0"/>
          <w:color w:val="auto"/>
          <w:sz w:val="24"/>
          <w:szCs w:val="24"/>
        </w:rPr>
        <w:t>Any</w:t>
      </w:r>
      <w:r w:rsidRPr="00F3571C">
        <w:rPr>
          <w:rFonts w:ascii="Times New Roman" w:hAnsi="Times New Roman"/>
          <w:b/>
          <w:i/>
          <w:sz w:val="24"/>
          <w:szCs w:val="24"/>
        </w:rPr>
        <w:t xml:space="preserve"> </w:t>
      </w:r>
      <w:r w:rsidRPr="00F3571C">
        <w:rPr>
          <w:rFonts w:ascii="Times New Roman" w:hAnsi="Times New Roman"/>
          <w:b/>
          <w:sz w:val="24"/>
          <w:szCs w:val="24"/>
        </w:rPr>
        <w:t xml:space="preserve">tender </w:t>
      </w:r>
      <w:r w:rsidR="00450A23" w:rsidRPr="00F3571C">
        <w:rPr>
          <w:rFonts w:ascii="Times New Roman" w:hAnsi="Times New Roman"/>
          <w:b/>
          <w:sz w:val="24"/>
          <w:szCs w:val="24"/>
        </w:rPr>
        <w:t xml:space="preserve">offer </w:t>
      </w:r>
      <w:r w:rsidRPr="00F3571C">
        <w:rPr>
          <w:rFonts w:ascii="Times New Roman" w:hAnsi="Times New Roman"/>
          <w:b/>
          <w:sz w:val="24"/>
          <w:szCs w:val="24"/>
        </w:rPr>
        <w:t>received after the closing date/time will not be considered.</w:t>
      </w:r>
    </w:p>
    <w:p w:rsidR="00F57EDF" w:rsidRPr="00F3571C" w:rsidRDefault="00F57EDF" w:rsidP="00156A6F">
      <w:pPr>
        <w:ind w:left="360"/>
        <w:jc w:val="left"/>
        <w:rPr>
          <w:rFonts w:ascii="Times New Roman" w:hAnsi="Times New Roman"/>
          <w:b/>
          <w:color w:val="4F81BD"/>
          <w:sz w:val="24"/>
          <w:szCs w:val="24"/>
        </w:rPr>
      </w:pPr>
    </w:p>
    <w:p w:rsidR="00F57EDF" w:rsidRPr="00F3571C" w:rsidRDefault="00F57EDF" w:rsidP="00156A6F">
      <w:pPr>
        <w:tabs>
          <w:tab w:val="left" w:pos="4962"/>
        </w:tabs>
        <w:spacing w:line="280" w:lineRule="auto"/>
        <w:ind w:left="284"/>
        <w:jc w:val="left"/>
        <w:rPr>
          <w:rFonts w:ascii="Times New Roman" w:hAnsi="Times New Roman"/>
          <w:b/>
          <w:sz w:val="24"/>
        </w:rPr>
      </w:pPr>
      <w:r w:rsidRPr="00F3571C">
        <w:rPr>
          <w:rFonts w:ascii="Times New Roman" w:hAnsi="Times New Roman"/>
          <w:b/>
          <w:sz w:val="24"/>
        </w:rPr>
        <w:t xml:space="preserve">Contracting Authority draws </w:t>
      </w:r>
      <w:r w:rsidR="003064CF" w:rsidRPr="00F3571C">
        <w:rPr>
          <w:rFonts w:ascii="Times New Roman" w:hAnsi="Times New Roman"/>
          <w:b/>
          <w:sz w:val="24"/>
        </w:rPr>
        <w:t xml:space="preserve">Tenderers </w:t>
      </w:r>
      <w:r w:rsidRPr="00F3571C">
        <w:rPr>
          <w:rFonts w:ascii="Times New Roman" w:hAnsi="Times New Roman"/>
          <w:b/>
          <w:sz w:val="24"/>
        </w:rPr>
        <w:t xml:space="preserve">attention to the fact that the transfer and delivery of </w:t>
      </w:r>
      <w:r w:rsidR="00450A23" w:rsidRPr="00F3571C">
        <w:rPr>
          <w:rFonts w:ascii="Times New Roman" w:hAnsi="Times New Roman"/>
          <w:b/>
          <w:sz w:val="24"/>
        </w:rPr>
        <w:t xml:space="preserve">tender offer </w:t>
      </w:r>
      <w:r w:rsidRPr="00F3571C">
        <w:rPr>
          <w:rFonts w:ascii="Times New Roman" w:hAnsi="Times New Roman"/>
          <w:b/>
          <w:sz w:val="24"/>
        </w:rPr>
        <w:t>via Internet could take some time. Therefore the Contracting Authority STRONGLY recommends to send all documents in sufficient advance before the announced deadline (at least one hour).</w:t>
      </w:r>
    </w:p>
    <w:p w:rsidR="00F57EDF" w:rsidRPr="00F3571C" w:rsidRDefault="00F57EDF" w:rsidP="00156A6F">
      <w:pPr>
        <w:ind w:left="360"/>
        <w:jc w:val="left"/>
        <w:rPr>
          <w:rFonts w:ascii="Times New Roman" w:hAnsi="Times New Roman"/>
          <w:b/>
          <w:color w:val="4F81BD"/>
          <w:sz w:val="24"/>
          <w:szCs w:val="24"/>
        </w:rPr>
      </w:pPr>
    </w:p>
    <w:p w:rsidR="001843EF" w:rsidRPr="00F3571C" w:rsidRDefault="000A34C0" w:rsidP="00156A6F">
      <w:pPr>
        <w:ind w:left="360"/>
        <w:jc w:val="left"/>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Всі заявки на участь в тендері, отримані після крайнього терміну і часу подачі заявок. не розглядатимуться.</w:t>
      </w:r>
    </w:p>
    <w:p w:rsidR="000A34C0" w:rsidRPr="00F3571C" w:rsidRDefault="000A34C0" w:rsidP="00156A6F">
      <w:pPr>
        <w:ind w:left="360"/>
        <w:jc w:val="left"/>
        <w:rPr>
          <w:rFonts w:ascii="Times New Roman" w:hAnsi="Times New Roman"/>
          <w:color w:val="548DD4" w:themeColor="text2" w:themeTint="99"/>
          <w:sz w:val="24"/>
          <w:szCs w:val="24"/>
          <w:lang w:val="ru-RU"/>
        </w:rPr>
      </w:pPr>
    </w:p>
    <w:p w:rsidR="004E2F8C" w:rsidRPr="00F3571C" w:rsidRDefault="004E2F8C" w:rsidP="00156A6F">
      <w:pPr>
        <w:ind w:left="360"/>
        <w:jc w:val="left"/>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Уповноважений орган привертає учасників тендеру увагу на те, що передача і поставка тендерної пропозиції через Інтернет може зайняти деякий час. Тому Уповноважений орган - замовник настійно рекомендує, щоб відправити всі документи в достатній заздалегідь до оголошеного терміну (принаймні, одна година).</w:t>
      </w:r>
    </w:p>
    <w:p w:rsidR="000A34C0" w:rsidRPr="00F3571C" w:rsidRDefault="000A34C0" w:rsidP="00156A6F">
      <w:pPr>
        <w:ind w:left="360"/>
        <w:jc w:val="left"/>
        <w:rPr>
          <w:rFonts w:ascii="Times New Roman" w:hAnsi="Times New Roman"/>
          <w:sz w:val="24"/>
          <w:szCs w:val="24"/>
          <w:lang w:val="ru-RU"/>
        </w:rPr>
      </w:pPr>
    </w:p>
    <w:p w:rsidR="00445C02" w:rsidRPr="00F3571C" w:rsidRDefault="00450A23" w:rsidP="00F3571C">
      <w:pPr>
        <w:numPr>
          <w:ilvl w:val="0"/>
          <w:numId w:val="3"/>
        </w:numPr>
        <w:rPr>
          <w:rFonts w:ascii="Times New Roman" w:hAnsi="Times New Roman"/>
          <w:b/>
          <w:bCs/>
          <w:i/>
          <w:color w:val="4F81BD"/>
          <w:sz w:val="24"/>
          <w:szCs w:val="24"/>
        </w:rPr>
      </w:pPr>
      <w:r w:rsidRPr="00F3571C">
        <w:rPr>
          <w:rFonts w:ascii="Times New Roman" w:hAnsi="Times New Roman"/>
          <w:sz w:val="24"/>
          <w:szCs w:val="24"/>
        </w:rPr>
        <w:t>O</w:t>
      </w:r>
      <w:r w:rsidR="00445C02" w:rsidRPr="00F3571C">
        <w:rPr>
          <w:rFonts w:ascii="Times New Roman" w:hAnsi="Times New Roman"/>
          <w:sz w:val="24"/>
          <w:szCs w:val="24"/>
        </w:rPr>
        <w:t xml:space="preserve">pening session will be held on (date): </w:t>
      </w:r>
      <w:r w:rsidR="00466715" w:rsidRPr="00F3571C">
        <w:rPr>
          <w:rFonts w:ascii="Times New Roman" w:hAnsi="Times New Roman"/>
          <w:b/>
          <w:sz w:val="24"/>
          <w:szCs w:val="24"/>
        </w:rPr>
        <w:t>14</w:t>
      </w:r>
      <w:r w:rsidR="00237E7E" w:rsidRPr="00F3571C">
        <w:rPr>
          <w:rFonts w:ascii="Times New Roman" w:hAnsi="Times New Roman"/>
          <w:b/>
          <w:sz w:val="24"/>
          <w:szCs w:val="24"/>
        </w:rPr>
        <w:t>.</w:t>
      </w:r>
      <w:r w:rsidR="00466715" w:rsidRPr="00F3571C">
        <w:rPr>
          <w:rFonts w:ascii="Times New Roman" w:hAnsi="Times New Roman"/>
          <w:b/>
          <w:sz w:val="24"/>
          <w:szCs w:val="24"/>
        </w:rPr>
        <w:t>3</w:t>
      </w:r>
      <w:r w:rsidR="00237E7E" w:rsidRPr="00F3571C">
        <w:rPr>
          <w:rFonts w:ascii="Times New Roman" w:hAnsi="Times New Roman"/>
          <w:b/>
          <w:sz w:val="24"/>
          <w:szCs w:val="24"/>
        </w:rPr>
        <w:t>.</w:t>
      </w:r>
      <w:r w:rsidR="00C275C3" w:rsidRPr="00F3571C">
        <w:rPr>
          <w:rFonts w:ascii="Times New Roman" w:hAnsi="Times New Roman"/>
          <w:b/>
          <w:sz w:val="24"/>
          <w:szCs w:val="24"/>
        </w:rPr>
        <w:t xml:space="preserve">2016 </w:t>
      </w:r>
      <w:r w:rsidR="00445C02" w:rsidRPr="00F3571C">
        <w:rPr>
          <w:rFonts w:ascii="Times New Roman" w:hAnsi="Times New Roman"/>
          <w:b/>
          <w:sz w:val="24"/>
          <w:szCs w:val="24"/>
        </w:rPr>
        <w:t xml:space="preserve">from </w:t>
      </w:r>
      <w:r w:rsidR="00466715" w:rsidRPr="00F3571C">
        <w:rPr>
          <w:rFonts w:ascii="Times New Roman" w:hAnsi="Times New Roman"/>
          <w:b/>
          <w:sz w:val="24"/>
          <w:szCs w:val="24"/>
        </w:rPr>
        <w:t>13:00</w:t>
      </w:r>
      <w:r w:rsidR="00445C02" w:rsidRPr="00F3571C">
        <w:rPr>
          <w:rFonts w:ascii="Times New Roman" w:hAnsi="Times New Roman"/>
          <w:b/>
          <w:sz w:val="24"/>
          <w:szCs w:val="24"/>
        </w:rPr>
        <w:t xml:space="preserve"> </w:t>
      </w:r>
      <w:r w:rsidR="00F859DD" w:rsidRPr="00F3571C">
        <w:rPr>
          <w:rStyle w:val="Zdraznnintenzivn"/>
          <w:rFonts w:ascii="Times New Roman" w:hAnsi="Times New Roman"/>
          <w:b/>
          <w:i w:val="0"/>
          <w:color w:val="auto"/>
          <w:sz w:val="24"/>
          <w:szCs w:val="24"/>
        </w:rPr>
        <w:t>of the Czech republic time</w:t>
      </w:r>
      <w:r w:rsidR="00445C02" w:rsidRPr="00F3571C">
        <w:rPr>
          <w:rFonts w:ascii="Times New Roman" w:hAnsi="Times New Roman"/>
          <w:sz w:val="24"/>
          <w:szCs w:val="24"/>
        </w:rPr>
        <w:t xml:space="preserve"> </w:t>
      </w:r>
      <w:r w:rsidR="002539C3" w:rsidRPr="00F3571C">
        <w:rPr>
          <w:rFonts w:ascii="Times New Roman" w:hAnsi="Times New Roman"/>
          <w:sz w:val="24"/>
          <w:szCs w:val="24"/>
        </w:rPr>
        <w:t xml:space="preserve">(UTC+1) </w:t>
      </w:r>
      <w:r w:rsidR="00025FC4" w:rsidRPr="00F3571C">
        <w:rPr>
          <w:rFonts w:ascii="Times New Roman" w:hAnsi="Times New Roman"/>
          <w:sz w:val="24"/>
          <w:szCs w:val="24"/>
        </w:rPr>
        <w:t>at the address of the Contracting Authority.</w:t>
      </w:r>
      <w:r w:rsidR="00445C02" w:rsidRPr="00F3571C">
        <w:rPr>
          <w:rFonts w:ascii="Times New Roman" w:hAnsi="Times New Roman"/>
          <w:b/>
          <w:sz w:val="24"/>
          <w:szCs w:val="24"/>
        </w:rPr>
        <w:t xml:space="preserve"> </w:t>
      </w:r>
      <w:r w:rsidR="00CB13CD" w:rsidRPr="00F3571C">
        <w:rPr>
          <w:rFonts w:ascii="Times New Roman" w:hAnsi="Times New Roman"/>
          <w:sz w:val="24"/>
          <w:szCs w:val="24"/>
        </w:rPr>
        <w:t xml:space="preserve">During </w:t>
      </w:r>
      <w:r w:rsidR="000555FD" w:rsidRPr="00F3571C">
        <w:rPr>
          <w:rFonts w:ascii="Times New Roman" w:hAnsi="Times New Roman"/>
          <w:sz w:val="24"/>
          <w:szCs w:val="24"/>
        </w:rPr>
        <w:t>the opening</w:t>
      </w:r>
      <w:r w:rsidR="009E7278" w:rsidRPr="00F3571C">
        <w:rPr>
          <w:rFonts w:ascii="Times New Roman" w:hAnsi="Times New Roman"/>
          <w:sz w:val="24"/>
          <w:szCs w:val="24"/>
        </w:rPr>
        <w:t xml:space="preserve"> session</w:t>
      </w:r>
      <w:r w:rsidR="00CB13CD" w:rsidRPr="00F3571C">
        <w:rPr>
          <w:rFonts w:ascii="Times New Roman" w:hAnsi="Times New Roman"/>
          <w:sz w:val="24"/>
          <w:szCs w:val="24"/>
        </w:rPr>
        <w:t xml:space="preserve">, </w:t>
      </w:r>
      <w:r w:rsidR="00025FC4" w:rsidRPr="00F3571C">
        <w:rPr>
          <w:rFonts w:ascii="Times New Roman" w:hAnsi="Times New Roman"/>
          <w:sz w:val="24"/>
          <w:szCs w:val="24"/>
        </w:rPr>
        <w:t xml:space="preserve">Contracting Authority </w:t>
      </w:r>
      <w:r w:rsidR="009E7278" w:rsidRPr="00F3571C">
        <w:rPr>
          <w:rFonts w:ascii="Times New Roman" w:hAnsi="Times New Roman"/>
          <w:sz w:val="24"/>
          <w:szCs w:val="24"/>
        </w:rPr>
        <w:t xml:space="preserve">will verify whether the </w:t>
      </w:r>
      <w:r w:rsidRPr="00F3571C">
        <w:rPr>
          <w:rFonts w:ascii="Times New Roman" w:hAnsi="Times New Roman"/>
          <w:sz w:val="24"/>
          <w:szCs w:val="24"/>
        </w:rPr>
        <w:t xml:space="preserve">tenderers </w:t>
      </w:r>
      <w:r w:rsidR="009E7278" w:rsidRPr="00F3571C">
        <w:rPr>
          <w:rFonts w:ascii="Times New Roman" w:hAnsi="Times New Roman"/>
          <w:sz w:val="24"/>
          <w:szCs w:val="24"/>
        </w:rPr>
        <w:t xml:space="preserve">have submitted the </w:t>
      </w:r>
      <w:r w:rsidR="00AB06E4" w:rsidRPr="00F3571C">
        <w:rPr>
          <w:rFonts w:ascii="Times New Roman" w:hAnsi="Times New Roman"/>
          <w:sz w:val="24"/>
          <w:szCs w:val="24"/>
        </w:rPr>
        <w:t xml:space="preserve">tender </w:t>
      </w:r>
      <w:r w:rsidR="009E7278" w:rsidRPr="00F3571C">
        <w:rPr>
          <w:rFonts w:ascii="Times New Roman" w:hAnsi="Times New Roman"/>
          <w:sz w:val="24"/>
          <w:szCs w:val="24"/>
        </w:rPr>
        <w:t>offer in requested language</w:t>
      </w:r>
      <w:r w:rsidR="00F859DD" w:rsidRPr="00F3571C">
        <w:rPr>
          <w:rFonts w:ascii="Times New Roman" w:hAnsi="Times New Roman"/>
          <w:sz w:val="24"/>
          <w:szCs w:val="24"/>
        </w:rPr>
        <w:t xml:space="preserve"> (English</w:t>
      </w:r>
      <w:r w:rsidR="006976B4" w:rsidRPr="00F3571C">
        <w:rPr>
          <w:rFonts w:ascii="Times New Roman" w:hAnsi="Times New Roman"/>
          <w:sz w:val="24"/>
          <w:szCs w:val="24"/>
        </w:rPr>
        <w:t xml:space="preserve"> and</w:t>
      </w:r>
      <w:r w:rsidR="00F859DD" w:rsidRPr="00F3571C">
        <w:rPr>
          <w:rFonts w:ascii="Times New Roman" w:hAnsi="Times New Roman"/>
          <w:sz w:val="24"/>
          <w:szCs w:val="24"/>
        </w:rPr>
        <w:t xml:space="preserve"> Ukrainian</w:t>
      </w:r>
      <w:r w:rsidR="006976B4" w:rsidRPr="00F3571C">
        <w:rPr>
          <w:rFonts w:ascii="Times New Roman" w:hAnsi="Times New Roman"/>
          <w:sz w:val="24"/>
          <w:szCs w:val="24"/>
        </w:rPr>
        <w:t xml:space="preserve"> languages</w:t>
      </w:r>
      <w:r w:rsidR="00F859DD" w:rsidRPr="00F3571C">
        <w:rPr>
          <w:rFonts w:ascii="Times New Roman" w:hAnsi="Times New Roman"/>
          <w:sz w:val="24"/>
          <w:szCs w:val="24"/>
        </w:rPr>
        <w:t>)</w:t>
      </w:r>
      <w:r w:rsidR="009E7278" w:rsidRPr="00F3571C">
        <w:rPr>
          <w:rFonts w:ascii="Times New Roman" w:hAnsi="Times New Roman"/>
          <w:sz w:val="24"/>
          <w:szCs w:val="24"/>
        </w:rPr>
        <w:t xml:space="preserve"> and total offered price with and </w:t>
      </w:r>
      <w:r w:rsidR="00165F2E" w:rsidRPr="00F3571C">
        <w:rPr>
          <w:rFonts w:ascii="Times New Roman" w:hAnsi="Times New Roman"/>
          <w:sz w:val="24"/>
          <w:szCs w:val="24"/>
        </w:rPr>
        <w:t xml:space="preserve">without </w:t>
      </w:r>
      <w:r w:rsidR="009E7278" w:rsidRPr="00F3571C">
        <w:rPr>
          <w:rFonts w:ascii="Times New Roman" w:hAnsi="Times New Roman"/>
          <w:sz w:val="24"/>
          <w:szCs w:val="24"/>
        </w:rPr>
        <w:t xml:space="preserve">VAT will be </w:t>
      </w:r>
      <w:r w:rsidR="00836A5E" w:rsidRPr="00F3571C">
        <w:rPr>
          <w:rFonts w:ascii="Times New Roman" w:hAnsi="Times New Roman"/>
          <w:sz w:val="24"/>
          <w:szCs w:val="24"/>
        </w:rPr>
        <w:t xml:space="preserve">noticed </w:t>
      </w:r>
      <w:r w:rsidR="009E7278" w:rsidRPr="00F3571C">
        <w:rPr>
          <w:rFonts w:ascii="Times New Roman" w:hAnsi="Times New Roman"/>
          <w:sz w:val="24"/>
          <w:szCs w:val="24"/>
        </w:rPr>
        <w:t>without further details. Further verification of compliance with qualification criteria and recalculation of the offers will be completed afterwards.</w:t>
      </w:r>
    </w:p>
    <w:p w:rsidR="00445C02" w:rsidRPr="00F3571C" w:rsidRDefault="00445C02" w:rsidP="00F3571C">
      <w:pPr>
        <w:ind w:left="360"/>
        <w:rPr>
          <w:rFonts w:ascii="Times New Roman" w:hAnsi="Times New Roman"/>
          <w:color w:val="4F81BD"/>
          <w:sz w:val="24"/>
          <w:szCs w:val="24"/>
        </w:rPr>
      </w:pPr>
    </w:p>
    <w:p w:rsidR="0000306E" w:rsidRPr="00F3571C" w:rsidRDefault="0000306E" w:rsidP="00F3571C">
      <w:pPr>
        <w:pStyle w:val="Odstavecseseznamem"/>
        <w:ind w:left="360"/>
        <w:rPr>
          <w:rFonts w:ascii="Times New Roman" w:hAnsi="Times New Roman"/>
          <w:color w:val="548DD4" w:themeColor="text2" w:themeTint="99"/>
          <w:sz w:val="24"/>
          <w:szCs w:val="24"/>
          <w:lang w:val="ru-RU" w:bidi="ar-SA"/>
        </w:rPr>
      </w:pPr>
      <w:r w:rsidRPr="00F3571C">
        <w:rPr>
          <w:rFonts w:ascii="Times New Roman" w:hAnsi="Times New Roman"/>
          <w:color w:val="548DD4" w:themeColor="text2" w:themeTint="99"/>
          <w:sz w:val="24"/>
          <w:szCs w:val="24"/>
          <w:lang w:val="ru-RU" w:bidi="ar-SA"/>
        </w:rPr>
        <w:t xml:space="preserve">Відкриття пройде (дата): </w:t>
      </w:r>
      <w:r w:rsidRPr="0076104D">
        <w:rPr>
          <w:rFonts w:ascii="Times New Roman" w:hAnsi="Times New Roman"/>
          <w:b/>
          <w:color w:val="548DD4" w:themeColor="text2" w:themeTint="99"/>
          <w:sz w:val="24"/>
          <w:szCs w:val="24"/>
          <w:lang w:val="ru-RU" w:bidi="ar-SA"/>
        </w:rPr>
        <w:t>14.3.2016 з 13:00 чеського часу (UTC + 1) за адресою Уповноваженого органу</w:t>
      </w:r>
      <w:r w:rsidRPr="00F3571C">
        <w:rPr>
          <w:rFonts w:ascii="Times New Roman" w:hAnsi="Times New Roman"/>
          <w:color w:val="548DD4" w:themeColor="text2" w:themeTint="99"/>
          <w:sz w:val="24"/>
          <w:szCs w:val="24"/>
          <w:lang w:val="ru-RU" w:bidi="ar-SA"/>
        </w:rPr>
        <w:t xml:space="preserve">. Під час відкриття сесії, Договірні орган перевірятиме чи </w:t>
      </w:r>
      <w:r w:rsidR="0061333F" w:rsidRPr="00F3571C">
        <w:rPr>
          <w:rFonts w:ascii="Times New Roman" w:hAnsi="Times New Roman"/>
          <w:color w:val="548DD4" w:themeColor="text2" w:themeTint="99"/>
          <w:sz w:val="24"/>
          <w:szCs w:val="24"/>
          <w:lang w:val="ru-RU" w:bidi="ar-SA"/>
        </w:rPr>
        <w:t>учасники тендеру</w:t>
      </w:r>
      <w:r w:rsidRPr="00F3571C">
        <w:rPr>
          <w:rFonts w:ascii="Times New Roman" w:hAnsi="Times New Roman"/>
          <w:color w:val="548DD4" w:themeColor="text2" w:themeTint="99"/>
          <w:sz w:val="24"/>
          <w:szCs w:val="24"/>
          <w:lang w:val="ru-RU" w:bidi="ar-SA"/>
        </w:rPr>
        <w:t xml:space="preserve"> подали тендерну пропозицію в запитуваній мов</w:t>
      </w:r>
      <w:r w:rsidR="0061333F" w:rsidRPr="00F3571C">
        <w:rPr>
          <w:rFonts w:ascii="Times New Roman" w:hAnsi="Times New Roman"/>
          <w:color w:val="548DD4" w:themeColor="text2" w:themeTint="99"/>
          <w:sz w:val="24"/>
          <w:szCs w:val="24"/>
          <w:lang w:val="ru-RU" w:bidi="ar-SA"/>
        </w:rPr>
        <w:t>і (англійська та українська мова</w:t>
      </w:r>
      <w:r w:rsidRPr="00F3571C">
        <w:rPr>
          <w:rFonts w:ascii="Times New Roman" w:hAnsi="Times New Roman"/>
          <w:color w:val="548DD4" w:themeColor="text2" w:themeTint="99"/>
          <w:sz w:val="24"/>
          <w:szCs w:val="24"/>
          <w:lang w:val="ru-RU" w:bidi="ar-SA"/>
        </w:rPr>
        <w:t>)</w:t>
      </w:r>
      <w:r w:rsidR="0061333F" w:rsidRPr="00F3571C">
        <w:rPr>
          <w:rFonts w:ascii="Times New Roman" w:hAnsi="Times New Roman"/>
          <w:color w:val="548DD4" w:themeColor="text2" w:themeTint="99"/>
          <w:sz w:val="24"/>
          <w:szCs w:val="24"/>
          <w:lang w:val="ru-RU" w:bidi="ar-SA"/>
        </w:rPr>
        <w:t>,</w:t>
      </w:r>
      <w:r w:rsidRPr="00F3571C">
        <w:rPr>
          <w:rFonts w:ascii="Times New Roman" w:hAnsi="Times New Roman"/>
          <w:color w:val="548DD4" w:themeColor="text2" w:themeTint="99"/>
          <w:sz w:val="24"/>
          <w:szCs w:val="24"/>
          <w:lang w:val="ru-RU" w:bidi="ar-SA"/>
        </w:rPr>
        <w:t xml:space="preserve"> загальна </w:t>
      </w:r>
      <w:r w:rsidR="0061333F" w:rsidRPr="00F3571C">
        <w:rPr>
          <w:rFonts w:ascii="Times New Roman" w:hAnsi="Times New Roman"/>
          <w:color w:val="548DD4" w:themeColor="text2" w:themeTint="99"/>
          <w:sz w:val="24"/>
          <w:szCs w:val="24"/>
          <w:lang w:val="ru-RU" w:bidi="ar-SA"/>
        </w:rPr>
        <w:t xml:space="preserve">запропонована </w:t>
      </w:r>
      <w:r w:rsidRPr="00F3571C">
        <w:rPr>
          <w:rFonts w:ascii="Times New Roman" w:hAnsi="Times New Roman"/>
          <w:color w:val="548DD4" w:themeColor="text2" w:themeTint="99"/>
          <w:sz w:val="24"/>
          <w:szCs w:val="24"/>
          <w:lang w:val="ru-RU" w:bidi="ar-SA"/>
        </w:rPr>
        <w:t>ціна з урахуванням і б</w:t>
      </w:r>
      <w:r w:rsidR="0061333F" w:rsidRPr="00F3571C">
        <w:rPr>
          <w:rFonts w:ascii="Times New Roman" w:hAnsi="Times New Roman"/>
          <w:color w:val="548DD4" w:themeColor="text2" w:themeTint="99"/>
          <w:sz w:val="24"/>
          <w:szCs w:val="24"/>
          <w:lang w:val="ru-RU" w:bidi="ar-SA"/>
        </w:rPr>
        <w:t>ез урахування ПДВ буде помічена</w:t>
      </w:r>
      <w:r w:rsidRPr="00F3571C">
        <w:rPr>
          <w:rFonts w:ascii="Times New Roman" w:hAnsi="Times New Roman"/>
          <w:color w:val="548DD4" w:themeColor="text2" w:themeTint="99"/>
          <w:sz w:val="24"/>
          <w:szCs w:val="24"/>
          <w:lang w:val="ru-RU" w:bidi="ar-SA"/>
        </w:rPr>
        <w:t xml:space="preserve"> без подальших подробиць. </w:t>
      </w:r>
      <w:r w:rsidR="0061333F" w:rsidRPr="00F3571C">
        <w:rPr>
          <w:rFonts w:ascii="Times New Roman" w:hAnsi="Times New Roman"/>
          <w:color w:val="548DD4" w:themeColor="text2" w:themeTint="99"/>
          <w:sz w:val="24"/>
          <w:szCs w:val="24"/>
          <w:lang w:val="ru-RU" w:bidi="ar-SA"/>
        </w:rPr>
        <w:t>Після чого буде проведена остаточна перевірка дотримання кваліфікаційних критеріїв і перерахунок пропозицій.</w:t>
      </w:r>
    </w:p>
    <w:p w:rsidR="0000306E" w:rsidRPr="00F3571C" w:rsidRDefault="0000306E" w:rsidP="00F3571C">
      <w:pPr>
        <w:pStyle w:val="Odstavecseseznamem"/>
        <w:ind w:left="360"/>
        <w:rPr>
          <w:rFonts w:ascii="Times New Roman" w:hAnsi="Times New Roman"/>
          <w:sz w:val="24"/>
          <w:szCs w:val="24"/>
          <w:lang w:val="ru-RU" w:bidi="ar-SA"/>
        </w:rPr>
      </w:pPr>
    </w:p>
    <w:p w:rsidR="00C516A1" w:rsidRPr="00F3571C" w:rsidRDefault="00025FC4" w:rsidP="00F3571C">
      <w:pPr>
        <w:numPr>
          <w:ilvl w:val="0"/>
          <w:numId w:val="3"/>
        </w:numPr>
        <w:rPr>
          <w:rFonts w:ascii="Times New Roman" w:hAnsi="Times New Roman"/>
          <w:color w:val="4F81BD"/>
          <w:sz w:val="24"/>
          <w:szCs w:val="24"/>
          <w:lang w:bidi="ar-SA"/>
        </w:rPr>
      </w:pPr>
      <w:r w:rsidRPr="00F3571C">
        <w:rPr>
          <w:rFonts w:ascii="Times New Roman" w:hAnsi="Times New Roman"/>
          <w:sz w:val="24"/>
          <w:szCs w:val="24"/>
          <w:lang w:bidi="ar-SA"/>
        </w:rPr>
        <w:t xml:space="preserve">Contracting Authority </w:t>
      </w:r>
      <w:r w:rsidR="00C516A1" w:rsidRPr="00F3571C">
        <w:rPr>
          <w:rFonts w:ascii="Times New Roman" w:hAnsi="Times New Roman"/>
          <w:sz w:val="24"/>
          <w:szCs w:val="24"/>
          <w:lang w:bidi="ar-SA"/>
        </w:rPr>
        <w:t xml:space="preserve">assesses the </w:t>
      </w:r>
      <w:r w:rsidR="00450A23" w:rsidRPr="00F3571C">
        <w:rPr>
          <w:rFonts w:ascii="Times New Roman" w:hAnsi="Times New Roman"/>
          <w:sz w:val="24"/>
          <w:szCs w:val="24"/>
          <w:lang w:bidi="ar-SA"/>
        </w:rPr>
        <w:t xml:space="preserve">tender offers </w:t>
      </w:r>
      <w:r w:rsidR="00C516A1" w:rsidRPr="00F3571C">
        <w:rPr>
          <w:rFonts w:ascii="Times New Roman" w:hAnsi="Times New Roman"/>
          <w:sz w:val="24"/>
          <w:szCs w:val="24"/>
          <w:lang w:bidi="ar-SA"/>
        </w:rPr>
        <w:t xml:space="preserve">in terms of their compliance with the requirements and qualification requirements. </w:t>
      </w:r>
      <w:r w:rsidR="00450A23" w:rsidRPr="00F3571C">
        <w:rPr>
          <w:rFonts w:ascii="Times New Roman" w:hAnsi="Times New Roman"/>
          <w:sz w:val="24"/>
          <w:szCs w:val="24"/>
          <w:lang w:bidi="ar-SA"/>
        </w:rPr>
        <w:t>Tender o</w:t>
      </w:r>
      <w:r w:rsidR="00C516A1" w:rsidRPr="00F3571C">
        <w:rPr>
          <w:rFonts w:ascii="Times New Roman" w:hAnsi="Times New Roman"/>
          <w:sz w:val="24"/>
          <w:szCs w:val="24"/>
          <w:lang w:bidi="ar-SA"/>
        </w:rPr>
        <w:t xml:space="preserve">ffers failing to meet the requirements or prerequisites will be disqualified. Remaining </w:t>
      </w:r>
      <w:r w:rsidR="00450A23" w:rsidRPr="00F3571C">
        <w:rPr>
          <w:rFonts w:ascii="Times New Roman" w:hAnsi="Times New Roman"/>
          <w:sz w:val="24"/>
          <w:szCs w:val="24"/>
          <w:lang w:val="cs-CZ" w:bidi="ar-SA"/>
        </w:rPr>
        <w:t xml:space="preserve">tender </w:t>
      </w:r>
      <w:r w:rsidR="00C516A1" w:rsidRPr="00F3571C">
        <w:rPr>
          <w:rFonts w:ascii="Times New Roman" w:hAnsi="Times New Roman"/>
          <w:sz w:val="24"/>
          <w:szCs w:val="24"/>
          <w:lang w:bidi="ar-SA"/>
        </w:rPr>
        <w:t>offers will be evaluated based on criteria described below/</w:t>
      </w:r>
      <w:r w:rsidR="00C516A1" w:rsidRPr="00F3571C">
        <w:rPr>
          <w:rFonts w:ascii="Times New Roman" w:hAnsi="Times New Roman"/>
          <w:sz w:val="24"/>
          <w:szCs w:val="24"/>
        </w:rPr>
        <w:t xml:space="preserve"> </w:t>
      </w:r>
    </w:p>
    <w:p w:rsidR="002752E0" w:rsidRPr="00F3571C" w:rsidRDefault="002752E0" w:rsidP="00F3571C">
      <w:pPr>
        <w:ind w:left="360"/>
        <w:rPr>
          <w:rFonts w:ascii="Times New Roman" w:hAnsi="Times New Roman"/>
          <w:sz w:val="24"/>
          <w:szCs w:val="24"/>
          <w:lang w:val="cs-CZ" w:bidi="ar-SA"/>
        </w:rPr>
      </w:pPr>
      <w:r w:rsidRPr="00F3571C">
        <w:rPr>
          <w:rFonts w:ascii="Times New Roman" w:hAnsi="Times New Roman"/>
          <w:sz w:val="24"/>
          <w:szCs w:val="24"/>
          <w:lang w:val="ru-RU"/>
        </w:rPr>
        <w:t>Уповноважений орган</w:t>
      </w:r>
      <w:r w:rsidRPr="00F3571C">
        <w:rPr>
          <w:rFonts w:ascii="Times New Roman" w:hAnsi="Times New Roman"/>
          <w:sz w:val="24"/>
          <w:szCs w:val="24"/>
          <w:lang w:val="ru-RU" w:bidi="ar-SA"/>
        </w:rPr>
        <w:t xml:space="preserve"> визначає заявки про участь в тендері, виходячи з їх відповідності кваліфікаційним вимогам. Заявки, які не відповідають вимогам або попередніми умовами будуть дискваліфіковані і виключені. Решта заяв</w:t>
      </w:r>
      <w:r w:rsidR="0038256C" w:rsidRPr="00F3571C">
        <w:rPr>
          <w:rFonts w:ascii="Times New Roman" w:hAnsi="Times New Roman"/>
          <w:sz w:val="24"/>
          <w:szCs w:val="24"/>
          <w:lang w:val="ru-RU" w:bidi="ar-SA"/>
        </w:rPr>
        <w:t>ок</w:t>
      </w:r>
      <w:r w:rsidRPr="00F3571C">
        <w:rPr>
          <w:rFonts w:ascii="Times New Roman" w:hAnsi="Times New Roman"/>
          <w:sz w:val="24"/>
          <w:szCs w:val="24"/>
          <w:lang w:val="ru-RU" w:bidi="ar-SA"/>
        </w:rPr>
        <w:t xml:space="preserve"> будуть оцінюватися відповідно до вищепереліченими критеріями.</w:t>
      </w:r>
      <w:r w:rsidR="00F3571C">
        <w:rPr>
          <w:rFonts w:ascii="Times New Roman" w:hAnsi="Times New Roman"/>
          <w:sz w:val="24"/>
          <w:szCs w:val="24"/>
          <w:lang w:val="cs-CZ" w:bidi="ar-SA"/>
        </w:rPr>
        <w:t>/</w:t>
      </w:r>
    </w:p>
    <w:p w:rsidR="00C516A1" w:rsidRPr="00F3571C" w:rsidRDefault="00C516A1" w:rsidP="00F3571C">
      <w:pPr>
        <w:ind w:left="360"/>
        <w:rPr>
          <w:rFonts w:ascii="Times New Roman" w:hAnsi="Times New Roman"/>
          <w:sz w:val="24"/>
          <w:szCs w:val="24"/>
          <w:lang w:val="ru-RU" w:bidi="ar-SA"/>
        </w:rPr>
      </w:pPr>
    </w:p>
    <w:p w:rsidR="00C516A1" w:rsidRPr="00F3571C" w:rsidRDefault="00025FC4" w:rsidP="00F3571C">
      <w:pPr>
        <w:ind w:left="360"/>
        <w:rPr>
          <w:rFonts w:ascii="Times New Roman" w:hAnsi="Times New Roman"/>
          <w:color w:val="4F81BD"/>
          <w:sz w:val="24"/>
          <w:szCs w:val="24"/>
          <w:lang w:bidi="ar-SA"/>
        </w:rPr>
      </w:pPr>
      <w:r w:rsidRPr="00F3571C">
        <w:rPr>
          <w:rFonts w:ascii="Times New Roman" w:hAnsi="Times New Roman"/>
          <w:sz w:val="24"/>
          <w:szCs w:val="24"/>
          <w:lang w:bidi="ar-SA"/>
        </w:rPr>
        <w:t xml:space="preserve">Contracting Authority </w:t>
      </w:r>
      <w:r w:rsidR="00C516A1" w:rsidRPr="00F3571C">
        <w:rPr>
          <w:rFonts w:ascii="Times New Roman" w:hAnsi="Times New Roman"/>
          <w:sz w:val="24"/>
          <w:szCs w:val="24"/>
          <w:lang w:bidi="ar-SA"/>
        </w:rPr>
        <w:t>does not expect negotiations on delivered</w:t>
      </w:r>
      <w:r w:rsidR="00450A23" w:rsidRPr="00F3571C">
        <w:rPr>
          <w:rFonts w:ascii="Times New Roman" w:hAnsi="Times New Roman"/>
          <w:sz w:val="24"/>
          <w:szCs w:val="24"/>
          <w:lang w:bidi="ar-SA"/>
        </w:rPr>
        <w:t xml:space="preserve"> tender</w:t>
      </w:r>
      <w:r w:rsidR="00C516A1" w:rsidRPr="00F3571C">
        <w:rPr>
          <w:rFonts w:ascii="Times New Roman" w:hAnsi="Times New Roman"/>
          <w:sz w:val="24"/>
          <w:szCs w:val="24"/>
          <w:lang w:bidi="ar-SA"/>
        </w:rPr>
        <w:t xml:space="preserve"> offers, but reserves the right to </w:t>
      </w:r>
      <w:r w:rsidR="008F741E" w:rsidRPr="00F3571C">
        <w:rPr>
          <w:rFonts w:ascii="Times New Roman" w:hAnsi="Times New Roman"/>
          <w:sz w:val="24"/>
          <w:szCs w:val="24"/>
          <w:lang w:bidi="ar-SA"/>
        </w:rPr>
        <w:t>request additional information or documents</w:t>
      </w:r>
      <w:r w:rsidR="00C516A1" w:rsidRPr="00F3571C">
        <w:rPr>
          <w:rFonts w:ascii="Times New Roman" w:hAnsi="Times New Roman"/>
          <w:sz w:val="24"/>
          <w:szCs w:val="24"/>
          <w:lang w:bidi="ar-SA"/>
        </w:rPr>
        <w:t xml:space="preserve"> </w:t>
      </w:r>
    </w:p>
    <w:p w:rsidR="0038256C" w:rsidRPr="00F3571C" w:rsidRDefault="0038256C" w:rsidP="00F3571C">
      <w:pPr>
        <w:ind w:left="360"/>
        <w:rPr>
          <w:rFonts w:ascii="Times New Roman" w:hAnsi="Times New Roman"/>
          <w:sz w:val="24"/>
          <w:szCs w:val="24"/>
        </w:rPr>
      </w:pPr>
    </w:p>
    <w:p w:rsidR="0038256C" w:rsidRPr="00F3571C" w:rsidRDefault="0038256C" w:rsidP="00F3571C">
      <w:pPr>
        <w:ind w:left="360"/>
        <w:rPr>
          <w:rFonts w:ascii="Times New Roman" w:hAnsi="Times New Roman"/>
          <w:color w:val="548DD4" w:themeColor="text2" w:themeTint="99"/>
          <w:sz w:val="24"/>
          <w:szCs w:val="24"/>
          <w:lang w:val="ru-RU" w:bidi="ar-SA"/>
        </w:rPr>
      </w:pPr>
      <w:r w:rsidRPr="00F3571C">
        <w:rPr>
          <w:rFonts w:ascii="Times New Roman" w:hAnsi="Times New Roman"/>
          <w:color w:val="548DD4" w:themeColor="text2" w:themeTint="99"/>
          <w:sz w:val="24"/>
          <w:szCs w:val="24"/>
          <w:lang w:val="ru-RU"/>
        </w:rPr>
        <w:t>Уповноважений орган</w:t>
      </w:r>
      <w:r w:rsidRPr="00F3571C">
        <w:rPr>
          <w:rFonts w:ascii="Times New Roman" w:hAnsi="Times New Roman"/>
          <w:color w:val="548DD4" w:themeColor="text2" w:themeTint="99"/>
          <w:sz w:val="24"/>
          <w:szCs w:val="24"/>
          <w:lang w:val="ru-RU" w:bidi="ar-SA"/>
        </w:rPr>
        <w:t xml:space="preserve"> не очікує переговорів по доставленим тендерним пропозиціям, але залишає за собою право запросити додаткову інформацію або документи.</w:t>
      </w:r>
    </w:p>
    <w:p w:rsidR="00C516A1" w:rsidRPr="00F3571C" w:rsidRDefault="00C516A1" w:rsidP="00F3571C">
      <w:pPr>
        <w:ind w:left="360"/>
        <w:rPr>
          <w:rFonts w:ascii="Times New Roman" w:hAnsi="Times New Roman"/>
          <w:sz w:val="24"/>
          <w:szCs w:val="24"/>
          <w:lang w:val="ru-RU" w:bidi="ar-SA"/>
        </w:rPr>
      </w:pPr>
    </w:p>
    <w:p w:rsidR="00C516A1" w:rsidRPr="00F3571C" w:rsidRDefault="00C516A1" w:rsidP="00F3571C">
      <w:pPr>
        <w:ind w:left="360"/>
        <w:rPr>
          <w:rFonts w:ascii="Times New Roman" w:hAnsi="Times New Roman"/>
          <w:sz w:val="24"/>
          <w:szCs w:val="24"/>
          <w:lang w:val="uk-UA"/>
        </w:rPr>
      </w:pPr>
      <w:r w:rsidRPr="00F3571C">
        <w:rPr>
          <w:rFonts w:ascii="Times New Roman" w:hAnsi="Times New Roman"/>
          <w:sz w:val="24"/>
          <w:szCs w:val="24"/>
          <w:lang w:bidi="ar-SA"/>
        </w:rPr>
        <w:t>All applicants will be treated equally respecting the principle of transparency, equal treatment and non-discrimination</w:t>
      </w:r>
    </w:p>
    <w:p w:rsidR="0038256C" w:rsidRPr="00F3571C" w:rsidRDefault="0038256C" w:rsidP="00F3571C">
      <w:pPr>
        <w:ind w:left="360"/>
        <w:rPr>
          <w:rFonts w:ascii="Times New Roman" w:hAnsi="Times New Roman"/>
          <w:sz w:val="24"/>
          <w:szCs w:val="24"/>
          <w:lang w:val="uk-UA"/>
        </w:rPr>
      </w:pPr>
    </w:p>
    <w:p w:rsidR="0038256C" w:rsidRPr="00F3571C" w:rsidRDefault="0038256C" w:rsidP="00F3571C">
      <w:pPr>
        <w:ind w:left="360"/>
        <w:rPr>
          <w:rFonts w:ascii="Times New Roman" w:hAnsi="Times New Roman"/>
          <w:color w:val="548DD4" w:themeColor="text2" w:themeTint="99"/>
          <w:sz w:val="24"/>
          <w:szCs w:val="24"/>
          <w:lang w:val="uk-UA" w:bidi="ar-SA"/>
        </w:rPr>
      </w:pPr>
      <w:r w:rsidRPr="00F3571C">
        <w:rPr>
          <w:rFonts w:ascii="Times New Roman" w:hAnsi="Times New Roman"/>
          <w:color w:val="548DD4" w:themeColor="text2" w:themeTint="99"/>
          <w:sz w:val="24"/>
          <w:szCs w:val="24"/>
          <w:lang w:val="uk-UA" w:bidi="ar-SA"/>
        </w:rPr>
        <w:t>Всі кандидати будуть розглядатися однаково щодо принципу прозорості, рівного ставлення і відсутності</w:t>
      </w:r>
      <w:r w:rsidR="00167451" w:rsidRPr="00F3571C">
        <w:rPr>
          <w:rFonts w:ascii="Times New Roman" w:hAnsi="Times New Roman"/>
          <w:color w:val="548DD4" w:themeColor="text2" w:themeTint="99"/>
          <w:sz w:val="24"/>
          <w:szCs w:val="24"/>
          <w:lang w:val="uk-UA" w:bidi="ar-SA"/>
        </w:rPr>
        <w:t xml:space="preserve"> дискримінації </w:t>
      </w:r>
    </w:p>
    <w:p w:rsidR="00DC1000" w:rsidRPr="00F3571C" w:rsidRDefault="00DC1000" w:rsidP="00F3571C">
      <w:pPr>
        <w:rPr>
          <w:rFonts w:ascii="Times New Roman" w:hAnsi="Times New Roman"/>
          <w:sz w:val="24"/>
          <w:szCs w:val="24"/>
          <w:lang w:val="ru-RU"/>
        </w:rPr>
      </w:pPr>
    </w:p>
    <w:p w:rsidR="00C516A1" w:rsidRPr="00F3571C" w:rsidRDefault="00C516A1" w:rsidP="00F3571C">
      <w:pPr>
        <w:numPr>
          <w:ilvl w:val="0"/>
          <w:numId w:val="3"/>
        </w:numPr>
        <w:rPr>
          <w:rFonts w:ascii="Times New Roman" w:hAnsi="Times New Roman"/>
          <w:color w:val="4F81BD"/>
          <w:sz w:val="24"/>
          <w:szCs w:val="24"/>
        </w:rPr>
      </w:pPr>
      <w:r w:rsidRPr="00F3571C">
        <w:rPr>
          <w:rFonts w:ascii="Times New Roman" w:hAnsi="Times New Roman"/>
          <w:sz w:val="24"/>
          <w:szCs w:val="24"/>
        </w:rPr>
        <w:t xml:space="preserve">Each Tenderer shall submit only one </w:t>
      </w:r>
      <w:r w:rsidR="00450A23" w:rsidRPr="00F3571C">
        <w:rPr>
          <w:rFonts w:ascii="Times New Roman" w:hAnsi="Times New Roman"/>
          <w:sz w:val="24"/>
          <w:szCs w:val="24"/>
        </w:rPr>
        <w:t xml:space="preserve">tender </w:t>
      </w:r>
      <w:r w:rsidRPr="00F3571C">
        <w:rPr>
          <w:rFonts w:ascii="Times New Roman" w:hAnsi="Times New Roman"/>
          <w:sz w:val="24"/>
          <w:szCs w:val="24"/>
        </w:rPr>
        <w:t xml:space="preserve">offer, either individually or as a partner in a joint venture. A Tenderer who submits or participates in more than one </w:t>
      </w:r>
      <w:r w:rsidR="00F242F4" w:rsidRPr="00F3571C">
        <w:rPr>
          <w:rFonts w:ascii="Times New Roman" w:hAnsi="Times New Roman"/>
          <w:sz w:val="24"/>
          <w:szCs w:val="24"/>
        </w:rPr>
        <w:t xml:space="preserve">tender </w:t>
      </w:r>
      <w:r w:rsidRPr="00F3571C">
        <w:rPr>
          <w:rFonts w:ascii="Times New Roman" w:hAnsi="Times New Roman"/>
          <w:sz w:val="24"/>
          <w:szCs w:val="24"/>
        </w:rPr>
        <w:t xml:space="preserve">offer will be disqualified from the Tender/ </w:t>
      </w:r>
    </w:p>
    <w:p w:rsidR="00AF3C4E" w:rsidRPr="00F3571C" w:rsidRDefault="00AF3C4E" w:rsidP="00F3571C">
      <w:pPr>
        <w:ind w:left="360"/>
        <w:rPr>
          <w:rFonts w:ascii="Times New Roman" w:hAnsi="Times New Roman"/>
          <w:color w:val="4F81BD"/>
          <w:sz w:val="24"/>
          <w:szCs w:val="24"/>
          <w:lang w:val="uk-UA"/>
        </w:rPr>
      </w:pPr>
    </w:p>
    <w:p w:rsidR="00AF3C4E" w:rsidRPr="00F3571C" w:rsidRDefault="00AF3C4E" w:rsidP="00F3571C">
      <w:pPr>
        <w:ind w:left="360"/>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Кожен учасник тендера зобов'язується подати тільки одну заявку індивідуально або в якості партнера спільного підприємства. Учасник тендеру, який подає більше однієї заявки або бере участь в більш, ніж одному тендері, буде дискваліфікований.</w:t>
      </w:r>
    </w:p>
    <w:p w:rsidR="00445C02" w:rsidRPr="00F3571C" w:rsidRDefault="00445C02" w:rsidP="00F3571C">
      <w:pPr>
        <w:ind w:left="360"/>
        <w:rPr>
          <w:rFonts w:ascii="Times New Roman" w:hAnsi="Times New Roman"/>
          <w:color w:val="4F81BD"/>
          <w:sz w:val="24"/>
          <w:szCs w:val="24"/>
          <w:lang w:val="ru-RU"/>
        </w:rPr>
      </w:pPr>
    </w:p>
    <w:p w:rsidR="00E11DC7" w:rsidRPr="00F3571C" w:rsidRDefault="00C516A1" w:rsidP="00F3571C">
      <w:pPr>
        <w:numPr>
          <w:ilvl w:val="0"/>
          <w:numId w:val="3"/>
        </w:numPr>
        <w:rPr>
          <w:rFonts w:ascii="Times New Roman" w:hAnsi="Times New Roman"/>
          <w:sz w:val="24"/>
          <w:szCs w:val="24"/>
        </w:rPr>
      </w:pPr>
      <w:r w:rsidRPr="00F3571C">
        <w:rPr>
          <w:rFonts w:ascii="Times New Roman" w:hAnsi="Times New Roman"/>
          <w:sz w:val="24"/>
          <w:szCs w:val="24"/>
        </w:rPr>
        <w:t xml:space="preserve">All prices quoted must be in Ukrainian Hryvnias (UAH) </w:t>
      </w:r>
      <w:r w:rsidR="00025FC4" w:rsidRPr="00F3571C">
        <w:rPr>
          <w:rFonts w:ascii="Times New Roman" w:hAnsi="Times New Roman"/>
          <w:sz w:val="24"/>
          <w:szCs w:val="24"/>
        </w:rPr>
        <w:t>and Euros (EURO)</w:t>
      </w:r>
      <w:r w:rsidRPr="00F3571C">
        <w:rPr>
          <w:rFonts w:ascii="Times New Roman" w:hAnsi="Times New Roman"/>
          <w:sz w:val="24"/>
          <w:szCs w:val="24"/>
        </w:rPr>
        <w:t xml:space="preserve">. Tenderers are obliged to separately quote price for </w:t>
      </w:r>
      <w:r w:rsidR="00025FC4" w:rsidRPr="00F3571C">
        <w:rPr>
          <w:rFonts w:ascii="Times New Roman" w:hAnsi="Times New Roman"/>
          <w:sz w:val="24"/>
          <w:szCs w:val="24"/>
        </w:rPr>
        <w:t xml:space="preserve">construction works </w:t>
      </w:r>
      <w:r w:rsidR="00A322BB" w:rsidRPr="00F3571C">
        <w:rPr>
          <w:rFonts w:ascii="Times New Roman" w:hAnsi="Times New Roman"/>
          <w:sz w:val="24"/>
          <w:szCs w:val="24"/>
        </w:rPr>
        <w:t>and</w:t>
      </w:r>
      <w:r w:rsidRPr="00F3571C">
        <w:rPr>
          <w:rFonts w:ascii="Times New Roman" w:hAnsi="Times New Roman"/>
          <w:sz w:val="24"/>
          <w:szCs w:val="24"/>
        </w:rPr>
        <w:t xml:space="preserve"> additional costs as VAT</w:t>
      </w:r>
      <w:r w:rsidR="00360AA6" w:rsidRPr="00F3571C">
        <w:rPr>
          <w:rFonts w:ascii="Times New Roman" w:hAnsi="Times New Roman"/>
          <w:sz w:val="24"/>
          <w:szCs w:val="24"/>
        </w:rPr>
        <w:t xml:space="preserve"> </w:t>
      </w:r>
      <w:r w:rsidR="00360AA6" w:rsidRPr="00F3571C">
        <w:rPr>
          <w:rFonts w:ascii="Times New Roman" w:hAnsi="Times New Roman"/>
          <w:sz w:val="24"/>
          <w:szCs w:val="24"/>
          <w:lang w:val="cs-CZ"/>
        </w:rPr>
        <w:t>and</w:t>
      </w:r>
      <w:r w:rsidR="00025FC4" w:rsidRPr="00F3571C">
        <w:rPr>
          <w:rFonts w:ascii="Times New Roman" w:hAnsi="Times New Roman"/>
          <w:sz w:val="24"/>
          <w:szCs w:val="24"/>
          <w:lang w:val="cs-CZ"/>
        </w:rPr>
        <w:t xml:space="preserve"> others</w:t>
      </w:r>
      <w:r w:rsidRPr="00F3571C">
        <w:rPr>
          <w:rFonts w:ascii="Times New Roman" w:hAnsi="Times New Roman"/>
          <w:sz w:val="24"/>
          <w:szCs w:val="24"/>
        </w:rPr>
        <w:t xml:space="preserve">./ </w:t>
      </w:r>
    </w:p>
    <w:p w:rsidR="00E11DC7" w:rsidRPr="00F3571C" w:rsidRDefault="00E11DC7" w:rsidP="00F3571C">
      <w:pPr>
        <w:ind w:left="360"/>
        <w:rPr>
          <w:rFonts w:ascii="Times New Roman" w:hAnsi="Times New Roman"/>
          <w:sz w:val="24"/>
          <w:szCs w:val="24"/>
        </w:rPr>
      </w:pPr>
    </w:p>
    <w:p w:rsidR="00E11DC7" w:rsidRPr="00F3571C" w:rsidRDefault="00E11DC7" w:rsidP="00F3571C">
      <w:pPr>
        <w:ind w:left="360"/>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Всі ціни повинні бути вказані в гривнях (UAH) в євро (EURO). Учасники тендеру зобов'язані окремо процитувати ціну за будівельних робіт і додаткових витрат, як ПДВ та інші./</w:t>
      </w:r>
    </w:p>
    <w:p w:rsidR="00237E7E" w:rsidRDefault="00237E7E" w:rsidP="00534EA3">
      <w:pPr>
        <w:jc w:val="left"/>
        <w:rPr>
          <w:rFonts w:ascii="Times New Roman" w:hAnsi="Times New Roman"/>
          <w:lang w:val="ru-RU"/>
        </w:rPr>
      </w:pPr>
    </w:p>
    <w:p w:rsidR="00A36096" w:rsidRDefault="00A36096" w:rsidP="00534EA3">
      <w:pPr>
        <w:jc w:val="left"/>
        <w:rPr>
          <w:rFonts w:ascii="Times New Roman" w:hAnsi="Times New Roman"/>
          <w:lang w:val="ru-RU"/>
        </w:rPr>
      </w:pPr>
    </w:p>
    <w:p w:rsidR="003426AF" w:rsidRPr="00F3571C" w:rsidRDefault="00DA7FF9" w:rsidP="00F3571C">
      <w:pPr>
        <w:pStyle w:val="Nadpis1"/>
        <w:rPr>
          <w:rFonts w:ascii="Times New Roman" w:hAnsi="Times New Roman"/>
          <w:b/>
          <w:caps/>
          <w:smallCaps w:val="0"/>
          <w:color w:val="4F81BD"/>
          <w:szCs w:val="28"/>
          <w:lang w:val="uk-UA"/>
        </w:rPr>
      </w:pPr>
      <w:r w:rsidRPr="00F3571C">
        <w:rPr>
          <w:rFonts w:ascii="Times New Roman" w:hAnsi="Times New Roman"/>
          <w:b/>
        </w:rPr>
        <w:t>II</w:t>
      </w:r>
      <w:r w:rsidR="00B26BB9" w:rsidRPr="00F3571C">
        <w:rPr>
          <w:rFonts w:ascii="Times New Roman" w:hAnsi="Times New Roman"/>
          <w:b/>
        </w:rPr>
        <w:t>I</w:t>
      </w:r>
      <w:r w:rsidRPr="00F3571C">
        <w:rPr>
          <w:rFonts w:ascii="Times New Roman" w:hAnsi="Times New Roman"/>
          <w:b/>
        </w:rPr>
        <w:t xml:space="preserve">. </w:t>
      </w:r>
      <w:r w:rsidR="00B80B22" w:rsidRPr="00F3571C">
        <w:rPr>
          <w:rFonts w:ascii="Times New Roman" w:hAnsi="Times New Roman"/>
          <w:b/>
        </w:rPr>
        <w:t xml:space="preserve">QUALIFICATION </w:t>
      </w:r>
      <w:r w:rsidR="006E4DBC" w:rsidRPr="00F3571C">
        <w:rPr>
          <w:rFonts w:ascii="Times New Roman" w:hAnsi="Times New Roman"/>
          <w:b/>
        </w:rPr>
        <w:t>AND AWARD CRITERI</w:t>
      </w:r>
      <w:r w:rsidR="003426AF" w:rsidRPr="00F3571C">
        <w:rPr>
          <w:rFonts w:ascii="Times New Roman" w:hAnsi="Times New Roman"/>
          <w:b/>
        </w:rPr>
        <w:t>A</w:t>
      </w:r>
      <w:r w:rsidR="00EF254E" w:rsidRPr="00F3571C">
        <w:rPr>
          <w:rFonts w:ascii="Times New Roman" w:hAnsi="Times New Roman"/>
          <w:b/>
        </w:rPr>
        <w:t>/</w:t>
      </w:r>
    </w:p>
    <w:p w:rsidR="00B25200" w:rsidRPr="00F3571C" w:rsidRDefault="00B25200" w:rsidP="00F3571C">
      <w:pPr>
        <w:jc w:val="center"/>
        <w:rPr>
          <w:rFonts w:ascii="Times New Roman" w:hAnsi="Times New Roman"/>
          <w:b/>
          <w:color w:val="548DD4" w:themeColor="text2" w:themeTint="99"/>
          <w:sz w:val="28"/>
          <w:szCs w:val="28"/>
          <w:lang w:val="uk-UA"/>
        </w:rPr>
      </w:pPr>
      <w:r w:rsidRPr="00F3571C">
        <w:rPr>
          <w:rFonts w:ascii="Times New Roman" w:hAnsi="Times New Roman"/>
          <w:b/>
          <w:color w:val="548DD4" w:themeColor="text2" w:themeTint="99"/>
          <w:sz w:val="28"/>
          <w:szCs w:val="28"/>
          <w:lang w:val="uk-UA"/>
        </w:rPr>
        <w:t>ВІДБІР І КРИТЕРІЇ ВИГРАШУ</w:t>
      </w:r>
    </w:p>
    <w:p w:rsidR="001C3378" w:rsidRPr="004C5715" w:rsidRDefault="001C3378" w:rsidP="00534EA3">
      <w:pPr>
        <w:jc w:val="left"/>
        <w:rPr>
          <w:rFonts w:ascii="Times New Roman" w:hAnsi="Times New Roman"/>
        </w:rPr>
      </w:pPr>
    </w:p>
    <w:p w:rsidR="00FC7DC4" w:rsidRPr="00AF5D30" w:rsidRDefault="006E4DBC" w:rsidP="00F3571C">
      <w:pPr>
        <w:numPr>
          <w:ilvl w:val="0"/>
          <w:numId w:val="2"/>
        </w:numPr>
        <w:rPr>
          <w:rFonts w:ascii="Times New Roman" w:hAnsi="Times New Roman"/>
          <w:sz w:val="24"/>
          <w:szCs w:val="24"/>
        </w:rPr>
      </w:pPr>
      <w:r w:rsidRPr="00836A5E">
        <w:rPr>
          <w:rFonts w:ascii="Times New Roman" w:hAnsi="Times New Roman"/>
          <w:sz w:val="24"/>
          <w:szCs w:val="24"/>
        </w:rPr>
        <w:t xml:space="preserve">To accept or reject the tender </w:t>
      </w:r>
      <w:r w:rsidR="00F242F4">
        <w:rPr>
          <w:rFonts w:ascii="Times New Roman" w:hAnsi="Times New Roman"/>
          <w:sz w:val="24"/>
          <w:szCs w:val="24"/>
        </w:rPr>
        <w:t xml:space="preserve">offer </w:t>
      </w:r>
      <w:r w:rsidRPr="00836A5E">
        <w:rPr>
          <w:rFonts w:ascii="Times New Roman" w:hAnsi="Times New Roman"/>
          <w:sz w:val="24"/>
          <w:szCs w:val="24"/>
        </w:rPr>
        <w:t xml:space="preserve">is the responsibility of the </w:t>
      </w:r>
      <w:r w:rsidRPr="00836A5E">
        <w:rPr>
          <w:rFonts w:ascii="Times New Roman" w:hAnsi="Times New Roman"/>
          <w:b/>
          <w:sz w:val="24"/>
          <w:szCs w:val="24"/>
        </w:rPr>
        <w:t>Tender Committee</w:t>
      </w:r>
      <w:r w:rsidRPr="00836A5E">
        <w:rPr>
          <w:rFonts w:ascii="Times New Roman" w:hAnsi="Times New Roman"/>
          <w:sz w:val="24"/>
          <w:szCs w:val="24"/>
        </w:rPr>
        <w:t>, decision of which shall be final.</w:t>
      </w:r>
      <w:r w:rsidR="00DC1000" w:rsidRPr="00836A5E">
        <w:rPr>
          <w:rFonts w:ascii="Times New Roman" w:hAnsi="Times New Roman"/>
          <w:sz w:val="24"/>
          <w:szCs w:val="24"/>
        </w:rPr>
        <w:t xml:space="preserve">/ </w:t>
      </w:r>
    </w:p>
    <w:p w:rsidR="00F3571C" w:rsidRDefault="00F3571C" w:rsidP="00F3571C">
      <w:pPr>
        <w:ind w:left="360"/>
        <w:rPr>
          <w:rFonts w:ascii="Times New Roman" w:hAnsi="Times New Roman"/>
          <w:sz w:val="24"/>
          <w:szCs w:val="24"/>
          <w:lang w:val="ru-RU"/>
        </w:rPr>
      </w:pPr>
    </w:p>
    <w:p w:rsidR="00B25200" w:rsidRPr="00F3571C" w:rsidRDefault="00B25200" w:rsidP="00F3571C">
      <w:pPr>
        <w:ind w:left="360"/>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Відповідальним за рішення прийняти або відхилити тендер є Тендерний комітет, рішення якого є остаточним.</w:t>
      </w:r>
    </w:p>
    <w:p w:rsidR="00040895" w:rsidRPr="00836A5E" w:rsidRDefault="00040895" w:rsidP="00F3571C">
      <w:pPr>
        <w:rPr>
          <w:rFonts w:ascii="Times New Roman" w:hAnsi="Times New Roman"/>
          <w:sz w:val="24"/>
          <w:szCs w:val="24"/>
          <w:lang w:val="ru-RU"/>
        </w:rPr>
      </w:pPr>
    </w:p>
    <w:p w:rsidR="009D16E7" w:rsidRPr="00836A5E" w:rsidRDefault="009D16E7" w:rsidP="00F3571C">
      <w:pPr>
        <w:numPr>
          <w:ilvl w:val="0"/>
          <w:numId w:val="2"/>
        </w:numPr>
        <w:rPr>
          <w:rFonts w:ascii="Times New Roman" w:hAnsi="Times New Roman"/>
          <w:color w:val="4F81BD"/>
          <w:sz w:val="24"/>
          <w:szCs w:val="24"/>
        </w:rPr>
      </w:pPr>
      <w:r w:rsidRPr="00836A5E">
        <w:rPr>
          <w:rFonts w:ascii="Times New Roman" w:hAnsi="Times New Roman"/>
          <w:sz w:val="24"/>
          <w:szCs w:val="24"/>
        </w:rPr>
        <w:t xml:space="preserve">Each </w:t>
      </w:r>
      <w:r w:rsidR="00F242F4">
        <w:rPr>
          <w:rFonts w:ascii="Times New Roman" w:hAnsi="Times New Roman"/>
          <w:sz w:val="24"/>
          <w:szCs w:val="24"/>
        </w:rPr>
        <w:t>T</w:t>
      </w:r>
      <w:r w:rsidRPr="00836A5E">
        <w:rPr>
          <w:rFonts w:ascii="Times New Roman" w:hAnsi="Times New Roman"/>
          <w:sz w:val="24"/>
          <w:szCs w:val="24"/>
        </w:rPr>
        <w:t xml:space="preserve">enderer must meet and properly document the following </w:t>
      </w:r>
      <w:r w:rsidRPr="00836A5E">
        <w:rPr>
          <w:rFonts w:ascii="Times New Roman" w:hAnsi="Times New Roman"/>
          <w:b/>
          <w:sz w:val="24"/>
          <w:szCs w:val="24"/>
        </w:rPr>
        <w:t>qualification criteria</w:t>
      </w:r>
      <w:r w:rsidRPr="00836A5E">
        <w:rPr>
          <w:rFonts w:ascii="Times New Roman" w:hAnsi="Times New Roman"/>
          <w:sz w:val="24"/>
          <w:szCs w:val="24"/>
        </w:rPr>
        <w:t>:</w:t>
      </w:r>
    </w:p>
    <w:p w:rsidR="009D16E7" w:rsidRPr="00836A5E" w:rsidRDefault="009D16E7" w:rsidP="00F3571C">
      <w:pPr>
        <w:numPr>
          <w:ilvl w:val="1"/>
          <w:numId w:val="2"/>
        </w:numPr>
        <w:tabs>
          <w:tab w:val="clear" w:pos="1440"/>
          <w:tab w:val="num" w:pos="1068"/>
        </w:tabs>
        <w:ind w:left="1068"/>
        <w:rPr>
          <w:rFonts w:ascii="Times New Roman" w:hAnsi="Times New Roman"/>
          <w:sz w:val="24"/>
          <w:szCs w:val="24"/>
        </w:rPr>
      </w:pPr>
      <w:r w:rsidRPr="00C65D08">
        <w:rPr>
          <w:rFonts w:ascii="Times New Roman" w:hAnsi="Times New Roman"/>
          <w:b/>
          <w:sz w:val="24"/>
          <w:szCs w:val="24"/>
        </w:rPr>
        <w:t xml:space="preserve">Company registration certificate issued by governmental authorities proving the company eligibility to </w:t>
      </w:r>
      <w:r w:rsidR="00025FC4" w:rsidRPr="00C65D08">
        <w:rPr>
          <w:rFonts w:ascii="Times New Roman" w:hAnsi="Times New Roman"/>
          <w:b/>
          <w:sz w:val="24"/>
          <w:szCs w:val="24"/>
        </w:rPr>
        <w:t>execute construction</w:t>
      </w:r>
      <w:r w:rsidR="005F4A53">
        <w:rPr>
          <w:rFonts w:ascii="Times New Roman" w:hAnsi="Times New Roman"/>
          <w:b/>
          <w:sz w:val="24"/>
          <w:szCs w:val="24"/>
        </w:rPr>
        <w:t>/reconstruction</w:t>
      </w:r>
      <w:r w:rsidR="00025FC4" w:rsidRPr="00C65D08">
        <w:rPr>
          <w:rFonts w:ascii="Times New Roman" w:hAnsi="Times New Roman"/>
          <w:b/>
          <w:sz w:val="24"/>
          <w:szCs w:val="24"/>
        </w:rPr>
        <w:t xml:space="preserve"> works</w:t>
      </w:r>
      <w:r w:rsidR="003064CF">
        <w:rPr>
          <w:rFonts w:ascii="Times New Roman" w:hAnsi="Times New Roman"/>
          <w:b/>
          <w:sz w:val="24"/>
          <w:szCs w:val="24"/>
        </w:rPr>
        <w:t xml:space="preserve"> – to construct residential and non-residential buildings</w:t>
      </w:r>
      <w:r w:rsidR="00025FC4" w:rsidRPr="00836A5E">
        <w:rPr>
          <w:rFonts w:ascii="Times New Roman" w:hAnsi="Times New Roman"/>
          <w:sz w:val="24"/>
          <w:szCs w:val="24"/>
        </w:rPr>
        <w:t>.</w:t>
      </w:r>
    </w:p>
    <w:p w:rsidR="00B80B22" w:rsidRPr="000555FD" w:rsidRDefault="00B80B22" w:rsidP="00F3571C">
      <w:pPr>
        <w:keepLines/>
        <w:tabs>
          <w:tab w:val="left" w:pos="851"/>
        </w:tabs>
        <w:suppressAutoHyphens/>
        <w:spacing w:before="120"/>
        <w:ind w:left="1068"/>
        <w:rPr>
          <w:rFonts w:ascii="Times New Roman" w:hAnsi="Times New Roman"/>
          <w:sz w:val="24"/>
          <w:u w:val="single"/>
        </w:rPr>
      </w:pPr>
      <w:r w:rsidRPr="000555FD">
        <w:rPr>
          <w:rFonts w:ascii="Times New Roman" w:hAnsi="Times New Roman"/>
          <w:sz w:val="24"/>
          <w:u w:val="single"/>
        </w:rPr>
        <w:t xml:space="preserve">Tenderer will fulfill the qualification criteria by delivery of filled and signed qualification statement (see the Annex no. </w:t>
      </w:r>
      <w:r w:rsidR="000555FD" w:rsidRPr="000555FD">
        <w:rPr>
          <w:rFonts w:ascii="Times New Roman" w:hAnsi="Times New Roman"/>
          <w:sz w:val="24"/>
          <w:u w:val="single"/>
        </w:rPr>
        <w:t>6</w:t>
      </w:r>
      <w:r w:rsidRPr="000555FD">
        <w:rPr>
          <w:rFonts w:ascii="Times New Roman" w:hAnsi="Times New Roman"/>
          <w:sz w:val="24"/>
          <w:u w:val="single"/>
        </w:rPr>
        <w:t>).</w:t>
      </w:r>
    </w:p>
    <w:p w:rsidR="009301B6" w:rsidRDefault="00B80B22" w:rsidP="009301B6">
      <w:pPr>
        <w:keepLines/>
        <w:tabs>
          <w:tab w:val="left" w:pos="851"/>
        </w:tabs>
        <w:suppressAutoHyphens/>
        <w:spacing w:before="120"/>
        <w:ind w:left="1068"/>
        <w:rPr>
          <w:rFonts w:ascii="Times New Roman" w:hAnsi="Times New Roman"/>
          <w:sz w:val="24"/>
        </w:rPr>
      </w:pPr>
      <w:r w:rsidRPr="000555FD">
        <w:rPr>
          <w:rFonts w:ascii="Times New Roman" w:hAnsi="Times New Roman"/>
          <w:sz w:val="24"/>
        </w:rPr>
        <w:t>Tenderer selected for implementation will deliver documents requested by the</w:t>
      </w:r>
      <w:r>
        <w:rPr>
          <w:rFonts w:ascii="Times New Roman" w:hAnsi="Times New Roman"/>
          <w:sz w:val="24"/>
        </w:rPr>
        <w:t xml:space="preserve"> Contracting Authority upon request.</w:t>
      </w:r>
    </w:p>
    <w:p w:rsidR="009301B6" w:rsidRDefault="009301B6" w:rsidP="009301B6">
      <w:pPr>
        <w:keepLines/>
        <w:tabs>
          <w:tab w:val="left" w:pos="851"/>
        </w:tabs>
        <w:suppressAutoHyphens/>
        <w:spacing w:before="120"/>
        <w:jc w:val="left"/>
        <w:rPr>
          <w:rFonts w:ascii="Times New Roman" w:hAnsi="Times New Roman"/>
          <w:color w:val="548DD4" w:themeColor="text2" w:themeTint="99"/>
          <w:sz w:val="24"/>
          <w:lang w:val="cs-CZ"/>
        </w:rPr>
      </w:pPr>
      <w:r>
        <w:rPr>
          <w:rFonts w:ascii="Times New Roman" w:hAnsi="Times New Roman"/>
          <w:sz w:val="24"/>
        </w:rPr>
        <w:t xml:space="preserve">         </w:t>
      </w:r>
      <w:r w:rsidRPr="00F3571C">
        <w:rPr>
          <w:rFonts w:ascii="Times New Roman" w:hAnsi="Times New Roman"/>
          <w:color w:val="548DD4" w:themeColor="text2" w:themeTint="99"/>
          <w:sz w:val="24"/>
          <w:lang w:val="uk-UA"/>
        </w:rPr>
        <w:t>Кожен учасник тендеру повинен відповідати і</w:t>
      </w:r>
      <w:r>
        <w:rPr>
          <w:rFonts w:ascii="Times New Roman" w:hAnsi="Times New Roman"/>
          <w:color w:val="548DD4" w:themeColor="text2" w:themeTint="99"/>
          <w:sz w:val="24"/>
          <w:lang w:val="cs-CZ"/>
        </w:rPr>
        <w:t xml:space="preserve"> </w:t>
      </w:r>
      <w:r>
        <w:rPr>
          <w:rFonts w:ascii="Times New Roman" w:hAnsi="Times New Roman"/>
          <w:color w:val="548DD4" w:themeColor="text2" w:themeTint="99"/>
          <w:sz w:val="24"/>
          <w:lang w:val="uk-UA"/>
        </w:rPr>
        <w:t xml:space="preserve">належним </w:t>
      </w:r>
      <w:r w:rsidRPr="00F3571C">
        <w:rPr>
          <w:rFonts w:ascii="Times New Roman" w:hAnsi="Times New Roman"/>
          <w:color w:val="548DD4" w:themeColor="text2" w:themeTint="99"/>
          <w:sz w:val="24"/>
          <w:lang w:val="uk-UA"/>
        </w:rPr>
        <w:t xml:space="preserve">чином </w:t>
      </w:r>
      <w:r>
        <w:rPr>
          <w:rFonts w:ascii="Times New Roman" w:hAnsi="Times New Roman"/>
          <w:color w:val="548DD4" w:themeColor="text2" w:themeTint="99"/>
          <w:sz w:val="24"/>
          <w:lang w:val="cs-CZ"/>
        </w:rPr>
        <w:t xml:space="preserve"> </w:t>
      </w:r>
      <w:r w:rsidRPr="00F3571C">
        <w:rPr>
          <w:rFonts w:ascii="Times New Roman" w:hAnsi="Times New Roman"/>
          <w:color w:val="548DD4" w:themeColor="text2" w:themeTint="99"/>
          <w:sz w:val="24"/>
          <w:lang w:val="uk-UA"/>
        </w:rPr>
        <w:t xml:space="preserve">документально </w:t>
      </w:r>
      <w:r>
        <w:rPr>
          <w:rFonts w:ascii="Times New Roman" w:hAnsi="Times New Roman"/>
          <w:color w:val="548DD4" w:themeColor="text2" w:themeTint="99"/>
          <w:sz w:val="24"/>
          <w:lang w:val="cs-CZ"/>
        </w:rPr>
        <w:t xml:space="preserve">   </w:t>
      </w:r>
    </w:p>
    <w:p w:rsidR="009301B6" w:rsidRPr="009301B6" w:rsidRDefault="009301B6" w:rsidP="009301B6">
      <w:pPr>
        <w:keepLines/>
        <w:tabs>
          <w:tab w:val="left" w:pos="851"/>
        </w:tabs>
        <w:suppressAutoHyphens/>
        <w:spacing w:before="120"/>
        <w:jc w:val="left"/>
        <w:rPr>
          <w:rFonts w:ascii="Times New Roman" w:hAnsi="Times New Roman"/>
          <w:color w:val="548DD4" w:themeColor="text2" w:themeTint="99"/>
          <w:sz w:val="24"/>
          <w:lang w:val="cs-CZ"/>
        </w:rPr>
      </w:pPr>
      <w:r>
        <w:rPr>
          <w:rFonts w:ascii="Times New Roman" w:hAnsi="Times New Roman"/>
          <w:color w:val="548DD4" w:themeColor="text2" w:themeTint="99"/>
          <w:sz w:val="24"/>
          <w:lang w:val="cs-CZ"/>
        </w:rPr>
        <w:t xml:space="preserve">         </w:t>
      </w:r>
      <w:r w:rsidRPr="00F3571C">
        <w:rPr>
          <w:rFonts w:ascii="Times New Roman" w:hAnsi="Times New Roman"/>
          <w:color w:val="548DD4" w:themeColor="text2" w:themeTint="99"/>
          <w:sz w:val="24"/>
          <w:lang w:val="uk-UA"/>
        </w:rPr>
        <w:t xml:space="preserve">наступні </w:t>
      </w:r>
      <w:r w:rsidRPr="00F3571C">
        <w:rPr>
          <w:rFonts w:ascii="Times New Roman" w:hAnsi="Times New Roman"/>
          <w:b/>
          <w:color w:val="548DD4" w:themeColor="text2" w:themeTint="99"/>
          <w:sz w:val="24"/>
          <w:lang w:val="uk-UA"/>
        </w:rPr>
        <w:t>кваліфікаційні критерії:</w:t>
      </w:r>
    </w:p>
    <w:p w:rsidR="00B25200" w:rsidRPr="009301B6" w:rsidRDefault="009301B6" w:rsidP="009301B6">
      <w:pPr>
        <w:pStyle w:val="Odstavecseseznamem"/>
        <w:keepLines/>
        <w:numPr>
          <w:ilvl w:val="0"/>
          <w:numId w:val="38"/>
        </w:numPr>
        <w:tabs>
          <w:tab w:val="left" w:pos="851"/>
        </w:tabs>
        <w:suppressAutoHyphens/>
        <w:spacing w:before="120"/>
        <w:jc w:val="left"/>
        <w:rPr>
          <w:rFonts w:ascii="Times New Roman" w:hAnsi="Times New Roman"/>
          <w:b/>
          <w:color w:val="548DD4" w:themeColor="text2" w:themeTint="99"/>
          <w:sz w:val="24"/>
          <w:lang w:val="uk-UA"/>
        </w:rPr>
      </w:pPr>
      <w:r>
        <w:rPr>
          <w:rFonts w:ascii="Times New Roman" w:hAnsi="Times New Roman"/>
          <w:b/>
          <w:color w:val="548DD4" w:themeColor="text2" w:themeTint="99"/>
          <w:sz w:val="24"/>
          <w:lang w:val="cs-CZ"/>
        </w:rPr>
        <w:t xml:space="preserve">   </w:t>
      </w:r>
      <w:r w:rsidR="00463FD6" w:rsidRPr="009301B6">
        <w:rPr>
          <w:rFonts w:ascii="Times New Roman" w:hAnsi="Times New Roman"/>
          <w:b/>
          <w:color w:val="548DD4" w:themeColor="text2" w:themeTint="99"/>
          <w:sz w:val="24"/>
          <w:lang w:val="uk-UA"/>
        </w:rPr>
        <w:t>Сертифікат р</w:t>
      </w:r>
      <w:r w:rsidR="00B25200" w:rsidRPr="009301B6">
        <w:rPr>
          <w:rFonts w:ascii="Times New Roman" w:hAnsi="Times New Roman"/>
          <w:b/>
          <w:color w:val="548DD4" w:themeColor="text2" w:themeTint="99"/>
          <w:sz w:val="24"/>
          <w:lang w:val="uk-UA"/>
        </w:rPr>
        <w:t>еєстрація</w:t>
      </w:r>
      <w:r w:rsidR="00463FD6" w:rsidRPr="009301B6">
        <w:rPr>
          <w:rFonts w:ascii="Times New Roman" w:hAnsi="Times New Roman"/>
          <w:b/>
          <w:color w:val="548DD4" w:themeColor="text2" w:themeTint="99"/>
          <w:sz w:val="24"/>
          <w:lang w:val="uk-UA"/>
        </w:rPr>
        <w:t xml:space="preserve"> компанії</w:t>
      </w:r>
      <w:r w:rsidR="00B25200" w:rsidRPr="009301B6">
        <w:rPr>
          <w:rFonts w:ascii="Times New Roman" w:hAnsi="Times New Roman"/>
          <w:b/>
          <w:color w:val="548DD4" w:themeColor="text2" w:themeTint="99"/>
          <w:sz w:val="24"/>
          <w:lang w:val="uk-UA"/>
        </w:rPr>
        <w:t>, виданий держа</w:t>
      </w:r>
      <w:r w:rsidR="005E73FD" w:rsidRPr="009301B6">
        <w:rPr>
          <w:rFonts w:ascii="Times New Roman" w:hAnsi="Times New Roman"/>
          <w:b/>
          <w:color w:val="548DD4" w:themeColor="text2" w:themeTint="99"/>
          <w:sz w:val="24"/>
          <w:lang w:val="uk-UA"/>
        </w:rPr>
        <w:t>вними органами, що підтверджує</w:t>
      </w:r>
      <w:r w:rsidR="00B25200" w:rsidRPr="009301B6">
        <w:rPr>
          <w:rFonts w:ascii="Times New Roman" w:hAnsi="Times New Roman"/>
          <w:b/>
          <w:color w:val="548DD4" w:themeColor="text2" w:themeTint="99"/>
          <w:sz w:val="24"/>
          <w:lang w:val="uk-UA"/>
        </w:rPr>
        <w:t xml:space="preserve"> право Компанії виконувати будівництво/</w:t>
      </w:r>
      <w:r w:rsidR="005E73FD" w:rsidRPr="009301B6">
        <w:rPr>
          <w:rFonts w:ascii="Times New Roman" w:hAnsi="Times New Roman"/>
          <w:b/>
          <w:color w:val="548DD4" w:themeColor="text2" w:themeTint="99"/>
          <w:sz w:val="24"/>
          <w:lang w:val="uk-UA"/>
        </w:rPr>
        <w:t>реконструкцію</w:t>
      </w:r>
      <w:r w:rsidR="00B25200" w:rsidRPr="009301B6">
        <w:rPr>
          <w:rFonts w:ascii="Times New Roman" w:hAnsi="Times New Roman"/>
          <w:b/>
          <w:color w:val="548DD4" w:themeColor="text2" w:themeTint="99"/>
          <w:sz w:val="24"/>
          <w:lang w:val="uk-UA"/>
        </w:rPr>
        <w:t xml:space="preserve"> - побудувати житлові та нежитлові будівлі.</w:t>
      </w:r>
    </w:p>
    <w:p w:rsidR="00B25200" w:rsidRPr="00F3571C" w:rsidRDefault="00E45FF9" w:rsidP="00F3571C">
      <w:pPr>
        <w:keepLines/>
        <w:tabs>
          <w:tab w:val="left" w:pos="851"/>
        </w:tabs>
        <w:suppressAutoHyphens/>
        <w:spacing w:before="120"/>
        <w:ind w:left="1068"/>
        <w:rPr>
          <w:rFonts w:ascii="Times New Roman" w:hAnsi="Times New Roman"/>
          <w:color w:val="548DD4" w:themeColor="text2" w:themeTint="99"/>
          <w:sz w:val="24"/>
          <w:u w:val="single"/>
          <w:lang w:val="uk-UA"/>
        </w:rPr>
      </w:pPr>
      <w:r w:rsidRPr="00F3571C">
        <w:rPr>
          <w:rFonts w:ascii="Times New Roman" w:hAnsi="Times New Roman"/>
          <w:color w:val="548DD4" w:themeColor="text2" w:themeTint="99"/>
          <w:sz w:val="24"/>
          <w:u w:val="single"/>
          <w:lang w:val="uk-UA"/>
        </w:rPr>
        <w:t>Учасник тендеру</w:t>
      </w:r>
      <w:r w:rsidR="00B25200" w:rsidRPr="00F3571C">
        <w:rPr>
          <w:rFonts w:ascii="Times New Roman" w:hAnsi="Times New Roman"/>
          <w:color w:val="548DD4" w:themeColor="text2" w:themeTint="99"/>
          <w:sz w:val="24"/>
          <w:u w:val="single"/>
          <w:lang w:val="uk-UA"/>
        </w:rPr>
        <w:t xml:space="preserve"> буде виконувати </w:t>
      </w:r>
      <w:r w:rsidR="007F53BA" w:rsidRPr="00F3571C">
        <w:rPr>
          <w:rFonts w:ascii="Times New Roman" w:hAnsi="Times New Roman"/>
          <w:color w:val="548DD4" w:themeColor="text2" w:themeTint="99"/>
          <w:sz w:val="24"/>
          <w:u w:val="single"/>
          <w:lang w:val="uk-UA"/>
        </w:rPr>
        <w:t>кваліфікаційні</w:t>
      </w:r>
      <w:r w:rsidR="00B25200" w:rsidRPr="00F3571C">
        <w:rPr>
          <w:rFonts w:ascii="Times New Roman" w:hAnsi="Times New Roman"/>
          <w:color w:val="548DD4" w:themeColor="text2" w:themeTint="99"/>
          <w:sz w:val="24"/>
          <w:u w:val="single"/>
          <w:lang w:val="uk-UA"/>
        </w:rPr>
        <w:t xml:space="preserve"> критері</w:t>
      </w:r>
      <w:r w:rsidR="007F53BA" w:rsidRPr="00F3571C">
        <w:rPr>
          <w:rFonts w:ascii="Times New Roman" w:hAnsi="Times New Roman"/>
          <w:color w:val="548DD4" w:themeColor="text2" w:themeTint="99"/>
          <w:sz w:val="24"/>
          <w:u w:val="single"/>
          <w:lang w:val="uk-UA"/>
        </w:rPr>
        <w:t>ї</w:t>
      </w:r>
      <w:r w:rsidR="00B25200" w:rsidRPr="00F3571C">
        <w:rPr>
          <w:rFonts w:ascii="Times New Roman" w:hAnsi="Times New Roman"/>
          <w:color w:val="548DD4" w:themeColor="text2" w:themeTint="99"/>
          <w:sz w:val="24"/>
          <w:u w:val="single"/>
          <w:lang w:val="uk-UA"/>
        </w:rPr>
        <w:t xml:space="preserve"> </w:t>
      </w:r>
      <w:r w:rsidR="007F53BA" w:rsidRPr="00F3571C">
        <w:rPr>
          <w:rFonts w:ascii="Times New Roman" w:hAnsi="Times New Roman"/>
          <w:color w:val="548DD4" w:themeColor="text2" w:themeTint="99"/>
          <w:sz w:val="24"/>
          <w:u w:val="single"/>
          <w:lang w:val="uk-UA"/>
        </w:rPr>
        <w:t>здачею та</w:t>
      </w:r>
      <w:r w:rsidR="00B25200" w:rsidRPr="00F3571C">
        <w:rPr>
          <w:rFonts w:ascii="Times New Roman" w:hAnsi="Times New Roman"/>
          <w:color w:val="548DD4" w:themeColor="text2" w:themeTint="99"/>
          <w:sz w:val="24"/>
          <w:u w:val="single"/>
          <w:lang w:val="uk-UA"/>
        </w:rPr>
        <w:t xml:space="preserve"> заповнен</w:t>
      </w:r>
      <w:r w:rsidR="007F53BA" w:rsidRPr="00F3571C">
        <w:rPr>
          <w:rFonts w:ascii="Times New Roman" w:hAnsi="Times New Roman"/>
          <w:color w:val="548DD4" w:themeColor="text2" w:themeTint="99"/>
          <w:sz w:val="24"/>
          <w:u w:val="single"/>
          <w:lang w:val="uk-UA"/>
        </w:rPr>
        <w:t>ням</w:t>
      </w:r>
      <w:r w:rsidR="00B25200" w:rsidRPr="00F3571C">
        <w:rPr>
          <w:rFonts w:ascii="Times New Roman" w:hAnsi="Times New Roman"/>
          <w:color w:val="548DD4" w:themeColor="text2" w:themeTint="99"/>
          <w:sz w:val="24"/>
          <w:u w:val="single"/>
          <w:lang w:val="uk-UA"/>
        </w:rPr>
        <w:t xml:space="preserve"> і підписан</w:t>
      </w:r>
      <w:r w:rsidR="007F53BA" w:rsidRPr="00F3571C">
        <w:rPr>
          <w:rFonts w:ascii="Times New Roman" w:hAnsi="Times New Roman"/>
          <w:color w:val="548DD4" w:themeColor="text2" w:themeTint="99"/>
          <w:sz w:val="24"/>
          <w:u w:val="single"/>
          <w:lang w:val="uk-UA"/>
        </w:rPr>
        <w:t>ням</w:t>
      </w:r>
      <w:r w:rsidR="00B25200" w:rsidRPr="00F3571C">
        <w:rPr>
          <w:rFonts w:ascii="Times New Roman" w:hAnsi="Times New Roman"/>
          <w:color w:val="548DD4" w:themeColor="text2" w:themeTint="99"/>
          <w:sz w:val="24"/>
          <w:u w:val="single"/>
          <w:lang w:val="uk-UA"/>
        </w:rPr>
        <w:t xml:space="preserve"> кваліфікаційно</w:t>
      </w:r>
      <w:r w:rsidR="007F53BA" w:rsidRPr="00F3571C">
        <w:rPr>
          <w:rFonts w:ascii="Times New Roman" w:hAnsi="Times New Roman"/>
          <w:color w:val="548DD4" w:themeColor="text2" w:themeTint="99"/>
          <w:sz w:val="24"/>
          <w:u w:val="single"/>
          <w:lang w:val="uk-UA"/>
        </w:rPr>
        <w:t>ї</w:t>
      </w:r>
      <w:r w:rsidR="00B25200" w:rsidRPr="00F3571C">
        <w:rPr>
          <w:rFonts w:ascii="Times New Roman" w:hAnsi="Times New Roman"/>
          <w:color w:val="548DD4" w:themeColor="text2" w:themeTint="99"/>
          <w:sz w:val="24"/>
          <w:u w:val="single"/>
          <w:lang w:val="uk-UA"/>
        </w:rPr>
        <w:t xml:space="preserve"> заяв</w:t>
      </w:r>
      <w:r w:rsidR="007F53BA" w:rsidRPr="00F3571C">
        <w:rPr>
          <w:rFonts w:ascii="Times New Roman" w:hAnsi="Times New Roman"/>
          <w:color w:val="548DD4" w:themeColor="text2" w:themeTint="99"/>
          <w:sz w:val="24"/>
          <w:u w:val="single"/>
          <w:lang w:val="uk-UA"/>
        </w:rPr>
        <w:t>и</w:t>
      </w:r>
      <w:r w:rsidR="00B25200" w:rsidRPr="00F3571C">
        <w:rPr>
          <w:rFonts w:ascii="Times New Roman" w:hAnsi="Times New Roman"/>
          <w:color w:val="548DD4" w:themeColor="text2" w:themeTint="99"/>
          <w:sz w:val="24"/>
          <w:u w:val="single"/>
          <w:lang w:val="uk-UA"/>
        </w:rPr>
        <w:t xml:space="preserve"> (див</w:t>
      </w:r>
      <w:r w:rsidR="007F53BA" w:rsidRPr="00F3571C">
        <w:rPr>
          <w:rFonts w:ascii="Times New Roman" w:hAnsi="Times New Roman"/>
          <w:color w:val="548DD4" w:themeColor="text2" w:themeTint="99"/>
          <w:sz w:val="24"/>
          <w:u w:val="single"/>
          <w:lang w:val="uk-UA"/>
        </w:rPr>
        <w:t>.</w:t>
      </w:r>
      <w:r w:rsidR="00B25200" w:rsidRPr="00F3571C">
        <w:rPr>
          <w:rFonts w:ascii="Times New Roman" w:hAnsi="Times New Roman"/>
          <w:color w:val="548DD4" w:themeColor="text2" w:themeTint="99"/>
          <w:sz w:val="24"/>
          <w:u w:val="single"/>
          <w:lang w:val="uk-UA"/>
        </w:rPr>
        <w:t xml:space="preserve"> Додаток </w:t>
      </w:r>
      <w:r w:rsidR="007F53BA" w:rsidRPr="00F3571C">
        <w:rPr>
          <w:rFonts w:ascii="Times New Roman" w:hAnsi="Times New Roman"/>
          <w:color w:val="548DD4" w:themeColor="text2" w:themeTint="99"/>
          <w:sz w:val="24"/>
          <w:u w:val="single"/>
          <w:lang w:val="uk-UA"/>
        </w:rPr>
        <w:t>№</w:t>
      </w:r>
      <w:r w:rsidR="00B25200" w:rsidRPr="00F3571C">
        <w:rPr>
          <w:rFonts w:ascii="Times New Roman" w:hAnsi="Times New Roman"/>
          <w:color w:val="548DD4" w:themeColor="text2" w:themeTint="99"/>
          <w:sz w:val="24"/>
          <w:u w:val="single"/>
          <w:lang w:val="uk-UA"/>
        </w:rPr>
        <w:t xml:space="preserve"> 6).</w:t>
      </w:r>
    </w:p>
    <w:p w:rsidR="00B25200" w:rsidRPr="00F3571C" w:rsidRDefault="007F53BA" w:rsidP="00F3571C">
      <w:pPr>
        <w:keepLines/>
        <w:tabs>
          <w:tab w:val="left" w:pos="851"/>
        </w:tabs>
        <w:suppressAutoHyphens/>
        <w:spacing w:before="120"/>
        <w:ind w:left="1068"/>
        <w:rPr>
          <w:rFonts w:ascii="Times New Roman" w:hAnsi="Times New Roman"/>
          <w:color w:val="548DD4" w:themeColor="text2" w:themeTint="99"/>
          <w:sz w:val="24"/>
          <w:lang w:val="uk-UA"/>
        </w:rPr>
      </w:pPr>
      <w:r w:rsidRPr="00F3571C">
        <w:rPr>
          <w:rFonts w:ascii="Times New Roman" w:hAnsi="Times New Roman"/>
          <w:color w:val="548DD4" w:themeColor="text2" w:themeTint="99"/>
          <w:sz w:val="24"/>
          <w:lang w:val="uk-UA"/>
        </w:rPr>
        <w:t>Обраний</w:t>
      </w:r>
      <w:r w:rsidR="00B25200" w:rsidRPr="00F3571C">
        <w:rPr>
          <w:rFonts w:ascii="Times New Roman" w:hAnsi="Times New Roman"/>
          <w:color w:val="548DD4" w:themeColor="text2" w:themeTint="99"/>
          <w:sz w:val="24"/>
          <w:lang w:val="uk-UA"/>
        </w:rPr>
        <w:t xml:space="preserve"> для реалізації </w:t>
      </w:r>
      <w:r w:rsidRPr="00F3571C">
        <w:rPr>
          <w:rFonts w:ascii="Times New Roman" w:hAnsi="Times New Roman"/>
          <w:color w:val="548DD4" w:themeColor="text2" w:themeTint="99"/>
          <w:sz w:val="24"/>
          <w:lang w:val="uk-UA"/>
        </w:rPr>
        <w:t xml:space="preserve">тендер </w:t>
      </w:r>
      <w:r w:rsidR="00B25200" w:rsidRPr="00F3571C">
        <w:rPr>
          <w:rFonts w:ascii="Times New Roman" w:hAnsi="Times New Roman"/>
          <w:color w:val="548DD4" w:themeColor="text2" w:themeTint="99"/>
          <w:sz w:val="24"/>
          <w:lang w:val="uk-UA"/>
        </w:rPr>
        <w:t>доставить запитані Уповноваженим органом</w:t>
      </w:r>
      <w:r w:rsidRPr="00F3571C">
        <w:rPr>
          <w:rFonts w:ascii="Times New Roman" w:hAnsi="Times New Roman"/>
          <w:color w:val="548DD4" w:themeColor="text2" w:themeTint="99"/>
          <w:sz w:val="24"/>
          <w:lang w:val="uk-UA"/>
        </w:rPr>
        <w:t xml:space="preserve"> документи</w:t>
      </w:r>
      <w:r w:rsidR="00E45FF9" w:rsidRPr="00F3571C">
        <w:rPr>
          <w:rFonts w:ascii="Times New Roman" w:hAnsi="Times New Roman"/>
          <w:color w:val="548DD4" w:themeColor="text2" w:themeTint="99"/>
          <w:sz w:val="24"/>
          <w:lang w:val="uk-UA"/>
        </w:rPr>
        <w:t>.</w:t>
      </w:r>
    </w:p>
    <w:p w:rsidR="003064CF" w:rsidRPr="00B25200" w:rsidRDefault="003064CF" w:rsidP="00F3571C">
      <w:pPr>
        <w:ind w:left="1068"/>
        <w:rPr>
          <w:rFonts w:ascii="Times New Roman" w:hAnsi="Times New Roman"/>
          <w:b/>
          <w:sz w:val="24"/>
          <w:szCs w:val="24"/>
          <w:lang w:val="ru-RU"/>
        </w:rPr>
      </w:pPr>
    </w:p>
    <w:p w:rsidR="00025FC4" w:rsidRPr="00B80B22" w:rsidRDefault="00025FC4" w:rsidP="00F3571C">
      <w:pPr>
        <w:numPr>
          <w:ilvl w:val="1"/>
          <w:numId w:val="2"/>
        </w:numPr>
        <w:tabs>
          <w:tab w:val="clear" w:pos="1440"/>
          <w:tab w:val="num" w:pos="1068"/>
        </w:tabs>
        <w:ind w:left="1068"/>
        <w:rPr>
          <w:rFonts w:ascii="Times New Roman" w:hAnsi="Times New Roman"/>
          <w:b/>
          <w:sz w:val="24"/>
          <w:szCs w:val="24"/>
        </w:rPr>
      </w:pPr>
      <w:r w:rsidRPr="00B80B22">
        <w:rPr>
          <w:rFonts w:ascii="Times New Roman" w:hAnsi="Times New Roman"/>
          <w:b/>
          <w:sz w:val="24"/>
          <w:szCs w:val="24"/>
        </w:rPr>
        <w:t xml:space="preserve">The </w:t>
      </w:r>
      <w:r w:rsidR="00F93151">
        <w:rPr>
          <w:rFonts w:ascii="Times New Roman" w:hAnsi="Times New Roman"/>
          <w:b/>
          <w:sz w:val="24"/>
          <w:szCs w:val="24"/>
        </w:rPr>
        <w:t>T</w:t>
      </w:r>
      <w:r w:rsidRPr="00B80B22">
        <w:rPr>
          <w:rFonts w:ascii="Times New Roman" w:hAnsi="Times New Roman"/>
          <w:b/>
          <w:sz w:val="24"/>
          <w:szCs w:val="24"/>
        </w:rPr>
        <w:t xml:space="preserve">enderer shall demonstrate that he himself or one of his suppliers have implemented at least three projects </w:t>
      </w:r>
      <w:r w:rsidR="00E247F7">
        <w:rPr>
          <w:rFonts w:ascii="Times New Roman" w:hAnsi="Times New Roman"/>
          <w:b/>
          <w:sz w:val="24"/>
          <w:szCs w:val="24"/>
        </w:rPr>
        <w:t xml:space="preserve">(realizations) </w:t>
      </w:r>
      <w:r w:rsidRPr="00B80B22">
        <w:rPr>
          <w:rFonts w:ascii="Times New Roman" w:hAnsi="Times New Roman"/>
          <w:b/>
          <w:sz w:val="24"/>
          <w:szCs w:val="24"/>
        </w:rPr>
        <w:t>of construction or reconstruction works of the building or buildings in last</w:t>
      </w:r>
      <w:r w:rsidR="00DF2E45" w:rsidRPr="00B80B22">
        <w:rPr>
          <w:rFonts w:ascii="Times New Roman" w:hAnsi="Times New Roman"/>
          <w:b/>
          <w:sz w:val="24"/>
          <w:szCs w:val="24"/>
        </w:rPr>
        <w:t xml:space="preserve"> five</w:t>
      </w:r>
      <w:r w:rsidRPr="00B80B22">
        <w:rPr>
          <w:rFonts w:ascii="Times New Roman" w:hAnsi="Times New Roman"/>
          <w:b/>
          <w:sz w:val="24"/>
          <w:szCs w:val="24"/>
        </w:rPr>
        <w:t xml:space="preserve"> years</w:t>
      </w:r>
      <w:r w:rsidR="00C65D08" w:rsidRPr="00B80B22">
        <w:rPr>
          <w:rFonts w:ascii="Times New Roman" w:hAnsi="Times New Roman"/>
          <w:b/>
          <w:sz w:val="24"/>
          <w:szCs w:val="24"/>
        </w:rPr>
        <w:t xml:space="preserve"> (it is 2015</w:t>
      </w:r>
      <w:r w:rsidR="00642659" w:rsidRPr="00B80B22">
        <w:rPr>
          <w:rFonts w:ascii="Times New Roman" w:hAnsi="Times New Roman"/>
          <w:b/>
          <w:sz w:val="24"/>
          <w:szCs w:val="24"/>
        </w:rPr>
        <w:t>, 2014</w:t>
      </w:r>
      <w:r w:rsidR="00DF2E45" w:rsidRPr="00B80B22">
        <w:rPr>
          <w:rFonts w:ascii="Times New Roman" w:hAnsi="Times New Roman"/>
          <w:b/>
          <w:sz w:val="24"/>
          <w:szCs w:val="24"/>
        </w:rPr>
        <w:t xml:space="preserve">, </w:t>
      </w:r>
      <w:r w:rsidR="00C65D08" w:rsidRPr="00B80B22">
        <w:rPr>
          <w:rFonts w:ascii="Times New Roman" w:hAnsi="Times New Roman"/>
          <w:b/>
          <w:sz w:val="24"/>
          <w:szCs w:val="24"/>
        </w:rPr>
        <w:t>2013</w:t>
      </w:r>
      <w:r w:rsidR="00DF2E45" w:rsidRPr="00B80B22">
        <w:rPr>
          <w:rFonts w:ascii="Times New Roman" w:hAnsi="Times New Roman"/>
          <w:b/>
          <w:sz w:val="24"/>
          <w:szCs w:val="24"/>
        </w:rPr>
        <w:t>, 2012 and 2011</w:t>
      </w:r>
      <w:r w:rsidR="00C65D08" w:rsidRPr="00B80B22">
        <w:rPr>
          <w:rFonts w:ascii="Times New Roman" w:hAnsi="Times New Roman"/>
          <w:b/>
          <w:sz w:val="24"/>
          <w:szCs w:val="24"/>
        </w:rPr>
        <w:t>)</w:t>
      </w:r>
      <w:r w:rsidR="00836A5E" w:rsidRPr="00B80B22">
        <w:rPr>
          <w:rFonts w:ascii="Times New Roman" w:hAnsi="Times New Roman"/>
          <w:b/>
          <w:sz w:val="24"/>
          <w:szCs w:val="24"/>
        </w:rPr>
        <w:t xml:space="preserve">. </w:t>
      </w:r>
      <w:r w:rsidR="00836A5E" w:rsidRPr="00B80B22">
        <w:rPr>
          <w:rFonts w:ascii="Times New Roman" w:hAnsi="Times New Roman"/>
          <w:sz w:val="24"/>
          <w:szCs w:val="24"/>
        </w:rPr>
        <w:t>At least one of these projects shall be</w:t>
      </w:r>
      <w:r w:rsidRPr="00B80B22">
        <w:rPr>
          <w:rFonts w:ascii="Times New Roman" w:hAnsi="Times New Roman"/>
          <w:sz w:val="24"/>
          <w:szCs w:val="24"/>
        </w:rPr>
        <w:t xml:space="preserve"> for minimal amount of 2</w:t>
      </w:r>
      <w:r w:rsidR="009B2810">
        <w:rPr>
          <w:rFonts w:ascii="Times New Roman" w:hAnsi="Times New Roman"/>
          <w:sz w:val="24"/>
          <w:szCs w:val="24"/>
        </w:rPr>
        <w:t> </w:t>
      </w:r>
      <w:r w:rsidRPr="00B80B22">
        <w:rPr>
          <w:rFonts w:ascii="Times New Roman" w:hAnsi="Times New Roman"/>
          <w:sz w:val="24"/>
          <w:szCs w:val="24"/>
        </w:rPr>
        <w:t>000</w:t>
      </w:r>
      <w:r w:rsidR="009B2810">
        <w:rPr>
          <w:rFonts w:ascii="Times New Roman" w:hAnsi="Times New Roman"/>
          <w:sz w:val="24"/>
          <w:szCs w:val="24"/>
        </w:rPr>
        <w:t xml:space="preserve"> </w:t>
      </w:r>
      <w:r w:rsidRPr="00B80B22">
        <w:rPr>
          <w:rFonts w:ascii="Times New Roman" w:hAnsi="Times New Roman"/>
          <w:sz w:val="24"/>
          <w:szCs w:val="24"/>
        </w:rPr>
        <w:t xml:space="preserve">000,- UAH </w:t>
      </w:r>
      <w:r w:rsidR="00836A5E" w:rsidRPr="00B80B22">
        <w:rPr>
          <w:rFonts w:ascii="Times New Roman" w:hAnsi="Times New Roman"/>
          <w:sz w:val="24"/>
          <w:szCs w:val="24"/>
        </w:rPr>
        <w:t>without VAT</w:t>
      </w:r>
      <w:r w:rsidRPr="00B80B22">
        <w:rPr>
          <w:rFonts w:ascii="Times New Roman" w:hAnsi="Times New Roman"/>
          <w:b/>
          <w:sz w:val="24"/>
          <w:szCs w:val="24"/>
        </w:rPr>
        <w:t>.</w:t>
      </w:r>
    </w:p>
    <w:p w:rsidR="00025FC4" w:rsidRPr="00AF5D30" w:rsidRDefault="00025FC4" w:rsidP="00F3571C">
      <w:pPr>
        <w:keepLines/>
        <w:tabs>
          <w:tab w:val="left" w:pos="851"/>
        </w:tabs>
        <w:suppressAutoHyphens/>
        <w:spacing w:before="120"/>
        <w:ind w:left="1044"/>
        <w:rPr>
          <w:rFonts w:ascii="Times New Roman" w:hAnsi="Times New Roman"/>
          <w:sz w:val="24"/>
          <w:u w:val="single"/>
        </w:rPr>
      </w:pPr>
      <w:r w:rsidRPr="00836A5E">
        <w:rPr>
          <w:rFonts w:ascii="Times New Roman" w:hAnsi="Times New Roman"/>
          <w:sz w:val="24"/>
          <w:u w:val="single"/>
        </w:rPr>
        <w:t xml:space="preserve">Tenderer will provide written references, confirmed by project </w:t>
      </w:r>
      <w:r w:rsidR="000D7EA9">
        <w:rPr>
          <w:rFonts w:ascii="Times New Roman" w:hAnsi="Times New Roman"/>
          <w:sz w:val="24"/>
          <w:u w:val="single"/>
        </w:rPr>
        <w:t>relevant co</w:t>
      </w:r>
      <w:r w:rsidRPr="00836A5E">
        <w:rPr>
          <w:rFonts w:ascii="Times New Roman" w:hAnsi="Times New Roman"/>
          <w:sz w:val="24"/>
          <w:u w:val="single"/>
        </w:rPr>
        <w:t xml:space="preserve">ntracting </w:t>
      </w:r>
      <w:r w:rsidR="000D7EA9">
        <w:rPr>
          <w:rFonts w:ascii="Times New Roman" w:hAnsi="Times New Roman"/>
          <w:sz w:val="24"/>
          <w:u w:val="single"/>
        </w:rPr>
        <w:t>a</w:t>
      </w:r>
      <w:r w:rsidRPr="00836A5E">
        <w:rPr>
          <w:rFonts w:ascii="Times New Roman" w:hAnsi="Times New Roman"/>
          <w:sz w:val="24"/>
          <w:u w:val="single"/>
        </w:rPr>
        <w:t>uthorities (stamp and signature), or by copy of the Contracts.</w:t>
      </w:r>
    </w:p>
    <w:p w:rsidR="009E0DF8" w:rsidRPr="00F3571C" w:rsidRDefault="009E0DF8" w:rsidP="00F3571C">
      <w:pPr>
        <w:pStyle w:val="Odstavecseseznamem"/>
        <w:keepLines/>
        <w:numPr>
          <w:ilvl w:val="1"/>
          <w:numId w:val="2"/>
        </w:numPr>
        <w:tabs>
          <w:tab w:val="clear" w:pos="1440"/>
          <w:tab w:val="left" w:pos="851"/>
          <w:tab w:val="num" w:pos="1211"/>
        </w:tabs>
        <w:suppressAutoHyphens/>
        <w:spacing w:before="120"/>
        <w:ind w:left="1211"/>
        <w:rPr>
          <w:rFonts w:ascii="Times New Roman" w:hAnsi="Times New Roman"/>
          <w:b/>
          <w:color w:val="548DD4" w:themeColor="text2" w:themeTint="99"/>
          <w:sz w:val="24"/>
          <w:lang w:val="ru-RU"/>
        </w:rPr>
      </w:pPr>
      <w:r w:rsidRPr="00F3571C">
        <w:rPr>
          <w:rFonts w:ascii="Times New Roman" w:hAnsi="Times New Roman"/>
          <w:b/>
          <w:color w:val="548DD4" w:themeColor="text2" w:themeTint="99"/>
          <w:sz w:val="24"/>
          <w:lang w:val="uk-UA"/>
        </w:rPr>
        <w:t>Учасник тендеру повинен продемонструвати, що він сам або один з</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його</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постачальників</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реалізували</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принаймні</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три</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проекти</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реалізацій</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будівельних</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або</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відновлювальних</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або</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будів</w:t>
      </w:r>
      <w:r w:rsidR="00E45FF9" w:rsidRPr="00F3571C">
        <w:rPr>
          <w:rFonts w:ascii="Times New Roman" w:hAnsi="Times New Roman"/>
          <w:b/>
          <w:color w:val="548DD4" w:themeColor="text2" w:themeTint="99"/>
          <w:sz w:val="24"/>
          <w:lang w:val="ru-RU"/>
        </w:rPr>
        <w:t>ельних</w:t>
      </w:r>
      <w:r w:rsidR="00E45FF9" w:rsidRPr="00F3571C">
        <w:rPr>
          <w:rFonts w:ascii="Times New Roman" w:hAnsi="Times New Roman"/>
          <w:b/>
          <w:color w:val="548DD4" w:themeColor="text2" w:themeTint="99"/>
          <w:sz w:val="24"/>
        </w:rPr>
        <w:t xml:space="preserve"> </w:t>
      </w:r>
      <w:r w:rsidR="00E45FF9" w:rsidRPr="00F3571C">
        <w:rPr>
          <w:rFonts w:ascii="Times New Roman" w:hAnsi="Times New Roman"/>
          <w:b/>
          <w:color w:val="548DD4" w:themeColor="text2" w:themeTint="99"/>
          <w:sz w:val="24"/>
          <w:lang w:val="uk-UA"/>
        </w:rPr>
        <w:t>робіт</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в</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останні</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п</w:t>
      </w:r>
      <w:r w:rsidRPr="00F3571C">
        <w:rPr>
          <w:rFonts w:ascii="Times New Roman" w:hAnsi="Times New Roman"/>
          <w:b/>
          <w:color w:val="548DD4" w:themeColor="text2" w:themeTint="99"/>
          <w:sz w:val="24"/>
        </w:rPr>
        <w:t>'</w:t>
      </w:r>
      <w:r w:rsidRPr="00F3571C">
        <w:rPr>
          <w:rFonts w:ascii="Times New Roman" w:hAnsi="Times New Roman"/>
          <w:b/>
          <w:color w:val="548DD4" w:themeColor="text2" w:themeTint="99"/>
          <w:sz w:val="24"/>
          <w:lang w:val="ru-RU"/>
        </w:rPr>
        <w:t>ять</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років</w:t>
      </w:r>
      <w:r w:rsidRPr="00F3571C">
        <w:rPr>
          <w:rFonts w:ascii="Times New Roman" w:hAnsi="Times New Roman"/>
          <w:b/>
          <w:color w:val="548DD4" w:themeColor="text2" w:themeTint="99"/>
          <w:sz w:val="24"/>
        </w:rPr>
        <w:t xml:space="preserve"> (</w:t>
      </w:r>
      <w:r w:rsidRPr="00F3571C">
        <w:rPr>
          <w:rFonts w:ascii="Times New Roman" w:hAnsi="Times New Roman"/>
          <w:b/>
          <w:color w:val="548DD4" w:themeColor="text2" w:themeTint="99"/>
          <w:sz w:val="24"/>
          <w:lang w:val="ru-RU"/>
        </w:rPr>
        <w:t>це</w:t>
      </w:r>
      <w:r w:rsidRPr="00F3571C">
        <w:rPr>
          <w:rFonts w:ascii="Times New Roman" w:hAnsi="Times New Roman"/>
          <w:b/>
          <w:color w:val="548DD4" w:themeColor="text2" w:themeTint="99"/>
          <w:sz w:val="24"/>
        </w:rPr>
        <w:t xml:space="preserve"> 2015 </w:t>
      </w:r>
      <w:r w:rsidRPr="00F3571C">
        <w:rPr>
          <w:rFonts w:ascii="Times New Roman" w:hAnsi="Times New Roman"/>
          <w:b/>
          <w:color w:val="548DD4" w:themeColor="text2" w:themeTint="99"/>
          <w:sz w:val="24"/>
          <w:lang w:val="ru-RU"/>
        </w:rPr>
        <w:t>року</w:t>
      </w:r>
      <w:r w:rsidRPr="00F3571C">
        <w:rPr>
          <w:rFonts w:ascii="Times New Roman" w:hAnsi="Times New Roman"/>
          <w:b/>
          <w:color w:val="548DD4" w:themeColor="text2" w:themeTint="99"/>
          <w:sz w:val="24"/>
        </w:rPr>
        <w:t xml:space="preserve">, 2014 </w:t>
      </w:r>
      <w:r w:rsidRPr="00F3571C">
        <w:rPr>
          <w:rFonts w:ascii="Times New Roman" w:hAnsi="Times New Roman"/>
          <w:b/>
          <w:color w:val="548DD4" w:themeColor="text2" w:themeTint="99"/>
          <w:sz w:val="24"/>
          <w:lang w:val="ru-RU"/>
        </w:rPr>
        <w:t>року</w:t>
      </w:r>
      <w:r w:rsidRPr="00F3571C">
        <w:rPr>
          <w:rFonts w:ascii="Times New Roman" w:hAnsi="Times New Roman"/>
          <w:b/>
          <w:color w:val="548DD4" w:themeColor="text2" w:themeTint="99"/>
          <w:sz w:val="24"/>
        </w:rPr>
        <w:t xml:space="preserve">, 2013, 2012 </w:t>
      </w:r>
      <w:r w:rsidRPr="00F3571C">
        <w:rPr>
          <w:rFonts w:ascii="Times New Roman" w:hAnsi="Times New Roman"/>
          <w:b/>
          <w:color w:val="548DD4" w:themeColor="text2" w:themeTint="99"/>
          <w:sz w:val="24"/>
          <w:lang w:val="ru-RU"/>
        </w:rPr>
        <w:t>і</w:t>
      </w:r>
      <w:r w:rsidRPr="00F3571C">
        <w:rPr>
          <w:rFonts w:ascii="Times New Roman" w:hAnsi="Times New Roman"/>
          <w:b/>
          <w:color w:val="548DD4" w:themeColor="text2" w:themeTint="99"/>
          <w:sz w:val="24"/>
        </w:rPr>
        <w:t xml:space="preserve"> 2011). </w:t>
      </w:r>
      <w:r w:rsidR="00E45FF9" w:rsidRPr="00F3571C">
        <w:rPr>
          <w:rFonts w:ascii="Times New Roman" w:hAnsi="Times New Roman"/>
          <w:color w:val="548DD4" w:themeColor="text2" w:themeTint="99"/>
          <w:sz w:val="24"/>
          <w:lang w:val="ru-RU"/>
        </w:rPr>
        <w:t>Принаймні</w:t>
      </w:r>
      <w:r w:rsidRPr="00F3571C">
        <w:rPr>
          <w:rFonts w:ascii="Times New Roman" w:hAnsi="Times New Roman"/>
          <w:color w:val="548DD4" w:themeColor="text2" w:themeTint="99"/>
          <w:sz w:val="24"/>
          <w:lang w:val="ru-RU"/>
        </w:rPr>
        <w:t xml:space="preserve">, один з цих проектів має бути мінімальної </w:t>
      </w:r>
      <w:r w:rsidR="00E45FF9" w:rsidRPr="00F3571C">
        <w:rPr>
          <w:rFonts w:ascii="Times New Roman" w:hAnsi="Times New Roman"/>
          <w:color w:val="548DD4" w:themeColor="text2" w:themeTint="99"/>
          <w:sz w:val="24"/>
          <w:lang w:val="ru-RU"/>
        </w:rPr>
        <w:t>суми</w:t>
      </w:r>
      <w:r w:rsidRPr="00F3571C">
        <w:rPr>
          <w:rFonts w:ascii="Times New Roman" w:hAnsi="Times New Roman"/>
          <w:color w:val="548DD4" w:themeColor="text2" w:themeTint="99"/>
          <w:sz w:val="24"/>
          <w:lang w:val="ru-RU"/>
        </w:rPr>
        <w:t xml:space="preserve"> 2 000 000, - грн без ПДВ.</w:t>
      </w:r>
    </w:p>
    <w:p w:rsidR="009E0DF8" w:rsidRPr="00F3571C" w:rsidRDefault="00E45FF9" w:rsidP="00F3571C">
      <w:pPr>
        <w:keepLines/>
        <w:tabs>
          <w:tab w:val="left" w:pos="851"/>
        </w:tabs>
        <w:suppressAutoHyphens/>
        <w:spacing w:before="120"/>
        <w:ind w:left="851"/>
        <w:rPr>
          <w:rFonts w:ascii="Times New Roman" w:hAnsi="Times New Roman"/>
          <w:color w:val="548DD4" w:themeColor="text2" w:themeTint="99"/>
          <w:sz w:val="24"/>
          <w:u w:val="single"/>
          <w:lang w:val="ru-RU"/>
        </w:rPr>
      </w:pPr>
      <w:r w:rsidRPr="00F3571C">
        <w:rPr>
          <w:rFonts w:ascii="Times New Roman" w:hAnsi="Times New Roman"/>
          <w:color w:val="548DD4" w:themeColor="text2" w:themeTint="99"/>
          <w:sz w:val="24"/>
          <w:u w:val="single"/>
          <w:lang w:val="ru-RU"/>
        </w:rPr>
        <w:t>Учасник тендеру</w:t>
      </w:r>
      <w:r w:rsidR="009E0DF8" w:rsidRPr="00F3571C">
        <w:rPr>
          <w:rFonts w:ascii="Times New Roman" w:hAnsi="Times New Roman"/>
          <w:color w:val="548DD4" w:themeColor="text2" w:themeTint="99"/>
          <w:sz w:val="24"/>
          <w:u w:val="single"/>
          <w:lang w:val="ru-RU"/>
        </w:rPr>
        <w:t xml:space="preserve"> надасть письмові рекомендації, підтверджені </w:t>
      </w:r>
      <w:r w:rsidRPr="00F3571C">
        <w:rPr>
          <w:rFonts w:ascii="Times New Roman" w:hAnsi="Times New Roman"/>
          <w:color w:val="548DD4" w:themeColor="text2" w:themeTint="99"/>
          <w:sz w:val="24"/>
          <w:u w:val="single"/>
          <w:lang w:val="ru-RU"/>
        </w:rPr>
        <w:t xml:space="preserve">доречним </w:t>
      </w:r>
      <w:r w:rsidR="009E0DF8" w:rsidRPr="00F3571C">
        <w:rPr>
          <w:rFonts w:ascii="Times New Roman" w:hAnsi="Times New Roman"/>
          <w:color w:val="548DD4" w:themeColor="text2" w:themeTint="99"/>
          <w:sz w:val="24"/>
          <w:u w:val="single"/>
          <w:lang w:val="ru-RU"/>
        </w:rPr>
        <w:t>відповідн</w:t>
      </w:r>
      <w:r w:rsidRPr="00F3571C">
        <w:rPr>
          <w:rFonts w:ascii="Times New Roman" w:hAnsi="Times New Roman"/>
          <w:color w:val="548DD4" w:themeColor="text2" w:themeTint="99"/>
          <w:sz w:val="24"/>
          <w:u w:val="single"/>
          <w:lang w:val="ru-RU"/>
        </w:rPr>
        <w:t>ою особою</w:t>
      </w:r>
      <w:r w:rsidR="009E0DF8" w:rsidRPr="00F3571C">
        <w:rPr>
          <w:rFonts w:ascii="Times New Roman" w:hAnsi="Times New Roman"/>
          <w:color w:val="548DD4" w:themeColor="text2" w:themeTint="99"/>
          <w:sz w:val="24"/>
          <w:u w:val="single"/>
          <w:lang w:val="ru-RU"/>
        </w:rPr>
        <w:t xml:space="preserve"> (печатка і підпис), або копії контрактів.</w:t>
      </w:r>
    </w:p>
    <w:p w:rsidR="001801ED" w:rsidRPr="001801ED" w:rsidRDefault="001801ED" w:rsidP="00F3571C">
      <w:pPr>
        <w:keepLines/>
        <w:numPr>
          <w:ilvl w:val="1"/>
          <w:numId w:val="2"/>
        </w:numPr>
        <w:tabs>
          <w:tab w:val="clear" w:pos="1440"/>
          <w:tab w:val="left" w:pos="851"/>
          <w:tab w:val="num" w:pos="1068"/>
        </w:tabs>
        <w:suppressAutoHyphens/>
        <w:spacing w:before="120"/>
        <w:ind w:left="1068"/>
        <w:rPr>
          <w:rFonts w:ascii="Times New Roman" w:hAnsi="Times New Roman"/>
          <w:b/>
          <w:sz w:val="24"/>
          <w:u w:val="single"/>
        </w:rPr>
      </w:pPr>
      <w:r w:rsidRPr="001801ED">
        <w:rPr>
          <w:rFonts w:ascii="Times New Roman" w:hAnsi="Times New Roman"/>
          <w:b/>
          <w:sz w:val="24"/>
        </w:rPr>
        <w:lastRenderedPageBreak/>
        <w:t xml:space="preserve">The </w:t>
      </w:r>
      <w:r w:rsidR="00F93151">
        <w:rPr>
          <w:rFonts w:ascii="Times New Roman" w:hAnsi="Times New Roman"/>
          <w:b/>
          <w:sz w:val="24"/>
        </w:rPr>
        <w:t>T</w:t>
      </w:r>
      <w:r w:rsidRPr="001801ED">
        <w:rPr>
          <w:rFonts w:ascii="Times New Roman" w:hAnsi="Times New Roman"/>
          <w:b/>
          <w:sz w:val="24"/>
        </w:rPr>
        <w:t xml:space="preserve">enderer shall </w:t>
      </w:r>
      <w:r>
        <w:rPr>
          <w:rFonts w:ascii="Times New Roman" w:hAnsi="Times New Roman"/>
          <w:b/>
          <w:sz w:val="24"/>
        </w:rPr>
        <w:t>hire students of the “</w:t>
      </w:r>
      <w:r w:rsidR="003064CF">
        <w:rPr>
          <w:rFonts w:ascii="Times New Roman" w:hAnsi="Times New Roman"/>
          <w:b/>
          <w:sz w:val="24"/>
        </w:rPr>
        <w:t xml:space="preserve">Donbas </w:t>
      </w:r>
      <w:r>
        <w:rPr>
          <w:rFonts w:ascii="Times New Roman" w:hAnsi="Times New Roman"/>
          <w:b/>
          <w:sz w:val="24"/>
        </w:rPr>
        <w:t>National Academy of the civil engineering and architecture” in order to cover the unskilled type of works. Tendere</w:t>
      </w:r>
      <w:r w:rsidR="00F93151">
        <w:rPr>
          <w:rFonts w:ascii="Times New Roman" w:hAnsi="Times New Roman"/>
          <w:b/>
          <w:sz w:val="24"/>
        </w:rPr>
        <w:t>r</w:t>
      </w:r>
      <w:r>
        <w:rPr>
          <w:rFonts w:ascii="Times New Roman" w:hAnsi="Times New Roman"/>
          <w:b/>
          <w:sz w:val="24"/>
        </w:rPr>
        <w:t xml:space="preserve"> cannot hire lower number of the students, for lower time or lower payment per hour than is indicated in the Scope of Tender </w:t>
      </w:r>
      <w:r w:rsidR="00B80B22">
        <w:rPr>
          <w:rFonts w:ascii="Times New Roman" w:hAnsi="Times New Roman"/>
          <w:b/>
          <w:sz w:val="24"/>
        </w:rPr>
        <w:t xml:space="preserve">by the Contracting Authority </w:t>
      </w:r>
      <w:r w:rsidRPr="00B80B22">
        <w:rPr>
          <w:rFonts w:ascii="Times New Roman" w:hAnsi="Times New Roman"/>
          <w:sz w:val="24"/>
        </w:rPr>
        <w:t>(</w:t>
      </w:r>
      <w:r w:rsidR="00B80B22">
        <w:rPr>
          <w:rFonts w:ascii="Times New Roman" w:hAnsi="Times New Roman"/>
          <w:sz w:val="24"/>
        </w:rPr>
        <w:t xml:space="preserve">see </w:t>
      </w:r>
      <w:r w:rsidRPr="00B80B22">
        <w:rPr>
          <w:rFonts w:ascii="Times New Roman" w:hAnsi="Times New Roman"/>
          <w:sz w:val="24"/>
        </w:rPr>
        <w:t>Chapter I, paragraph</w:t>
      </w:r>
      <w:r w:rsidR="00B80B22" w:rsidRPr="00B80B22">
        <w:rPr>
          <w:rFonts w:ascii="Times New Roman" w:hAnsi="Times New Roman"/>
          <w:sz w:val="24"/>
        </w:rPr>
        <w:t xml:space="preserve"> 5</w:t>
      </w:r>
      <w:r w:rsidRPr="00B80B22">
        <w:rPr>
          <w:rFonts w:ascii="Times New Roman" w:hAnsi="Times New Roman"/>
          <w:sz w:val="24"/>
        </w:rPr>
        <w:t>)</w:t>
      </w:r>
      <w:r>
        <w:rPr>
          <w:rFonts w:ascii="Times New Roman" w:hAnsi="Times New Roman"/>
          <w:b/>
          <w:sz w:val="24"/>
        </w:rPr>
        <w:t>.</w:t>
      </w:r>
    </w:p>
    <w:p w:rsidR="001801ED" w:rsidRDefault="001801ED" w:rsidP="00F3571C">
      <w:pPr>
        <w:pStyle w:val="Odstavecseseznamem"/>
        <w:keepLines/>
        <w:tabs>
          <w:tab w:val="left" w:pos="851"/>
        </w:tabs>
        <w:suppressAutoHyphens/>
        <w:spacing w:before="120"/>
        <w:ind w:left="1068"/>
        <w:rPr>
          <w:rFonts w:ascii="Times New Roman" w:hAnsi="Times New Roman"/>
          <w:sz w:val="24"/>
          <w:u w:val="single"/>
          <w:lang w:val="uk-UA"/>
        </w:rPr>
      </w:pPr>
      <w:r w:rsidRPr="001801ED">
        <w:rPr>
          <w:rFonts w:ascii="Times New Roman" w:hAnsi="Times New Roman"/>
          <w:sz w:val="24"/>
          <w:u w:val="single"/>
        </w:rPr>
        <w:t xml:space="preserve">Tenderer will </w:t>
      </w:r>
      <w:r>
        <w:rPr>
          <w:rFonts w:ascii="Times New Roman" w:hAnsi="Times New Roman"/>
          <w:sz w:val="24"/>
          <w:u w:val="single"/>
        </w:rPr>
        <w:t>proof the willingness to hire the Students by</w:t>
      </w:r>
      <w:r w:rsidR="00D570BF">
        <w:rPr>
          <w:rFonts w:ascii="Times New Roman" w:hAnsi="Times New Roman"/>
          <w:sz w:val="24"/>
          <w:u w:val="single"/>
        </w:rPr>
        <w:t xml:space="preserve"> filling relevant information to the draft of Contract (see Annex no. 1 – draft of the Contract, </w:t>
      </w:r>
      <w:r w:rsidR="008B793F">
        <w:rPr>
          <w:rFonts w:ascii="Times New Roman" w:hAnsi="Times New Roman"/>
          <w:sz w:val="24"/>
          <w:u w:val="single"/>
        </w:rPr>
        <w:t xml:space="preserve">article </w:t>
      </w:r>
      <w:r w:rsidR="00D570BF">
        <w:rPr>
          <w:rFonts w:ascii="Times New Roman" w:hAnsi="Times New Roman"/>
          <w:sz w:val="24"/>
          <w:u w:val="single"/>
        </w:rPr>
        <w:t>6.8)</w:t>
      </w:r>
      <w:r>
        <w:rPr>
          <w:rFonts w:ascii="Times New Roman" w:hAnsi="Times New Roman"/>
          <w:sz w:val="24"/>
          <w:u w:val="single"/>
        </w:rPr>
        <w:t>.</w:t>
      </w:r>
    </w:p>
    <w:p w:rsidR="00E45FF9" w:rsidRPr="00F3571C" w:rsidRDefault="00E45FF9" w:rsidP="00F3571C">
      <w:pPr>
        <w:keepLines/>
        <w:numPr>
          <w:ilvl w:val="1"/>
          <w:numId w:val="2"/>
        </w:numPr>
        <w:tabs>
          <w:tab w:val="clear" w:pos="1440"/>
          <w:tab w:val="left" w:pos="851"/>
          <w:tab w:val="num" w:pos="1068"/>
        </w:tabs>
        <w:suppressAutoHyphens/>
        <w:spacing w:before="120"/>
        <w:ind w:left="1068"/>
        <w:rPr>
          <w:rFonts w:ascii="Times New Roman" w:hAnsi="Times New Roman"/>
          <w:color w:val="548DD4" w:themeColor="text2" w:themeTint="99"/>
          <w:sz w:val="24"/>
        </w:rPr>
      </w:pPr>
      <w:r w:rsidRPr="00F3571C">
        <w:rPr>
          <w:rFonts w:ascii="Times New Roman" w:hAnsi="Times New Roman"/>
          <w:b/>
          <w:color w:val="548DD4" w:themeColor="text2" w:themeTint="99"/>
          <w:sz w:val="24"/>
        </w:rPr>
        <w:t xml:space="preserve">Учасник тендеру повинен найняти студенти "Донбаської національної академії будівництва і архітектури", з тим, щоб покрити некваліфікований тип робіт.  Учасник тендеру не може найняти меншу кількість студентів, на менший час або меншої плати за годину, ніж зазначено в Обсягу тендеру Уповноваженим органом </w:t>
      </w:r>
      <w:r w:rsidRPr="00F3571C">
        <w:rPr>
          <w:rFonts w:ascii="Times New Roman" w:hAnsi="Times New Roman"/>
          <w:color w:val="548DD4" w:themeColor="text2" w:themeTint="99"/>
          <w:sz w:val="24"/>
        </w:rPr>
        <w:t>(див главу I, пункт 5).</w:t>
      </w:r>
    </w:p>
    <w:p w:rsidR="00E45FF9" w:rsidRPr="00F3571C" w:rsidRDefault="00574918" w:rsidP="00F3571C">
      <w:pPr>
        <w:pStyle w:val="Odstavecseseznamem"/>
        <w:keepLines/>
        <w:tabs>
          <w:tab w:val="left" w:pos="851"/>
        </w:tabs>
        <w:suppressAutoHyphens/>
        <w:spacing w:before="120"/>
        <w:ind w:left="1068"/>
        <w:rPr>
          <w:rFonts w:ascii="Times New Roman" w:hAnsi="Times New Roman"/>
          <w:color w:val="548DD4" w:themeColor="text2" w:themeTint="99"/>
          <w:sz w:val="24"/>
          <w:u w:val="single"/>
          <w:lang w:val="uk-UA"/>
        </w:rPr>
      </w:pPr>
      <w:r w:rsidRPr="00F3571C">
        <w:rPr>
          <w:rFonts w:ascii="Times New Roman" w:hAnsi="Times New Roman"/>
          <w:color w:val="548DD4" w:themeColor="text2" w:themeTint="99"/>
          <w:sz w:val="24"/>
          <w:u w:val="single"/>
          <w:lang w:val="uk-UA"/>
        </w:rPr>
        <w:t>Учасник тендеру</w:t>
      </w:r>
      <w:r w:rsidR="00E45FF9" w:rsidRPr="00F3571C">
        <w:rPr>
          <w:rFonts w:ascii="Times New Roman" w:hAnsi="Times New Roman"/>
          <w:color w:val="548DD4" w:themeColor="text2" w:themeTint="99"/>
          <w:sz w:val="24"/>
          <w:u w:val="single"/>
          <w:lang w:val="uk-UA"/>
        </w:rPr>
        <w:t xml:space="preserve"> </w:t>
      </w:r>
      <w:r w:rsidRPr="00F3571C">
        <w:rPr>
          <w:rFonts w:ascii="Times New Roman" w:hAnsi="Times New Roman"/>
          <w:color w:val="548DD4" w:themeColor="text2" w:themeTint="99"/>
          <w:sz w:val="24"/>
          <w:u w:val="single"/>
          <w:lang w:val="uk-UA"/>
        </w:rPr>
        <w:t>мусить</w:t>
      </w:r>
      <w:r w:rsidR="00E45FF9" w:rsidRPr="00F3571C">
        <w:rPr>
          <w:rFonts w:ascii="Times New Roman" w:hAnsi="Times New Roman"/>
          <w:color w:val="548DD4" w:themeColor="text2" w:themeTint="99"/>
          <w:sz w:val="24"/>
          <w:u w:val="single"/>
          <w:lang w:val="uk-UA"/>
        </w:rPr>
        <w:t xml:space="preserve"> доказ</w:t>
      </w:r>
      <w:r w:rsidRPr="00F3571C">
        <w:rPr>
          <w:rFonts w:ascii="Times New Roman" w:hAnsi="Times New Roman"/>
          <w:color w:val="548DD4" w:themeColor="text2" w:themeTint="99"/>
          <w:sz w:val="24"/>
          <w:u w:val="single"/>
          <w:lang w:val="uk-UA"/>
        </w:rPr>
        <w:t>ати</w:t>
      </w:r>
      <w:r w:rsidR="00E45FF9" w:rsidRPr="00F3571C">
        <w:rPr>
          <w:rFonts w:ascii="Times New Roman" w:hAnsi="Times New Roman"/>
          <w:color w:val="548DD4" w:themeColor="text2" w:themeTint="99"/>
          <w:sz w:val="24"/>
          <w:u w:val="single"/>
          <w:lang w:val="uk-UA"/>
        </w:rPr>
        <w:t xml:space="preserve"> готовність наймати студентів, заповнивши </w:t>
      </w:r>
      <w:r w:rsidRPr="00F3571C">
        <w:rPr>
          <w:rFonts w:ascii="Times New Roman" w:hAnsi="Times New Roman"/>
          <w:color w:val="548DD4" w:themeColor="text2" w:themeTint="99"/>
          <w:sz w:val="24"/>
          <w:u w:val="single"/>
          <w:lang w:val="uk-UA"/>
        </w:rPr>
        <w:t>відповідну інформацію до проекту</w:t>
      </w:r>
      <w:r w:rsidR="00E45FF9" w:rsidRPr="00F3571C">
        <w:rPr>
          <w:rFonts w:ascii="Times New Roman" w:hAnsi="Times New Roman"/>
          <w:color w:val="548DD4" w:themeColor="text2" w:themeTint="99"/>
          <w:sz w:val="24"/>
          <w:u w:val="single"/>
          <w:lang w:val="uk-UA"/>
        </w:rPr>
        <w:t xml:space="preserve"> Договору (див № 1 -. Проект договору, стаття 6.8).</w:t>
      </w:r>
    </w:p>
    <w:p w:rsidR="00C65D08" w:rsidRPr="00C65D08" w:rsidRDefault="00C65D08" w:rsidP="00F3571C">
      <w:pPr>
        <w:keepLines/>
        <w:numPr>
          <w:ilvl w:val="1"/>
          <w:numId w:val="2"/>
        </w:numPr>
        <w:tabs>
          <w:tab w:val="clear" w:pos="1440"/>
          <w:tab w:val="left" w:pos="851"/>
          <w:tab w:val="num" w:pos="1068"/>
        </w:tabs>
        <w:suppressAutoHyphens/>
        <w:spacing w:before="120"/>
        <w:ind w:left="1068"/>
        <w:rPr>
          <w:rFonts w:ascii="Times New Roman" w:hAnsi="Times New Roman"/>
          <w:b/>
          <w:sz w:val="24"/>
          <w:u w:val="single"/>
        </w:rPr>
      </w:pPr>
      <w:r w:rsidRPr="00C65D08">
        <w:rPr>
          <w:rFonts w:ascii="Times New Roman" w:hAnsi="Times New Roman"/>
          <w:b/>
          <w:sz w:val="24"/>
        </w:rPr>
        <w:t xml:space="preserve">Adequacy of the tender offer. </w:t>
      </w:r>
      <w:r>
        <w:rPr>
          <w:rFonts w:ascii="Times New Roman" w:hAnsi="Times New Roman"/>
          <w:sz w:val="24"/>
        </w:rPr>
        <w:t xml:space="preserve">The </w:t>
      </w:r>
      <w:r w:rsidR="00F93151">
        <w:rPr>
          <w:rFonts w:ascii="Times New Roman" w:hAnsi="Times New Roman"/>
          <w:sz w:val="24"/>
        </w:rPr>
        <w:t>T</w:t>
      </w:r>
      <w:r>
        <w:rPr>
          <w:rFonts w:ascii="Times New Roman" w:hAnsi="Times New Roman"/>
          <w:sz w:val="24"/>
        </w:rPr>
        <w:t xml:space="preserve">enderer shall prepare complete </w:t>
      </w:r>
      <w:r w:rsidR="00F93151">
        <w:rPr>
          <w:rFonts w:ascii="Times New Roman" w:hAnsi="Times New Roman"/>
          <w:sz w:val="24"/>
        </w:rPr>
        <w:t xml:space="preserve">tender </w:t>
      </w:r>
      <w:r>
        <w:rPr>
          <w:rFonts w:ascii="Times New Roman" w:hAnsi="Times New Roman"/>
          <w:sz w:val="24"/>
        </w:rPr>
        <w:t>offer, in accordance with the reques</w:t>
      </w:r>
      <w:r w:rsidR="00B80B22">
        <w:rPr>
          <w:rFonts w:ascii="Times New Roman" w:hAnsi="Times New Roman"/>
          <w:sz w:val="24"/>
        </w:rPr>
        <w:t>t of the Contracting Authority (f</w:t>
      </w:r>
      <w:r>
        <w:rPr>
          <w:rFonts w:ascii="Times New Roman" w:hAnsi="Times New Roman"/>
          <w:sz w:val="24"/>
        </w:rPr>
        <w:t>or further details see Chapter V, paragraph 4</w:t>
      </w:r>
      <w:r w:rsidR="00B80B22">
        <w:rPr>
          <w:rFonts w:ascii="Times New Roman" w:hAnsi="Times New Roman"/>
          <w:sz w:val="24"/>
        </w:rPr>
        <w:t>)</w:t>
      </w:r>
      <w:r>
        <w:rPr>
          <w:rFonts w:ascii="Times New Roman" w:hAnsi="Times New Roman"/>
          <w:sz w:val="24"/>
        </w:rPr>
        <w:t>. In the case important parts will be missing, the</w:t>
      </w:r>
      <w:r w:rsidR="00050D73">
        <w:rPr>
          <w:rFonts w:ascii="Times New Roman" w:hAnsi="Times New Roman"/>
          <w:sz w:val="24"/>
        </w:rPr>
        <w:t xml:space="preserve"> Tender´s</w:t>
      </w:r>
      <w:r>
        <w:rPr>
          <w:rFonts w:ascii="Times New Roman" w:hAnsi="Times New Roman"/>
          <w:sz w:val="24"/>
        </w:rPr>
        <w:t xml:space="preserve"> offer will be rejected. Namely:</w:t>
      </w:r>
    </w:p>
    <w:p w:rsidR="00B80B22" w:rsidRDefault="00B80B22" w:rsidP="00F3571C">
      <w:pPr>
        <w:keepLines/>
        <w:numPr>
          <w:ilvl w:val="1"/>
          <w:numId w:val="2"/>
        </w:numPr>
        <w:tabs>
          <w:tab w:val="left" w:pos="851"/>
        </w:tabs>
        <w:suppressAutoHyphens/>
        <w:spacing w:before="120"/>
        <w:rPr>
          <w:rFonts w:ascii="Times New Roman" w:hAnsi="Times New Roman"/>
          <w:sz w:val="24"/>
        </w:rPr>
      </w:pPr>
      <w:r>
        <w:rPr>
          <w:rFonts w:ascii="Times New Roman" w:hAnsi="Times New Roman"/>
          <w:sz w:val="24"/>
        </w:rPr>
        <w:t xml:space="preserve">fully </w:t>
      </w:r>
      <w:r w:rsidRPr="00C65D08">
        <w:rPr>
          <w:rFonts w:ascii="Times New Roman" w:hAnsi="Times New Roman"/>
          <w:sz w:val="24"/>
        </w:rPr>
        <w:t xml:space="preserve">completed and signed </w:t>
      </w:r>
      <w:r>
        <w:rPr>
          <w:rFonts w:ascii="Times New Roman" w:hAnsi="Times New Roman"/>
          <w:sz w:val="24"/>
        </w:rPr>
        <w:t>draft of Contract</w:t>
      </w:r>
      <w:r w:rsidR="003F0DFC">
        <w:rPr>
          <w:rFonts w:ascii="Times New Roman" w:hAnsi="Times New Roman"/>
          <w:sz w:val="24"/>
        </w:rPr>
        <w:t xml:space="preserve"> (Annex no. 1)</w:t>
      </w:r>
    </w:p>
    <w:p w:rsidR="00B80B22" w:rsidRDefault="00B80B22" w:rsidP="00F3571C">
      <w:pPr>
        <w:keepLines/>
        <w:numPr>
          <w:ilvl w:val="1"/>
          <w:numId w:val="2"/>
        </w:numPr>
        <w:tabs>
          <w:tab w:val="left" w:pos="851"/>
        </w:tabs>
        <w:suppressAutoHyphens/>
        <w:spacing w:before="120"/>
        <w:rPr>
          <w:rFonts w:ascii="Times New Roman" w:hAnsi="Times New Roman"/>
          <w:sz w:val="24"/>
        </w:rPr>
      </w:pPr>
      <w:r>
        <w:rPr>
          <w:rFonts w:ascii="Times New Roman" w:hAnsi="Times New Roman"/>
          <w:sz w:val="24"/>
        </w:rPr>
        <w:t>completed and filled Bill of Quantities</w:t>
      </w:r>
      <w:r w:rsidR="003F0DFC">
        <w:rPr>
          <w:rFonts w:ascii="Times New Roman" w:hAnsi="Times New Roman"/>
          <w:sz w:val="24"/>
        </w:rPr>
        <w:t xml:space="preserve"> – mandatory part (Annex no. 2)</w:t>
      </w:r>
    </w:p>
    <w:p w:rsidR="00B80B22" w:rsidRDefault="00B80B22" w:rsidP="00F3571C">
      <w:pPr>
        <w:keepLines/>
        <w:numPr>
          <w:ilvl w:val="1"/>
          <w:numId w:val="2"/>
        </w:numPr>
        <w:tabs>
          <w:tab w:val="left" w:pos="851"/>
        </w:tabs>
        <w:suppressAutoHyphens/>
        <w:spacing w:before="120"/>
        <w:rPr>
          <w:rFonts w:ascii="Times New Roman" w:hAnsi="Times New Roman"/>
          <w:sz w:val="24"/>
        </w:rPr>
      </w:pPr>
      <w:r>
        <w:rPr>
          <w:rFonts w:ascii="Times New Roman" w:hAnsi="Times New Roman"/>
          <w:sz w:val="24"/>
        </w:rPr>
        <w:t>completed Time Schedule</w:t>
      </w:r>
      <w:r w:rsidR="003F0DFC">
        <w:rPr>
          <w:rFonts w:ascii="Times New Roman" w:hAnsi="Times New Roman"/>
          <w:sz w:val="24"/>
        </w:rPr>
        <w:t xml:space="preserve"> (Annex no. 5)</w:t>
      </w:r>
    </w:p>
    <w:p w:rsidR="00C65D08" w:rsidRPr="00C65D08" w:rsidRDefault="00B80B22" w:rsidP="00F3571C">
      <w:pPr>
        <w:keepLines/>
        <w:numPr>
          <w:ilvl w:val="1"/>
          <w:numId w:val="2"/>
        </w:numPr>
        <w:tabs>
          <w:tab w:val="left" w:pos="851"/>
        </w:tabs>
        <w:suppressAutoHyphens/>
        <w:spacing w:before="120"/>
        <w:rPr>
          <w:rFonts w:ascii="Times New Roman" w:hAnsi="Times New Roman"/>
          <w:b/>
          <w:sz w:val="24"/>
          <w:u w:val="single"/>
        </w:rPr>
      </w:pPr>
      <w:r>
        <w:rPr>
          <w:rFonts w:ascii="Times New Roman" w:hAnsi="Times New Roman"/>
          <w:sz w:val="24"/>
        </w:rPr>
        <w:t>completed and signed Qualification Statement</w:t>
      </w:r>
      <w:r w:rsidR="003F0DFC">
        <w:rPr>
          <w:rFonts w:ascii="Times New Roman" w:hAnsi="Times New Roman"/>
          <w:sz w:val="24"/>
        </w:rPr>
        <w:t xml:space="preserve"> (Annex no. 6)</w:t>
      </w:r>
    </w:p>
    <w:p w:rsidR="00D22591" w:rsidRDefault="003F0DFC" w:rsidP="00F3571C">
      <w:pPr>
        <w:keepLines/>
        <w:numPr>
          <w:ilvl w:val="1"/>
          <w:numId w:val="2"/>
        </w:numPr>
        <w:tabs>
          <w:tab w:val="left" w:pos="851"/>
        </w:tabs>
        <w:suppressAutoHyphens/>
        <w:spacing w:before="120"/>
        <w:rPr>
          <w:rFonts w:ascii="Times New Roman" w:hAnsi="Times New Roman"/>
          <w:sz w:val="24"/>
        </w:rPr>
      </w:pPr>
      <w:r>
        <w:rPr>
          <w:rFonts w:ascii="Times New Roman" w:hAnsi="Times New Roman"/>
          <w:sz w:val="24"/>
        </w:rPr>
        <w:t>confirmation of three reference projects</w:t>
      </w:r>
    </w:p>
    <w:p w:rsidR="00C65D08" w:rsidRPr="00C65D08" w:rsidRDefault="00C65D08" w:rsidP="00F3571C">
      <w:pPr>
        <w:keepLines/>
        <w:tabs>
          <w:tab w:val="left" w:pos="851"/>
        </w:tabs>
        <w:suppressAutoHyphens/>
        <w:spacing w:before="120"/>
        <w:ind w:left="851"/>
        <w:rPr>
          <w:rFonts w:ascii="Times New Roman" w:hAnsi="Times New Roman"/>
          <w:b/>
          <w:sz w:val="24"/>
          <w:u w:val="single"/>
        </w:rPr>
      </w:pPr>
      <w:r>
        <w:rPr>
          <w:rFonts w:ascii="Times New Roman" w:hAnsi="Times New Roman"/>
          <w:sz w:val="24"/>
        </w:rPr>
        <w:t>The Contracting Authority reserve</w:t>
      </w:r>
      <w:r w:rsidR="000E7D9B">
        <w:rPr>
          <w:rFonts w:ascii="Times New Roman" w:hAnsi="Times New Roman"/>
          <w:sz w:val="24"/>
        </w:rPr>
        <w:t>s</w:t>
      </w:r>
      <w:r>
        <w:rPr>
          <w:rFonts w:ascii="Times New Roman" w:hAnsi="Times New Roman"/>
          <w:sz w:val="24"/>
        </w:rPr>
        <w:t xml:space="preserve"> the right to request the Tenderer for </w:t>
      </w:r>
      <w:r w:rsidR="00D97F0E">
        <w:rPr>
          <w:rFonts w:ascii="Times New Roman" w:hAnsi="Times New Roman"/>
          <w:sz w:val="24"/>
        </w:rPr>
        <w:t>provision of the missing documents before the Tenderer</w:t>
      </w:r>
      <w:r w:rsidR="00050D73">
        <w:rPr>
          <w:rFonts w:ascii="Times New Roman" w:hAnsi="Times New Roman"/>
          <w:sz w:val="24"/>
        </w:rPr>
        <w:t>´s</w:t>
      </w:r>
      <w:r w:rsidR="00D97F0E">
        <w:rPr>
          <w:rFonts w:ascii="Times New Roman" w:hAnsi="Times New Roman"/>
          <w:sz w:val="24"/>
        </w:rPr>
        <w:t xml:space="preserve"> offer will be rejected.</w:t>
      </w:r>
    </w:p>
    <w:p w:rsidR="00546C98" w:rsidRPr="00AF5D30" w:rsidRDefault="00546C98" w:rsidP="00F3571C">
      <w:pPr>
        <w:rPr>
          <w:rFonts w:ascii="Times New Roman" w:hAnsi="Times New Roman"/>
          <w:color w:val="4F81BD"/>
          <w:sz w:val="24"/>
          <w:szCs w:val="24"/>
        </w:rPr>
      </w:pPr>
    </w:p>
    <w:p w:rsidR="00FC3B83" w:rsidRPr="00F3571C" w:rsidRDefault="00FC3B83" w:rsidP="00F3571C">
      <w:pPr>
        <w:pStyle w:val="Odstavecseseznamem"/>
        <w:numPr>
          <w:ilvl w:val="0"/>
          <w:numId w:val="20"/>
        </w:numPr>
        <w:rPr>
          <w:rFonts w:ascii="Times New Roman" w:hAnsi="Times New Roman"/>
          <w:color w:val="548DD4" w:themeColor="text2" w:themeTint="99"/>
          <w:sz w:val="24"/>
          <w:szCs w:val="24"/>
          <w:lang w:val="ru-RU"/>
        </w:rPr>
      </w:pPr>
      <w:r w:rsidRPr="00F3571C">
        <w:rPr>
          <w:rFonts w:ascii="Times New Roman" w:hAnsi="Times New Roman"/>
          <w:b/>
          <w:color w:val="548DD4" w:themeColor="text2" w:themeTint="99"/>
          <w:sz w:val="24"/>
          <w:szCs w:val="24"/>
          <w:lang w:val="ru-RU"/>
        </w:rPr>
        <w:t>Адекватність</w:t>
      </w:r>
      <w:r w:rsidRPr="00F3571C">
        <w:rPr>
          <w:rFonts w:ascii="Times New Roman" w:hAnsi="Times New Roman"/>
          <w:b/>
          <w:color w:val="548DD4" w:themeColor="text2" w:themeTint="99"/>
          <w:sz w:val="24"/>
          <w:szCs w:val="24"/>
        </w:rPr>
        <w:t xml:space="preserve"> </w:t>
      </w:r>
      <w:r w:rsidRPr="00F3571C">
        <w:rPr>
          <w:rFonts w:ascii="Times New Roman" w:hAnsi="Times New Roman"/>
          <w:b/>
          <w:color w:val="548DD4" w:themeColor="text2" w:themeTint="99"/>
          <w:sz w:val="24"/>
          <w:szCs w:val="24"/>
          <w:lang w:val="ru-RU"/>
        </w:rPr>
        <w:t>тендерної</w:t>
      </w:r>
      <w:r w:rsidRPr="00F3571C">
        <w:rPr>
          <w:rFonts w:ascii="Times New Roman" w:hAnsi="Times New Roman"/>
          <w:b/>
          <w:color w:val="548DD4" w:themeColor="text2" w:themeTint="99"/>
          <w:sz w:val="24"/>
          <w:szCs w:val="24"/>
        </w:rPr>
        <w:t xml:space="preserve"> </w:t>
      </w:r>
      <w:r w:rsidRPr="00F3571C">
        <w:rPr>
          <w:rFonts w:ascii="Times New Roman" w:hAnsi="Times New Roman"/>
          <w:b/>
          <w:color w:val="548DD4" w:themeColor="text2" w:themeTint="99"/>
          <w:sz w:val="24"/>
          <w:szCs w:val="24"/>
          <w:lang w:val="ru-RU"/>
        </w:rPr>
        <w:t>пропозиції</w:t>
      </w:r>
      <w:r w:rsidRPr="00F3571C">
        <w:rPr>
          <w:rFonts w:ascii="Times New Roman" w:hAnsi="Times New Roman"/>
          <w:b/>
          <w:color w:val="548DD4" w:themeColor="text2" w:themeTint="99"/>
          <w:sz w:val="24"/>
          <w:szCs w:val="24"/>
        </w:rPr>
        <w:t>.</w:t>
      </w:r>
      <w:r w:rsidRPr="00F3571C">
        <w:rPr>
          <w:rFonts w:ascii="Times New Roman" w:hAnsi="Times New Roman"/>
          <w:color w:val="548DD4" w:themeColor="text2" w:themeTint="99"/>
          <w:sz w:val="24"/>
          <w:szCs w:val="24"/>
        </w:rPr>
        <w:t xml:space="preserve"> </w:t>
      </w:r>
      <w:r w:rsidR="000726B2" w:rsidRPr="00F3571C">
        <w:rPr>
          <w:rFonts w:ascii="Times New Roman" w:hAnsi="Times New Roman"/>
          <w:color w:val="548DD4" w:themeColor="text2" w:themeTint="99"/>
          <w:sz w:val="24"/>
          <w:szCs w:val="24"/>
          <w:lang w:val="ru-RU"/>
        </w:rPr>
        <w:t>Учасник</w:t>
      </w:r>
      <w:r w:rsidR="000726B2" w:rsidRPr="00F3571C">
        <w:rPr>
          <w:rFonts w:ascii="Times New Roman" w:hAnsi="Times New Roman"/>
          <w:color w:val="548DD4" w:themeColor="text2" w:themeTint="99"/>
          <w:sz w:val="24"/>
          <w:szCs w:val="24"/>
        </w:rPr>
        <w:t xml:space="preserve"> </w:t>
      </w:r>
      <w:r w:rsidR="000726B2" w:rsidRPr="00F3571C">
        <w:rPr>
          <w:rFonts w:ascii="Times New Roman" w:hAnsi="Times New Roman"/>
          <w:color w:val="548DD4" w:themeColor="text2" w:themeTint="99"/>
          <w:sz w:val="24"/>
          <w:szCs w:val="24"/>
          <w:lang w:val="ru-RU"/>
        </w:rPr>
        <w:t>т</w:t>
      </w:r>
      <w:r w:rsidRPr="00F3571C">
        <w:rPr>
          <w:rFonts w:ascii="Times New Roman" w:hAnsi="Times New Roman"/>
          <w:color w:val="548DD4" w:themeColor="text2" w:themeTint="99"/>
          <w:sz w:val="24"/>
          <w:szCs w:val="24"/>
          <w:lang w:val="ru-RU"/>
        </w:rPr>
        <w:t>е</w:t>
      </w:r>
      <w:r w:rsidR="000726B2" w:rsidRPr="00F3571C">
        <w:rPr>
          <w:rFonts w:ascii="Times New Roman" w:hAnsi="Times New Roman"/>
          <w:color w:val="548DD4" w:themeColor="text2" w:themeTint="99"/>
          <w:sz w:val="24"/>
          <w:szCs w:val="24"/>
          <w:lang w:val="ru-RU"/>
        </w:rPr>
        <w:t>ндеру</w:t>
      </w:r>
      <w:r w:rsidR="000726B2" w:rsidRPr="00F3571C">
        <w:rPr>
          <w:rFonts w:ascii="Times New Roman" w:hAnsi="Times New Roman"/>
          <w:color w:val="548DD4" w:themeColor="text2" w:themeTint="99"/>
          <w:sz w:val="24"/>
          <w:szCs w:val="24"/>
        </w:rPr>
        <w:t xml:space="preserve"> </w:t>
      </w:r>
      <w:r w:rsidR="000726B2" w:rsidRPr="00F3571C">
        <w:rPr>
          <w:rFonts w:ascii="Times New Roman" w:hAnsi="Times New Roman"/>
          <w:color w:val="548DD4" w:themeColor="text2" w:themeTint="99"/>
          <w:sz w:val="24"/>
          <w:szCs w:val="24"/>
          <w:lang w:val="ru-RU"/>
        </w:rPr>
        <w:t>повинен</w:t>
      </w:r>
      <w:r w:rsidR="000726B2" w:rsidRPr="00F3571C">
        <w:rPr>
          <w:rFonts w:ascii="Times New Roman" w:hAnsi="Times New Roman"/>
          <w:color w:val="548DD4" w:themeColor="text2" w:themeTint="99"/>
          <w:sz w:val="24"/>
          <w:szCs w:val="24"/>
        </w:rPr>
        <w:t xml:space="preserve"> </w:t>
      </w:r>
      <w:r w:rsidR="000726B2" w:rsidRPr="00F3571C">
        <w:rPr>
          <w:rFonts w:ascii="Times New Roman" w:hAnsi="Times New Roman"/>
          <w:color w:val="548DD4" w:themeColor="text2" w:themeTint="99"/>
          <w:sz w:val="24"/>
          <w:szCs w:val="24"/>
          <w:lang w:val="ru-RU"/>
        </w:rPr>
        <w:t>підготувати</w:t>
      </w:r>
      <w:r w:rsidR="000726B2" w:rsidRPr="00F3571C">
        <w:rPr>
          <w:rFonts w:ascii="Times New Roman" w:hAnsi="Times New Roman"/>
          <w:color w:val="548DD4" w:themeColor="text2" w:themeTint="99"/>
          <w:sz w:val="24"/>
          <w:szCs w:val="24"/>
        </w:rPr>
        <w:t xml:space="preserve"> </w:t>
      </w:r>
      <w:r w:rsidR="000726B2" w:rsidRPr="00F3571C">
        <w:rPr>
          <w:rFonts w:ascii="Times New Roman" w:hAnsi="Times New Roman"/>
          <w:color w:val="548DD4" w:themeColor="text2" w:themeTint="99"/>
          <w:sz w:val="24"/>
          <w:szCs w:val="24"/>
          <w:lang w:val="ru-RU"/>
        </w:rPr>
        <w:t>повну</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тендерну</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пропозицію</w:t>
      </w:r>
      <w:r w:rsidRPr="00F3571C">
        <w:rPr>
          <w:rFonts w:ascii="Times New Roman" w:hAnsi="Times New Roman"/>
          <w:color w:val="548DD4" w:themeColor="text2" w:themeTint="99"/>
          <w:sz w:val="24"/>
          <w:szCs w:val="24"/>
        </w:rPr>
        <w:t xml:space="preserve">, </w:t>
      </w:r>
      <w:r w:rsidR="000726B2" w:rsidRPr="00F3571C">
        <w:rPr>
          <w:rFonts w:ascii="Times New Roman" w:hAnsi="Times New Roman"/>
          <w:color w:val="548DD4" w:themeColor="text2" w:themeTint="99"/>
          <w:sz w:val="24"/>
          <w:szCs w:val="24"/>
          <w:lang w:val="ru-RU"/>
        </w:rPr>
        <w:t>відповідно</w:t>
      </w:r>
      <w:r w:rsidR="000726B2" w:rsidRPr="00F3571C">
        <w:rPr>
          <w:rFonts w:ascii="Times New Roman" w:hAnsi="Times New Roman"/>
          <w:color w:val="548DD4" w:themeColor="text2" w:themeTint="99"/>
          <w:sz w:val="24"/>
          <w:szCs w:val="24"/>
        </w:rPr>
        <w:t xml:space="preserve"> </w:t>
      </w:r>
      <w:r w:rsidR="000726B2" w:rsidRPr="00F3571C">
        <w:rPr>
          <w:rFonts w:ascii="Times New Roman" w:hAnsi="Times New Roman"/>
          <w:color w:val="548DD4" w:themeColor="text2" w:themeTint="99"/>
          <w:sz w:val="24"/>
          <w:szCs w:val="24"/>
          <w:lang w:val="ru-RU"/>
        </w:rPr>
        <w:t>до</w:t>
      </w:r>
      <w:r w:rsidR="000726B2" w:rsidRPr="00F3571C">
        <w:rPr>
          <w:rFonts w:ascii="Times New Roman" w:hAnsi="Times New Roman"/>
          <w:color w:val="548DD4" w:themeColor="text2" w:themeTint="99"/>
          <w:sz w:val="24"/>
          <w:szCs w:val="24"/>
        </w:rPr>
        <w:t xml:space="preserve"> </w:t>
      </w:r>
      <w:r w:rsidR="000726B2" w:rsidRPr="00F3571C">
        <w:rPr>
          <w:rFonts w:ascii="Times New Roman" w:hAnsi="Times New Roman"/>
          <w:color w:val="548DD4" w:themeColor="text2" w:themeTint="99"/>
          <w:sz w:val="24"/>
          <w:szCs w:val="24"/>
          <w:lang w:val="ru-RU"/>
        </w:rPr>
        <w:t>вимоги</w:t>
      </w:r>
      <w:r w:rsidR="000726B2"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Уповноваженого</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органу</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для</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отримання</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більш</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докладної</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інформації</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див</w:t>
      </w:r>
      <w:r w:rsidR="000726B2" w:rsidRPr="00F3571C">
        <w:rPr>
          <w:rFonts w:ascii="Times New Roman" w:hAnsi="Times New Roman"/>
          <w:color w:val="548DD4" w:themeColor="text2" w:themeTint="99"/>
          <w:sz w:val="24"/>
          <w:szCs w:val="24"/>
        </w:rPr>
        <w:t>.</w:t>
      </w:r>
      <w:r w:rsidRPr="00F3571C">
        <w:rPr>
          <w:rFonts w:ascii="Times New Roman" w:hAnsi="Times New Roman"/>
          <w:color w:val="548DD4" w:themeColor="text2" w:themeTint="99"/>
          <w:sz w:val="24"/>
          <w:szCs w:val="24"/>
        </w:rPr>
        <w:t xml:space="preserve"> </w:t>
      </w:r>
      <w:r w:rsidRPr="00F3571C">
        <w:rPr>
          <w:rFonts w:ascii="Times New Roman" w:hAnsi="Times New Roman"/>
          <w:color w:val="548DD4" w:themeColor="text2" w:themeTint="99"/>
          <w:sz w:val="24"/>
          <w:szCs w:val="24"/>
          <w:lang w:val="ru-RU"/>
        </w:rPr>
        <w:t>главу</w:t>
      </w:r>
      <w:r w:rsidRPr="00F3571C">
        <w:rPr>
          <w:rFonts w:ascii="Times New Roman" w:hAnsi="Times New Roman"/>
          <w:color w:val="548DD4" w:themeColor="text2" w:themeTint="99"/>
          <w:sz w:val="24"/>
          <w:szCs w:val="24"/>
        </w:rPr>
        <w:t xml:space="preserve"> V, </w:t>
      </w:r>
      <w:r w:rsidRPr="00F3571C">
        <w:rPr>
          <w:rFonts w:ascii="Times New Roman" w:hAnsi="Times New Roman"/>
          <w:color w:val="548DD4" w:themeColor="text2" w:themeTint="99"/>
          <w:sz w:val="24"/>
          <w:szCs w:val="24"/>
          <w:lang w:val="ru-RU"/>
        </w:rPr>
        <w:t>пункт</w:t>
      </w:r>
      <w:r w:rsidRPr="00F3571C">
        <w:rPr>
          <w:rFonts w:ascii="Times New Roman" w:hAnsi="Times New Roman"/>
          <w:color w:val="548DD4" w:themeColor="text2" w:themeTint="99"/>
          <w:sz w:val="24"/>
          <w:szCs w:val="24"/>
        </w:rPr>
        <w:t xml:space="preserve"> 4). </w:t>
      </w:r>
      <w:r w:rsidRPr="00F3571C">
        <w:rPr>
          <w:rFonts w:ascii="Times New Roman" w:hAnsi="Times New Roman"/>
          <w:color w:val="548DD4" w:themeColor="text2" w:themeTint="99"/>
          <w:sz w:val="24"/>
          <w:szCs w:val="24"/>
          <w:lang w:val="ru-RU"/>
        </w:rPr>
        <w:t xml:space="preserve">У разі </w:t>
      </w:r>
      <w:r w:rsidR="000726B2" w:rsidRPr="00F3571C">
        <w:rPr>
          <w:rFonts w:ascii="Times New Roman" w:hAnsi="Times New Roman"/>
          <w:color w:val="548DD4" w:themeColor="text2" w:themeTint="99"/>
          <w:sz w:val="24"/>
          <w:szCs w:val="24"/>
          <w:lang w:val="ru-RU"/>
        </w:rPr>
        <w:t xml:space="preserve">як </w:t>
      </w:r>
      <w:r w:rsidRPr="00F3571C">
        <w:rPr>
          <w:rFonts w:ascii="Times New Roman" w:hAnsi="Times New Roman"/>
          <w:color w:val="548DD4" w:themeColor="text2" w:themeTint="99"/>
          <w:sz w:val="24"/>
          <w:szCs w:val="24"/>
          <w:lang w:val="ru-RU"/>
        </w:rPr>
        <w:t xml:space="preserve">важливі частини будуть відсутні, пропозиція </w:t>
      </w:r>
      <w:r w:rsidR="000726B2" w:rsidRPr="00F3571C">
        <w:rPr>
          <w:rFonts w:ascii="Times New Roman" w:hAnsi="Times New Roman"/>
          <w:color w:val="548DD4" w:themeColor="text2" w:themeTint="99"/>
          <w:sz w:val="24"/>
          <w:szCs w:val="24"/>
          <w:lang w:val="ru-RU"/>
        </w:rPr>
        <w:t>учасника тендеру</w:t>
      </w:r>
      <w:r w:rsidRPr="00F3571C">
        <w:rPr>
          <w:rFonts w:ascii="Times New Roman" w:hAnsi="Times New Roman"/>
          <w:color w:val="548DD4" w:themeColor="text2" w:themeTint="99"/>
          <w:sz w:val="24"/>
          <w:szCs w:val="24"/>
          <w:lang w:val="ru-RU"/>
        </w:rPr>
        <w:t xml:space="preserve"> буд</w:t>
      </w:r>
      <w:r w:rsidR="000726B2" w:rsidRPr="00F3571C">
        <w:rPr>
          <w:rFonts w:ascii="Times New Roman" w:hAnsi="Times New Roman"/>
          <w:color w:val="548DD4" w:themeColor="text2" w:themeTint="99"/>
          <w:sz w:val="24"/>
          <w:szCs w:val="24"/>
          <w:lang w:val="ru-RU"/>
        </w:rPr>
        <w:t>е</w:t>
      </w:r>
      <w:r w:rsidRPr="00F3571C">
        <w:rPr>
          <w:rFonts w:ascii="Times New Roman" w:hAnsi="Times New Roman"/>
          <w:color w:val="548DD4" w:themeColor="text2" w:themeTint="99"/>
          <w:sz w:val="24"/>
          <w:szCs w:val="24"/>
          <w:lang w:val="ru-RU"/>
        </w:rPr>
        <w:t xml:space="preserve"> відхилен</w:t>
      </w:r>
      <w:r w:rsidR="000726B2" w:rsidRPr="00F3571C">
        <w:rPr>
          <w:rFonts w:ascii="Times New Roman" w:hAnsi="Times New Roman"/>
          <w:color w:val="548DD4" w:themeColor="text2" w:themeTint="99"/>
          <w:sz w:val="24"/>
          <w:szCs w:val="24"/>
          <w:lang w:val="ru-RU"/>
        </w:rPr>
        <w:t>а</w:t>
      </w:r>
      <w:r w:rsidRPr="00F3571C">
        <w:rPr>
          <w:rFonts w:ascii="Times New Roman" w:hAnsi="Times New Roman"/>
          <w:color w:val="548DD4" w:themeColor="text2" w:themeTint="99"/>
          <w:sz w:val="24"/>
          <w:szCs w:val="24"/>
          <w:lang w:val="ru-RU"/>
        </w:rPr>
        <w:t>. А саме:</w:t>
      </w:r>
    </w:p>
    <w:p w:rsidR="000726B2" w:rsidRPr="00F3571C" w:rsidRDefault="000726B2" w:rsidP="00F3571C">
      <w:pPr>
        <w:pStyle w:val="Odstavecseseznamem"/>
        <w:rPr>
          <w:rFonts w:ascii="Times New Roman" w:hAnsi="Times New Roman"/>
          <w:color w:val="548DD4" w:themeColor="text2" w:themeTint="99"/>
          <w:sz w:val="24"/>
          <w:szCs w:val="24"/>
          <w:lang w:val="ru-RU"/>
        </w:rPr>
      </w:pPr>
    </w:p>
    <w:p w:rsidR="00FC3B83" w:rsidRPr="00F3571C" w:rsidRDefault="000726B2" w:rsidP="00F3571C">
      <w:pPr>
        <w:pStyle w:val="Odstavecseseznamem"/>
        <w:numPr>
          <w:ilvl w:val="0"/>
          <w:numId w:val="21"/>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повністю заповнений</w:t>
      </w:r>
      <w:r w:rsidR="00FC3B83" w:rsidRPr="00F3571C">
        <w:rPr>
          <w:rFonts w:ascii="Times New Roman" w:hAnsi="Times New Roman"/>
          <w:color w:val="548DD4" w:themeColor="text2" w:themeTint="99"/>
          <w:sz w:val="24"/>
          <w:szCs w:val="24"/>
          <w:lang w:val="ru-RU"/>
        </w:rPr>
        <w:t xml:space="preserve"> і підписан</w:t>
      </w:r>
      <w:r w:rsidRPr="00F3571C">
        <w:rPr>
          <w:rFonts w:ascii="Times New Roman" w:hAnsi="Times New Roman"/>
          <w:color w:val="548DD4" w:themeColor="text2" w:themeTint="99"/>
          <w:sz w:val="24"/>
          <w:szCs w:val="24"/>
          <w:lang w:val="ru-RU"/>
        </w:rPr>
        <w:t>ий</w:t>
      </w:r>
      <w:r w:rsidR="00FC3B83" w:rsidRPr="00F3571C">
        <w:rPr>
          <w:rFonts w:ascii="Times New Roman" w:hAnsi="Times New Roman"/>
          <w:color w:val="548DD4" w:themeColor="text2" w:themeTint="99"/>
          <w:sz w:val="24"/>
          <w:szCs w:val="24"/>
          <w:lang w:val="ru-RU"/>
        </w:rPr>
        <w:t xml:space="preserve"> проект Договору (Додаток № 1.)</w:t>
      </w:r>
    </w:p>
    <w:p w:rsidR="00FC3B83" w:rsidRPr="00F3571C" w:rsidRDefault="00FC3B83" w:rsidP="00F3571C">
      <w:pPr>
        <w:pStyle w:val="Odstavecseseznamem"/>
        <w:numPr>
          <w:ilvl w:val="0"/>
          <w:numId w:val="21"/>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завершен</w:t>
      </w:r>
      <w:r w:rsidR="000726B2" w:rsidRPr="00F3571C">
        <w:rPr>
          <w:rFonts w:ascii="Times New Roman" w:hAnsi="Times New Roman"/>
          <w:color w:val="548DD4" w:themeColor="text2" w:themeTint="99"/>
          <w:sz w:val="24"/>
          <w:szCs w:val="24"/>
          <w:lang w:val="ru-RU"/>
        </w:rPr>
        <w:t>а</w:t>
      </w:r>
      <w:r w:rsidRPr="00F3571C">
        <w:rPr>
          <w:rFonts w:ascii="Times New Roman" w:hAnsi="Times New Roman"/>
          <w:color w:val="548DD4" w:themeColor="text2" w:themeTint="99"/>
          <w:sz w:val="24"/>
          <w:szCs w:val="24"/>
          <w:lang w:val="ru-RU"/>
        </w:rPr>
        <w:t xml:space="preserve"> і заповнен</w:t>
      </w:r>
      <w:r w:rsidR="000726B2" w:rsidRPr="00F3571C">
        <w:rPr>
          <w:rFonts w:ascii="Times New Roman" w:hAnsi="Times New Roman"/>
          <w:color w:val="548DD4" w:themeColor="text2" w:themeTint="99"/>
          <w:sz w:val="24"/>
          <w:szCs w:val="24"/>
          <w:lang w:val="ru-RU"/>
        </w:rPr>
        <w:t>а</w:t>
      </w:r>
      <w:r w:rsidRPr="00F3571C">
        <w:rPr>
          <w:rFonts w:ascii="Times New Roman" w:hAnsi="Times New Roman"/>
          <w:color w:val="548DD4" w:themeColor="text2" w:themeTint="99"/>
          <w:sz w:val="24"/>
          <w:szCs w:val="24"/>
          <w:lang w:val="ru-RU"/>
        </w:rPr>
        <w:t xml:space="preserve"> </w:t>
      </w:r>
      <w:r w:rsidR="000726B2" w:rsidRPr="00F3571C">
        <w:rPr>
          <w:rFonts w:ascii="Times New Roman" w:hAnsi="Times New Roman"/>
          <w:color w:val="548DD4" w:themeColor="text2" w:themeTint="99"/>
          <w:sz w:val="24"/>
          <w:szCs w:val="24"/>
          <w:lang w:val="ru-RU"/>
        </w:rPr>
        <w:t xml:space="preserve">Специфікація обсягів робіт </w:t>
      </w:r>
      <w:r w:rsidRPr="00F3571C">
        <w:rPr>
          <w:rFonts w:ascii="Times New Roman" w:hAnsi="Times New Roman"/>
          <w:color w:val="548DD4" w:themeColor="text2" w:themeTint="99"/>
          <w:sz w:val="24"/>
          <w:szCs w:val="24"/>
          <w:lang w:val="ru-RU"/>
        </w:rPr>
        <w:t>-</w:t>
      </w:r>
      <w:r w:rsidR="000726B2" w:rsidRPr="00F3571C">
        <w:rPr>
          <w:rFonts w:ascii="Times New Roman" w:hAnsi="Times New Roman"/>
          <w:color w:val="548DD4" w:themeColor="text2" w:themeTint="99"/>
          <w:sz w:val="24"/>
          <w:szCs w:val="24"/>
          <w:lang w:val="ru-RU"/>
        </w:rPr>
        <w:t xml:space="preserve"> обов'язкова частина</w:t>
      </w:r>
      <w:r w:rsidRPr="00F3571C">
        <w:rPr>
          <w:rFonts w:ascii="Times New Roman" w:hAnsi="Times New Roman"/>
          <w:color w:val="548DD4" w:themeColor="text2" w:themeTint="99"/>
          <w:sz w:val="24"/>
          <w:szCs w:val="24"/>
          <w:lang w:val="ru-RU"/>
        </w:rPr>
        <w:t xml:space="preserve"> (</w:t>
      </w:r>
      <w:r w:rsidR="000726B2" w:rsidRPr="00F3571C">
        <w:rPr>
          <w:rFonts w:ascii="Times New Roman" w:hAnsi="Times New Roman"/>
          <w:color w:val="548DD4" w:themeColor="text2" w:themeTint="99"/>
          <w:sz w:val="24"/>
          <w:szCs w:val="24"/>
          <w:lang w:val="ru-RU"/>
        </w:rPr>
        <w:t>Додаток № 2)</w:t>
      </w:r>
    </w:p>
    <w:p w:rsidR="00FC3B83" w:rsidRPr="00F3571C" w:rsidRDefault="000726B2" w:rsidP="00F3571C">
      <w:pPr>
        <w:pStyle w:val="Odstavecseseznamem"/>
        <w:numPr>
          <w:ilvl w:val="0"/>
          <w:numId w:val="21"/>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завершений</w:t>
      </w:r>
      <w:r w:rsidR="00FC3B83" w:rsidRPr="00F3571C">
        <w:rPr>
          <w:rFonts w:ascii="Times New Roman" w:hAnsi="Times New Roman"/>
          <w:color w:val="548DD4" w:themeColor="text2" w:themeTint="99"/>
          <w:sz w:val="24"/>
          <w:szCs w:val="24"/>
          <w:lang w:val="ru-RU"/>
        </w:rPr>
        <w:t xml:space="preserve"> </w:t>
      </w:r>
      <w:r w:rsidRPr="00F3571C">
        <w:rPr>
          <w:rFonts w:ascii="Times New Roman" w:hAnsi="Times New Roman"/>
          <w:color w:val="548DD4" w:themeColor="text2" w:themeTint="99"/>
          <w:sz w:val="24"/>
          <w:szCs w:val="24"/>
          <w:lang w:val="ru-RU"/>
        </w:rPr>
        <w:t>Графік</w:t>
      </w:r>
      <w:r w:rsidR="00FC3B83" w:rsidRPr="00F3571C">
        <w:rPr>
          <w:rFonts w:ascii="Times New Roman" w:hAnsi="Times New Roman"/>
          <w:color w:val="548DD4" w:themeColor="text2" w:themeTint="99"/>
          <w:sz w:val="24"/>
          <w:szCs w:val="24"/>
          <w:lang w:val="ru-RU"/>
        </w:rPr>
        <w:t xml:space="preserve"> (Додаток № 5).</w:t>
      </w:r>
    </w:p>
    <w:p w:rsidR="00FC3B83" w:rsidRPr="00F3571C" w:rsidRDefault="008543B7" w:rsidP="00F3571C">
      <w:pPr>
        <w:pStyle w:val="Odstavecseseznamem"/>
        <w:numPr>
          <w:ilvl w:val="0"/>
          <w:numId w:val="21"/>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заповнен</w:t>
      </w:r>
      <w:r w:rsidRPr="00F3571C">
        <w:rPr>
          <w:rFonts w:ascii="Times New Roman" w:hAnsi="Times New Roman"/>
          <w:color w:val="548DD4" w:themeColor="text2" w:themeTint="99"/>
          <w:sz w:val="24"/>
          <w:szCs w:val="24"/>
          <w:lang w:val="uk-UA"/>
        </w:rPr>
        <w:t>а</w:t>
      </w:r>
      <w:r w:rsidR="00FC3B83" w:rsidRPr="00F3571C">
        <w:rPr>
          <w:rFonts w:ascii="Times New Roman" w:hAnsi="Times New Roman"/>
          <w:color w:val="548DD4" w:themeColor="text2" w:themeTint="99"/>
          <w:sz w:val="24"/>
          <w:szCs w:val="24"/>
          <w:lang w:val="ru-RU"/>
        </w:rPr>
        <w:t xml:space="preserve"> і підписан</w:t>
      </w:r>
      <w:r w:rsidRPr="00F3571C">
        <w:rPr>
          <w:rFonts w:ascii="Times New Roman" w:hAnsi="Times New Roman"/>
          <w:color w:val="548DD4" w:themeColor="text2" w:themeTint="99"/>
          <w:sz w:val="24"/>
          <w:szCs w:val="24"/>
          <w:lang w:val="ru-RU"/>
        </w:rPr>
        <w:t>а</w:t>
      </w:r>
      <w:r w:rsidR="00FC3B83" w:rsidRPr="00F3571C">
        <w:rPr>
          <w:rFonts w:ascii="Times New Roman" w:hAnsi="Times New Roman"/>
          <w:color w:val="548DD4" w:themeColor="text2" w:themeTint="99"/>
          <w:sz w:val="24"/>
          <w:szCs w:val="24"/>
          <w:lang w:val="ru-RU"/>
        </w:rPr>
        <w:t xml:space="preserve"> </w:t>
      </w:r>
      <w:r w:rsidRPr="00F3571C">
        <w:rPr>
          <w:rFonts w:ascii="Times New Roman" w:hAnsi="Times New Roman"/>
          <w:color w:val="548DD4" w:themeColor="text2" w:themeTint="99"/>
          <w:sz w:val="24"/>
          <w:u w:val="single"/>
          <w:lang w:val="uk-UA"/>
        </w:rPr>
        <w:t>кваліфікаційна заява</w:t>
      </w:r>
      <w:r w:rsidR="00FC3B83" w:rsidRPr="00F3571C">
        <w:rPr>
          <w:rFonts w:ascii="Times New Roman" w:hAnsi="Times New Roman"/>
          <w:color w:val="548DD4" w:themeColor="text2" w:themeTint="99"/>
          <w:sz w:val="24"/>
          <w:szCs w:val="24"/>
          <w:lang w:val="ru-RU"/>
        </w:rPr>
        <w:t xml:space="preserve"> (Додаток № 6).</w:t>
      </w:r>
    </w:p>
    <w:p w:rsidR="00FC3B83" w:rsidRPr="00F3571C" w:rsidRDefault="00FC3B83" w:rsidP="00F3571C">
      <w:pPr>
        <w:pStyle w:val="Odstavecseseznamem"/>
        <w:numPr>
          <w:ilvl w:val="0"/>
          <w:numId w:val="21"/>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 xml:space="preserve">підтвердження трьох </w:t>
      </w:r>
      <w:r w:rsidR="008543B7" w:rsidRPr="00F3571C">
        <w:rPr>
          <w:rFonts w:ascii="Times New Roman" w:hAnsi="Times New Roman"/>
          <w:color w:val="548DD4" w:themeColor="text2" w:themeTint="99"/>
          <w:sz w:val="24"/>
          <w:u w:val="single"/>
          <w:lang w:val="ru-RU"/>
        </w:rPr>
        <w:t>рекомендацій</w:t>
      </w:r>
      <w:r w:rsidRPr="00F3571C">
        <w:rPr>
          <w:rFonts w:ascii="Times New Roman" w:hAnsi="Times New Roman"/>
          <w:color w:val="548DD4" w:themeColor="text2" w:themeTint="99"/>
          <w:sz w:val="24"/>
          <w:szCs w:val="24"/>
          <w:lang w:val="ru-RU"/>
        </w:rPr>
        <w:t xml:space="preserve"> проектів</w:t>
      </w:r>
    </w:p>
    <w:p w:rsidR="00FC3B83" w:rsidRPr="00F3571C" w:rsidRDefault="00FC3B83" w:rsidP="00F3571C">
      <w:pPr>
        <w:ind w:left="360"/>
        <w:rPr>
          <w:rFonts w:ascii="Times New Roman" w:hAnsi="Times New Roman"/>
          <w:color w:val="548DD4" w:themeColor="text2" w:themeTint="99"/>
          <w:sz w:val="24"/>
          <w:szCs w:val="24"/>
          <w:lang w:val="ru-RU"/>
        </w:rPr>
      </w:pPr>
    </w:p>
    <w:p w:rsidR="00FC3B83" w:rsidRPr="00F3571C" w:rsidRDefault="00A41DD7" w:rsidP="00F3571C">
      <w:pPr>
        <w:ind w:left="708"/>
        <w:rPr>
          <w:rFonts w:ascii="Times New Roman" w:hAnsi="Times New Roman"/>
          <w:color w:val="548DD4" w:themeColor="text2" w:themeTint="99"/>
          <w:sz w:val="24"/>
          <w:szCs w:val="24"/>
          <w:lang w:val="ru-RU"/>
        </w:rPr>
      </w:pPr>
      <w:r w:rsidRPr="00F3571C">
        <w:rPr>
          <w:rFonts w:ascii="Times New Roman" w:hAnsi="Times New Roman"/>
          <w:b/>
          <w:color w:val="548DD4" w:themeColor="text2" w:themeTint="99"/>
          <w:sz w:val="24"/>
          <w:lang w:val="uk-UA"/>
        </w:rPr>
        <w:t>Уповноважений орган</w:t>
      </w:r>
      <w:r w:rsidRPr="00F3571C">
        <w:rPr>
          <w:rFonts w:ascii="Times New Roman" w:hAnsi="Times New Roman"/>
          <w:color w:val="548DD4" w:themeColor="text2" w:themeTint="99"/>
          <w:sz w:val="24"/>
          <w:lang w:val="uk-UA"/>
        </w:rPr>
        <w:t xml:space="preserve"> </w:t>
      </w:r>
      <w:r w:rsidR="00FC3B83" w:rsidRPr="00F3571C">
        <w:rPr>
          <w:rFonts w:ascii="Times New Roman" w:hAnsi="Times New Roman"/>
          <w:color w:val="548DD4" w:themeColor="text2" w:themeTint="99"/>
          <w:sz w:val="24"/>
          <w:szCs w:val="24"/>
          <w:lang w:val="ru-RU"/>
        </w:rPr>
        <w:t xml:space="preserve">залишає за собою право вимагати </w:t>
      </w:r>
      <w:r w:rsidRPr="00F3571C">
        <w:rPr>
          <w:rFonts w:ascii="Times New Roman" w:hAnsi="Times New Roman"/>
          <w:color w:val="548DD4" w:themeColor="text2" w:themeTint="99"/>
          <w:sz w:val="24"/>
          <w:szCs w:val="24"/>
          <w:lang w:val="ru-RU"/>
        </w:rPr>
        <w:t xml:space="preserve">від </w:t>
      </w:r>
      <w:r w:rsidR="00FC3B83" w:rsidRPr="00F3571C">
        <w:rPr>
          <w:rFonts w:ascii="Times New Roman" w:hAnsi="Times New Roman"/>
          <w:color w:val="548DD4" w:themeColor="text2" w:themeTint="99"/>
          <w:sz w:val="24"/>
          <w:szCs w:val="24"/>
          <w:lang w:val="ru-RU"/>
        </w:rPr>
        <w:t>учасника тендеру надання відсутніх документів перед відхилен</w:t>
      </w:r>
      <w:r w:rsidRPr="00F3571C">
        <w:rPr>
          <w:rFonts w:ascii="Times New Roman" w:hAnsi="Times New Roman"/>
          <w:color w:val="548DD4" w:themeColor="text2" w:themeTint="99"/>
          <w:sz w:val="24"/>
          <w:szCs w:val="24"/>
          <w:lang w:val="ru-RU"/>
        </w:rPr>
        <w:t>ням пропозиції тендера</w:t>
      </w:r>
      <w:r w:rsidR="00FC3B83" w:rsidRPr="00F3571C">
        <w:rPr>
          <w:rFonts w:ascii="Times New Roman" w:hAnsi="Times New Roman"/>
          <w:color w:val="548DD4" w:themeColor="text2" w:themeTint="99"/>
          <w:sz w:val="24"/>
          <w:szCs w:val="24"/>
          <w:lang w:val="ru-RU"/>
        </w:rPr>
        <w:t>.</w:t>
      </w:r>
    </w:p>
    <w:p w:rsidR="009D1510" w:rsidRPr="00025FC4" w:rsidRDefault="009D1510" w:rsidP="00F3571C">
      <w:pPr>
        <w:ind w:left="360"/>
        <w:rPr>
          <w:rFonts w:ascii="Times New Roman" w:hAnsi="Times New Roman"/>
          <w:sz w:val="24"/>
          <w:szCs w:val="24"/>
          <w:lang w:val="ru-RU"/>
        </w:rPr>
      </w:pPr>
    </w:p>
    <w:p w:rsidR="00E34B4C" w:rsidRPr="00836A5E" w:rsidRDefault="00025FC4" w:rsidP="00F3571C">
      <w:pPr>
        <w:numPr>
          <w:ilvl w:val="0"/>
          <w:numId w:val="2"/>
        </w:numPr>
        <w:spacing w:after="120"/>
        <w:ind w:left="357" w:hanging="357"/>
        <w:rPr>
          <w:rFonts w:ascii="Times New Roman" w:hAnsi="Times New Roman"/>
          <w:sz w:val="24"/>
          <w:szCs w:val="24"/>
        </w:rPr>
      </w:pPr>
      <w:r w:rsidRPr="00836A5E">
        <w:rPr>
          <w:rFonts w:ascii="Times New Roman" w:hAnsi="Times New Roman"/>
          <w:sz w:val="24"/>
          <w:szCs w:val="24"/>
        </w:rPr>
        <w:t xml:space="preserve">Contracting Authority </w:t>
      </w:r>
      <w:r w:rsidR="00E34B4C" w:rsidRPr="00836A5E">
        <w:rPr>
          <w:rFonts w:ascii="Times New Roman" w:hAnsi="Times New Roman"/>
          <w:sz w:val="24"/>
          <w:szCs w:val="24"/>
        </w:rPr>
        <w:t xml:space="preserve">shall </w:t>
      </w:r>
      <w:r w:rsidR="00E34B4C" w:rsidRPr="00836A5E">
        <w:rPr>
          <w:rFonts w:ascii="Times New Roman" w:hAnsi="Times New Roman"/>
          <w:b/>
          <w:sz w:val="24"/>
          <w:szCs w:val="24"/>
        </w:rPr>
        <w:t xml:space="preserve">exclude from the tender any </w:t>
      </w:r>
      <w:r w:rsidR="00450A23">
        <w:rPr>
          <w:rFonts w:ascii="Times New Roman" w:hAnsi="Times New Roman"/>
          <w:b/>
          <w:sz w:val="24"/>
          <w:szCs w:val="24"/>
        </w:rPr>
        <w:t>tender offer</w:t>
      </w:r>
      <w:r w:rsidR="00450A23" w:rsidRPr="00836A5E">
        <w:rPr>
          <w:rFonts w:ascii="Times New Roman" w:hAnsi="Times New Roman"/>
          <w:b/>
          <w:sz w:val="24"/>
          <w:szCs w:val="24"/>
        </w:rPr>
        <w:t xml:space="preserve"> </w:t>
      </w:r>
      <w:r w:rsidR="00E34B4C" w:rsidRPr="00836A5E">
        <w:rPr>
          <w:rFonts w:ascii="Times New Roman" w:hAnsi="Times New Roman"/>
          <w:b/>
          <w:sz w:val="24"/>
          <w:szCs w:val="24"/>
        </w:rPr>
        <w:t xml:space="preserve">of a </w:t>
      </w:r>
      <w:r w:rsidR="00F93151">
        <w:rPr>
          <w:rFonts w:ascii="Times New Roman" w:hAnsi="Times New Roman"/>
          <w:b/>
          <w:sz w:val="24"/>
          <w:szCs w:val="24"/>
        </w:rPr>
        <w:t>T</w:t>
      </w:r>
      <w:r w:rsidR="00E34B4C" w:rsidRPr="00836A5E">
        <w:rPr>
          <w:rFonts w:ascii="Times New Roman" w:hAnsi="Times New Roman"/>
          <w:b/>
          <w:sz w:val="24"/>
          <w:szCs w:val="24"/>
        </w:rPr>
        <w:t>enderer</w:t>
      </w:r>
      <w:r w:rsidR="00E34B4C" w:rsidRPr="00836A5E">
        <w:rPr>
          <w:rFonts w:ascii="Times New Roman" w:hAnsi="Times New Roman"/>
          <w:sz w:val="24"/>
          <w:szCs w:val="24"/>
        </w:rPr>
        <w:t xml:space="preserve"> falling into any of the following cases:</w:t>
      </w:r>
    </w:p>
    <w:p w:rsidR="00E34B4C" w:rsidRPr="00836A5E" w:rsidRDefault="00E34B4C" w:rsidP="00F3571C">
      <w:pPr>
        <w:numPr>
          <w:ilvl w:val="0"/>
          <w:numId w:val="8"/>
        </w:numPr>
        <w:rPr>
          <w:rFonts w:ascii="Times New Roman" w:hAnsi="Times New Roman"/>
          <w:sz w:val="24"/>
          <w:szCs w:val="24"/>
        </w:rPr>
      </w:pPr>
      <w:r w:rsidRPr="00836A5E">
        <w:rPr>
          <w:rFonts w:ascii="Times New Roman" w:hAnsi="Times New Roman"/>
          <w:sz w:val="24"/>
          <w:szCs w:val="24"/>
        </w:rPr>
        <w:lastRenderedPageBreak/>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E34B4C" w:rsidRPr="00836A5E" w:rsidRDefault="00E34B4C" w:rsidP="00F3571C">
      <w:pPr>
        <w:numPr>
          <w:ilvl w:val="0"/>
          <w:numId w:val="8"/>
        </w:numPr>
        <w:rPr>
          <w:rFonts w:ascii="Times New Roman" w:hAnsi="Times New Roman"/>
          <w:sz w:val="24"/>
          <w:szCs w:val="24"/>
        </w:rPr>
      </w:pPr>
      <w:r w:rsidRPr="00836A5E">
        <w:rPr>
          <w:rFonts w:ascii="Times New Roman" w:hAnsi="Times New Roman"/>
          <w:sz w:val="24"/>
          <w:szCs w:val="24"/>
        </w:rPr>
        <w:t>They have been convicted of an offence concerning their professional conduct by a judgement that has the force of res judicata;</w:t>
      </w:r>
    </w:p>
    <w:p w:rsidR="00E34B4C" w:rsidRPr="00836A5E" w:rsidRDefault="00E34B4C" w:rsidP="00F3571C">
      <w:pPr>
        <w:numPr>
          <w:ilvl w:val="0"/>
          <w:numId w:val="8"/>
        </w:numPr>
        <w:rPr>
          <w:rFonts w:ascii="Times New Roman" w:hAnsi="Times New Roman"/>
          <w:sz w:val="24"/>
          <w:szCs w:val="24"/>
        </w:rPr>
      </w:pPr>
      <w:r w:rsidRPr="00836A5E">
        <w:rPr>
          <w:rFonts w:ascii="Times New Roman" w:hAnsi="Times New Roman"/>
          <w:sz w:val="24"/>
          <w:szCs w:val="24"/>
        </w:rPr>
        <w:t>They have been guilty of grave professional misconduct proven by any means that the contracting authority can justify;</w:t>
      </w:r>
    </w:p>
    <w:p w:rsidR="00E34B4C" w:rsidRPr="00836A5E" w:rsidRDefault="00E34B4C" w:rsidP="00F3571C">
      <w:pPr>
        <w:numPr>
          <w:ilvl w:val="0"/>
          <w:numId w:val="8"/>
        </w:numPr>
        <w:rPr>
          <w:rFonts w:ascii="Times New Roman" w:hAnsi="Times New Roman"/>
          <w:sz w:val="24"/>
          <w:szCs w:val="24"/>
        </w:rPr>
      </w:pPr>
      <w:r w:rsidRPr="00836A5E">
        <w:rPr>
          <w:rFonts w:ascii="Times New Roman" w:hAnsi="Times New Roman"/>
          <w:sz w:val="24"/>
          <w:szCs w:val="24"/>
        </w:rPr>
        <w:t>They have not fulfilled obligations relating to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rsidR="00E34B4C" w:rsidRPr="00836A5E" w:rsidRDefault="00E34B4C" w:rsidP="00F3571C">
      <w:pPr>
        <w:numPr>
          <w:ilvl w:val="0"/>
          <w:numId w:val="8"/>
        </w:numPr>
        <w:rPr>
          <w:rFonts w:ascii="Times New Roman" w:hAnsi="Times New Roman"/>
          <w:sz w:val="24"/>
          <w:szCs w:val="24"/>
        </w:rPr>
      </w:pPr>
      <w:r w:rsidRPr="00836A5E">
        <w:rPr>
          <w:rFonts w:ascii="Times New Roman" w:hAnsi="Times New Roman"/>
          <w:sz w:val="24"/>
          <w:szCs w:val="24"/>
        </w:rPr>
        <w:t xml:space="preserve">They have been involved in corrupt, fraudulent collusive and/or coercive practices and/or do not take steps to reject such </w:t>
      </w:r>
      <w:r w:rsidR="003206C0" w:rsidRPr="00836A5E">
        <w:rPr>
          <w:rFonts w:ascii="Times New Roman" w:hAnsi="Times New Roman"/>
          <w:sz w:val="24"/>
          <w:szCs w:val="24"/>
        </w:rPr>
        <w:t>behavior</w:t>
      </w:r>
      <w:r w:rsidRPr="00836A5E">
        <w:rPr>
          <w:rFonts w:ascii="Times New Roman" w:hAnsi="Times New Roman"/>
          <w:sz w:val="24"/>
          <w:szCs w:val="24"/>
        </w:rPr>
        <w:t xml:space="preserve"> and/or the tenderer or its management have been the subject of a judgement that has the force of res judicata for fraud, corruption, involvement in a criminal organization or any other illegal activity;</w:t>
      </w:r>
    </w:p>
    <w:p w:rsidR="00E34B4C" w:rsidRPr="00836A5E" w:rsidRDefault="00E34B4C" w:rsidP="00F3571C">
      <w:pPr>
        <w:numPr>
          <w:ilvl w:val="0"/>
          <w:numId w:val="8"/>
        </w:numPr>
        <w:rPr>
          <w:rFonts w:ascii="Times New Roman" w:hAnsi="Times New Roman"/>
          <w:sz w:val="24"/>
          <w:szCs w:val="24"/>
        </w:rPr>
      </w:pPr>
      <w:r w:rsidRPr="00836A5E">
        <w:rPr>
          <w:rFonts w:ascii="Times New Roman" w:hAnsi="Times New Roman"/>
          <w:sz w:val="24"/>
          <w:szCs w:val="24"/>
        </w:rPr>
        <w:t xml:space="preserve">Following another procurement procedure or grant award procedure financed by </w:t>
      </w:r>
      <w:r w:rsidR="00565E61" w:rsidRPr="00836A5E">
        <w:rPr>
          <w:rFonts w:ascii="Times New Roman" w:hAnsi="Times New Roman"/>
          <w:sz w:val="24"/>
          <w:szCs w:val="24"/>
        </w:rPr>
        <w:t>C</w:t>
      </w:r>
      <w:r w:rsidR="00836A5E">
        <w:rPr>
          <w:rFonts w:ascii="Times New Roman" w:hAnsi="Times New Roman"/>
          <w:sz w:val="24"/>
          <w:szCs w:val="24"/>
        </w:rPr>
        <w:t>ontracting Authority</w:t>
      </w:r>
      <w:r w:rsidRPr="00836A5E">
        <w:rPr>
          <w:rFonts w:ascii="Times New Roman" w:hAnsi="Times New Roman"/>
          <w:sz w:val="24"/>
          <w:szCs w:val="24"/>
        </w:rPr>
        <w:t>, they have been declared to be in serious breach of contract for failure to comply with their contractual obligations;</w:t>
      </w:r>
    </w:p>
    <w:p w:rsidR="00E34B4C" w:rsidRPr="00836A5E" w:rsidRDefault="00E34B4C" w:rsidP="00F3571C">
      <w:pPr>
        <w:numPr>
          <w:ilvl w:val="0"/>
          <w:numId w:val="8"/>
        </w:numPr>
        <w:rPr>
          <w:rFonts w:ascii="Times New Roman" w:hAnsi="Times New Roman"/>
          <w:sz w:val="24"/>
          <w:szCs w:val="24"/>
        </w:rPr>
      </w:pPr>
      <w:r w:rsidRPr="00836A5E">
        <w:rPr>
          <w:rFonts w:ascii="Times New Roman" w:hAnsi="Times New Roman"/>
          <w:sz w:val="24"/>
          <w:szCs w:val="24"/>
        </w:rPr>
        <w:t>They do engage in the employment of children.</w:t>
      </w:r>
    </w:p>
    <w:p w:rsidR="00E34B4C" w:rsidRPr="00025FC4" w:rsidRDefault="00E34B4C" w:rsidP="00F3571C">
      <w:pPr>
        <w:ind w:left="720"/>
        <w:rPr>
          <w:rFonts w:ascii="Times New Roman" w:hAnsi="Times New Roman"/>
          <w:sz w:val="24"/>
          <w:szCs w:val="24"/>
        </w:rPr>
      </w:pPr>
    </w:p>
    <w:p w:rsidR="00553B27" w:rsidRPr="00F3571C" w:rsidRDefault="00553B27" w:rsidP="00F3571C">
      <w:p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lang w:val="uk-UA"/>
        </w:rPr>
        <w:t>Уповноважений орган</w:t>
      </w:r>
      <w:r w:rsidRPr="00F3571C">
        <w:rPr>
          <w:rFonts w:ascii="Times New Roman" w:hAnsi="Times New Roman"/>
          <w:color w:val="548DD4" w:themeColor="text2" w:themeTint="99"/>
          <w:sz w:val="24"/>
          <w:szCs w:val="24"/>
          <w:lang w:val="ru-RU"/>
        </w:rPr>
        <w:t xml:space="preserve"> повинен </w:t>
      </w:r>
      <w:r w:rsidRPr="00F3571C">
        <w:rPr>
          <w:rFonts w:ascii="Times New Roman" w:hAnsi="Times New Roman"/>
          <w:b/>
          <w:color w:val="548DD4" w:themeColor="text2" w:themeTint="99"/>
          <w:sz w:val="24"/>
          <w:szCs w:val="24"/>
          <w:lang w:val="ru-RU"/>
        </w:rPr>
        <w:t>виключити з конкурсу пропозицію з тендеру</w:t>
      </w:r>
      <w:r w:rsidRPr="00F3571C">
        <w:rPr>
          <w:rFonts w:ascii="Times New Roman" w:hAnsi="Times New Roman"/>
          <w:color w:val="548DD4" w:themeColor="text2" w:themeTint="99"/>
          <w:sz w:val="24"/>
          <w:szCs w:val="24"/>
          <w:lang w:val="ru-RU"/>
        </w:rPr>
        <w:t>, що потрапляють в будь-який з наступних випадків:</w:t>
      </w:r>
    </w:p>
    <w:p w:rsidR="00553B27" w:rsidRPr="00F3571C" w:rsidRDefault="00553B27" w:rsidP="00F3571C">
      <w:pPr>
        <w:pStyle w:val="Odstavecseseznamem"/>
        <w:numPr>
          <w:ilvl w:val="0"/>
          <w:numId w:val="22"/>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Учасник є банкрутом або знаходиться в процесі ліквідації, має відкриті     адміністративні справи в суді, уклав угоду з кредиторами, призупинив діяльність, є об'єктом судових розглядів з даних питань, або в іншій аналогічній ситуації, що виникла в схожих процедурах передбачених в національному законодавстві або в нормативних актах;</w:t>
      </w:r>
    </w:p>
    <w:p w:rsidR="00553B27" w:rsidRPr="00F3571C" w:rsidRDefault="00553B27" w:rsidP="00F3571C">
      <w:pPr>
        <w:pStyle w:val="Odstavecseseznamem"/>
        <w:numPr>
          <w:ilvl w:val="0"/>
          <w:numId w:val="22"/>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Якщо учасник був засуджений за правопорушення, пов'язане з їх професійною діяльністю судом, який має законну силу;</w:t>
      </w:r>
    </w:p>
    <w:p w:rsidR="00553B27" w:rsidRPr="00F3571C" w:rsidRDefault="00553B27" w:rsidP="00F3571C">
      <w:pPr>
        <w:pStyle w:val="Odstavecseseznamem"/>
        <w:numPr>
          <w:ilvl w:val="0"/>
          <w:numId w:val="22"/>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Якщо учасник був винен в неналежному виконанні професійних обов'язків, виправдувальним доказом можуть бути будь-які засоби які учасник в змозі надати.</w:t>
      </w:r>
    </w:p>
    <w:p w:rsidR="00553B27" w:rsidRPr="00F3571C" w:rsidRDefault="00553B27" w:rsidP="00F3571C">
      <w:pPr>
        <w:pStyle w:val="Odstavecseseznamem"/>
        <w:numPr>
          <w:ilvl w:val="0"/>
          <w:numId w:val="22"/>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Якщо учасник не виконав зобов'язання, що стосуються сплати внесків соціального страхування або сплати податків відповідно до положень законодавства тієї країни, в якій вони встановлені або в тій країні де контракт набув чинності, а також там, де діють умови контракту.</w:t>
      </w:r>
    </w:p>
    <w:p w:rsidR="00553B27" w:rsidRPr="00F3571C" w:rsidRDefault="00553B27" w:rsidP="00F3571C">
      <w:pPr>
        <w:pStyle w:val="Odstavecseseznamem"/>
        <w:numPr>
          <w:ilvl w:val="0"/>
          <w:numId w:val="22"/>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Якщо учасник був викритий у корупції, шахрайстві за таємним змовою і / або в практиці примусу і / або не вжив заходів, щоб відмовитися від такої поведінки і / або претенденти і його керівництва були об'єктом судового розгляду, яке в дані момент має законну силу в суді за шахрайство, корупцію, участь у злочинній організації або будь-якої іншої незаконної діяльності;</w:t>
      </w:r>
    </w:p>
    <w:p w:rsidR="00553B27" w:rsidRPr="00F3571C" w:rsidRDefault="00553B27" w:rsidP="00F3571C">
      <w:pPr>
        <w:pStyle w:val="Odstavecseseznamem"/>
        <w:numPr>
          <w:ilvl w:val="0"/>
          <w:numId w:val="22"/>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Згідно з іншою процедурою закупівлі або надання гранту, що фінансується</w:t>
      </w:r>
      <w:r w:rsidRPr="00F3571C">
        <w:rPr>
          <w:rFonts w:ascii="Times New Roman" w:hAnsi="Times New Roman"/>
          <w:b/>
          <w:color w:val="548DD4" w:themeColor="text2" w:themeTint="99"/>
          <w:sz w:val="24"/>
          <w:lang w:val="uk-UA"/>
        </w:rPr>
        <w:t xml:space="preserve">       </w:t>
      </w:r>
      <w:r w:rsidRPr="00F3571C">
        <w:rPr>
          <w:rFonts w:ascii="Times New Roman" w:hAnsi="Times New Roman"/>
          <w:color w:val="548DD4" w:themeColor="text2" w:themeTint="99"/>
          <w:sz w:val="24"/>
          <w:lang w:val="uk-UA"/>
        </w:rPr>
        <w:t>Уповноваженим органом</w:t>
      </w:r>
      <w:r w:rsidRPr="00F3571C">
        <w:rPr>
          <w:rFonts w:ascii="Times New Roman" w:hAnsi="Times New Roman"/>
          <w:color w:val="548DD4" w:themeColor="text2" w:themeTint="99"/>
          <w:sz w:val="24"/>
          <w:szCs w:val="24"/>
          <w:lang w:val="ru-RU"/>
        </w:rPr>
        <w:t xml:space="preserve"> або донором проекту, вони повинні бути оголошені, при серйозному порушенні контракту на невиконання своїх договірних зобов'язань;</w:t>
      </w:r>
    </w:p>
    <w:p w:rsidR="00E34B4C" w:rsidRPr="00F3571C" w:rsidRDefault="00553B27" w:rsidP="00F3571C">
      <w:pPr>
        <w:pStyle w:val="Odstavecseseznamem"/>
        <w:numPr>
          <w:ilvl w:val="0"/>
          <w:numId w:val="22"/>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Якщо учасник використовує дитячу працю.</w:t>
      </w:r>
    </w:p>
    <w:p w:rsidR="00553B27" w:rsidRPr="00025FC4" w:rsidRDefault="00553B27" w:rsidP="00F3571C">
      <w:pPr>
        <w:rPr>
          <w:rFonts w:ascii="Times New Roman" w:hAnsi="Times New Roman"/>
          <w:sz w:val="24"/>
          <w:szCs w:val="24"/>
          <w:lang w:val="ru-RU"/>
        </w:rPr>
      </w:pPr>
    </w:p>
    <w:p w:rsidR="00E34B4C" w:rsidRPr="00836A5E" w:rsidRDefault="00450A23" w:rsidP="00F3571C">
      <w:pPr>
        <w:numPr>
          <w:ilvl w:val="0"/>
          <w:numId w:val="2"/>
        </w:numPr>
        <w:spacing w:after="120"/>
        <w:ind w:left="357" w:hanging="357"/>
        <w:rPr>
          <w:rFonts w:ascii="Times New Roman" w:hAnsi="Times New Roman"/>
          <w:sz w:val="24"/>
          <w:szCs w:val="24"/>
        </w:rPr>
      </w:pPr>
      <w:r>
        <w:rPr>
          <w:rFonts w:ascii="Times New Roman" w:hAnsi="Times New Roman"/>
          <w:b/>
          <w:sz w:val="24"/>
          <w:szCs w:val="24"/>
        </w:rPr>
        <w:lastRenderedPageBreak/>
        <w:t>Tender offers</w:t>
      </w:r>
      <w:r w:rsidRPr="00836A5E">
        <w:rPr>
          <w:rFonts w:ascii="Times New Roman" w:hAnsi="Times New Roman"/>
          <w:b/>
          <w:sz w:val="24"/>
          <w:szCs w:val="24"/>
        </w:rPr>
        <w:t xml:space="preserve"> </w:t>
      </w:r>
      <w:r w:rsidR="00E34B4C" w:rsidRPr="00836A5E">
        <w:rPr>
          <w:rFonts w:ascii="Times New Roman" w:hAnsi="Times New Roman"/>
          <w:b/>
          <w:sz w:val="24"/>
          <w:szCs w:val="24"/>
        </w:rPr>
        <w:t>of tenderers shall be disqualified</w:t>
      </w:r>
      <w:r w:rsidR="00E34B4C" w:rsidRPr="00836A5E">
        <w:rPr>
          <w:rFonts w:ascii="Times New Roman" w:hAnsi="Times New Roman"/>
          <w:sz w:val="24"/>
          <w:szCs w:val="24"/>
        </w:rPr>
        <w:t xml:space="preserve"> from the tender who, during the procurement procedure:</w:t>
      </w:r>
    </w:p>
    <w:p w:rsidR="00E34B4C" w:rsidRPr="00836A5E" w:rsidRDefault="00E34B4C" w:rsidP="00F3571C">
      <w:pPr>
        <w:numPr>
          <w:ilvl w:val="0"/>
          <w:numId w:val="4"/>
        </w:numPr>
        <w:rPr>
          <w:rFonts w:ascii="Times New Roman" w:hAnsi="Times New Roman"/>
          <w:sz w:val="24"/>
          <w:szCs w:val="24"/>
        </w:rPr>
      </w:pPr>
      <w:r w:rsidRPr="00836A5E">
        <w:rPr>
          <w:rFonts w:ascii="Times New Roman" w:hAnsi="Times New Roman"/>
          <w:sz w:val="24"/>
          <w:szCs w:val="24"/>
        </w:rPr>
        <w:t xml:space="preserve">could constitute grounds for a conflict of interest or the </w:t>
      </w:r>
      <w:r w:rsidR="00F93151">
        <w:rPr>
          <w:rFonts w:ascii="Times New Roman" w:hAnsi="Times New Roman"/>
          <w:sz w:val="24"/>
          <w:szCs w:val="24"/>
        </w:rPr>
        <w:t>T</w:t>
      </w:r>
      <w:r w:rsidRPr="00836A5E">
        <w:rPr>
          <w:rFonts w:ascii="Times New Roman" w:hAnsi="Times New Roman"/>
          <w:sz w:val="24"/>
          <w:szCs w:val="24"/>
        </w:rPr>
        <w:t xml:space="preserve">enderer already is in the conflict of interest; or a </w:t>
      </w:r>
      <w:r w:rsidR="00F93151">
        <w:rPr>
          <w:rFonts w:ascii="Times New Roman" w:hAnsi="Times New Roman"/>
          <w:sz w:val="24"/>
          <w:szCs w:val="24"/>
        </w:rPr>
        <w:t>T</w:t>
      </w:r>
      <w:r w:rsidRPr="00836A5E">
        <w:rPr>
          <w:rFonts w:ascii="Times New Roman" w:hAnsi="Times New Roman"/>
          <w:sz w:val="24"/>
          <w:szCs w:val="24"/>
        </w:rPr>
        <w:t xml:space="preserve">enderer is guilty of misrepresentation in supplying the information to </w:t>
      </w:r>
      <w:r w:rsidR="00025FC4" w:rsidRPr="00836A5E">
        <w:rPr>
          <w:rFonts w:ascii="Times New Roman" w:hAnsi="Times New Roman"/>
          <w:sz w:val="24"/>
          <w:szCs w:val="24"/>
        </w:rPr>
        <w:t xml:space="preserve">Contracting Authority </w:t>
      </w:r>
      <w:r w:rsidRPr="00836A5E">
        <w:rPr>
          <w:rFonts w:ascii="Times New Roman" w:hAnsi="Times New Roman"/>
          <w:sz w:val="24"/>
          <w:szCs w:val="24"/>
        </w:rPr>
        <w:t>required as a condition of participation in the tender or failed to supply this information;</w:t>
      </w:r>
    </w:p>
    <w:p w:rsidR="00E34B4C" w:rsidRPr="00836A5E" w:rsidRDefault="00E34B4C" w:rsidP="00F3571C">
      <w:pPr>
        <w:numPr>
          <w:ilvl w:val="0"/>
          <w:numId w:val="5"/>
        </w:numPr>
        <w:rPr>
          <w:rFonts w:ascii="Times New Roman" w:hAnsi="Times New Roman"/>
          <w:sz w:val="24"/>
          <w:szCs w:val="24"/>
        </w:rPr>
      </w:pPr>
      <w:r w:rsidRPr="00836A5E">
        <w:rPr>
          <w:rFonts w:ascii="Times New Roman" w:hAnsi="Times New Roman"/>
          <w:sz w:val="24"/>
          <w:szCs w:val="24"/>
        </w:rPr>
        <w:t xml:space="preserve">the </w:t>
      </w:r>
      <w:r w:rsidR="00F93151">
        <w:rPr>
          <w:rFonts w:ascii="Times New Roman" w:hAnsi="Times New Roman"/>
          <w:sz w:val="24"/>
          <w:szCs w:val="24"/>
        </w:rPr>
        <w:t>T</w:t>
      </w:r>
      <w:r w:rsidRPr="00836A5E">
        <w:rPr>
          <w:rFonts w:ascii="Times New Roman" w:hAnsi="Times New Roman"/>
          <w:sz w:val="24"/>
          <w:szCs w:val="24"/>
        </w:rPr>
        <w:t xml:space="preserve">enderer does not meet the qualification criteria or </w:t>
      </w:r>
      <w:r w:rsidR="00025FC4" w:rsidRPr="00836A5E">
        <w:rPr>
          <w:rFonts w:ascii="Times New Roman" w:hAnsi="Times New Roman"/>
          <w:sz w:val="24"/>
          <w:szCs w:val="24"/>
        </w:rPr>
        <w:t xml:space="preserve">Contracting Authority </w:t>
      </w:r>
      <w:r w:rsidRPr="00836A5E">
        <w:rPr>
          <w:rFonts w:ascii="Times New Roman" w:hAnsi="Times New Roman"/>
          <w:sz w:val="24"/>
          <w:szCs w:val="24"/>
        </w:rPr>
        <w:t>requirements stipulated by the tender documentation.</w:t>
      </w:r>
    </w:p>
    <w:p w:rsidR="00E34B4C" w:rsidRPr="00025FC4" w:rsidRDefault="00E34B4C" w:rsidP="00F3571C">
      <w:pPr>
        <w:ind w:left="709"/>
        <w:rPr>
          <w:rFonts w:ascii="Times New Roman" w:hAnsi="Times New Roman"/>
          <w:color w:val="4F81BD"/>
          <w:sz w:val="24"/>
          <w:szCs w:val="24"/>
        </w:rPr>
      </w:pPr>
    </w:p>
    <w:p w:rsidR="00C53B48" w:rsidRPr="00F3571C" w:rsidRDefault="00C53B48" w:rsidP="00F3571C">
      <w:pPr>
        <w:ind w:left="360"/>
        <w:rPr>
          <w:rFonts w:ascii="Times New Roman" w:hAnsi="Times New Roman"/>
          <w:color w:val="548DD4" w:themeColor="text2" w:themeTint="99"/>
          <w:sz w:val="24"/>
          <w:szCs w:val="24"/>
          <w:lang w:val="ru-RU"/>
        </w:rPr>
      </w:pPr>
      <w:r w:rsidRPr="00F3571C">
        <w:rPr>
          <w:rFonts w:ascii="Times New Roman" w:hAnsi="Times New Roman"/>
          <w:b/>
          <w:color w:val="548DD4" w:themeColor="text2" w:themeTint="99"/>
          <w:sz w:val="24"/>
          <w:szCs w:val="24"/>
          <w:lang w:val="ru-RU"/>
        </w:rPr>
        <w:t>Заявка учасника тендеру може бути дискваліфікована</w:t>
      </w:r>
      <w:r w:rsidRPr="00F3571C">
        <w:rPr>
          <w:rFonts w:ascii="Times New Roman" w:hAnsi="Times New Roman"/>
          <w:color w:val="548DD4" w:themeColor="text2" w:themeTint="99"/>
          <w:sz w:val="24"/>
          <w:szCs w:val="24"/>
          <w:lang w:val="ru-RU"/>
        </w:rPr>
        <w:t xml:space="preserve"> з конкурсу під час процедури закупівлі з наступних причин:</w:t>
      </w:r>
    </w:p>
    <w:p w:rsidR="00C53B48" w:rsidRPr="00F3571C" w:rsidRDefault="00C53B48" w:rsidP="00F3571C">
      <w:pPr>
        <w:pStyle w:val="Odstavecseseznamem"/>
        <w:numPr>
          <w:ilvl w:val="0"/>
          <w:numId w:val="23"/>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Причини, які можуть служити підставою для конфлікту інтересів або учасник вже знаходиться в конфлікті інтересів; або учасник винен у спотворенні інформації щодо виведення обов'язкову умову участі в тендері або не надає цю інформацію;</w:t>
      </w:r>
    </w:p>
    <w:p w:rsidR="00287BFB" w:rsidRPr="00F3571C" w:rsidRDefault="00C53B48" w:rsidP="00F3571C">
      <w:pPr>
        <w:pStyle w:val="Odstavecseseznamem"/>
        <w:numPr>
          <w:ilvl w:val="0"/>
          <w:numId w:val="23"/>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 xml:space="preserve">Якщо учасник не відповідає кваліфікаційним критеріям, або вимогам </w:t>
      </w:r>
      <w:r w:rsidRPr="00F3571C">
        <w:rPr>
          <w:rFonts w:ascii="Times New Roman" w:hAnsi="Times New Roman"/>
          <w:color w:val="548DD4" w:themeColor="text2" w:themeTint="99"/>
          <w:sz w:val="24"/>
          <w:lang w:val="uk-UA"/>
        </w:rPr>
        <w:t>Уповноваженого органу</w:t>
      </w:r>
      <w:r w:rsidRPr="00F3571C">
        <w:rPr>
          <w:rFonts w:ascii="Times New Roman" w:hAnsi="Times New Roman"/>
          <w:color w:val="548DD4" w:themeColor="text2" w:themeTint="99"/>
          <w:sz w:val="24"/>
          <w:szCs w:val="24"/>
          <w:lang w:val="ru-RU"/>
        </w:rPr>
        <w:t>, передбачені конкурсною документацією.</w:t>
      </w:r>
    </w:p>
    <w:p w:rsidR="00C53B48" w:rsidRPr="00F3571C" w:rsidRDefault="00C53B48" w:rsidP="00F3571C">
      <w:pPr>
        <w:rPr>
          <w:rFonts w:ascii="Times New Roman" w:hAnsi="Times New Roman"/>
          <w:color w:val="4F81BD"/>
          <w:sz w:val="24"/>
          <w:szCs w:val="24"/>
          <w:lang w:val="ru-RU"/>
        </w:rPr>
      </w:pPr>
    </w:p>
    <w:p w:rsidR="00C53B48" w:rsidRPr="00F3571C" w:rsidRDefault="00C53B48" w:rsidP="00F3571C">
      <w:pPr>
        <w:rPr>
          <w:rFonts w:ascii="Times New Roman" w:hAnsi="Times New Roman"/>
          <w:color w:val="4F81BD"/>
          <w:sz w:val="24"/>
          <w:szCs w:val="24"/>
          <w:lang w:val="ru-RU"/>
        </w:rPr>
      </w:pPr>
    </w:p>
    <w:p w:rsidR="00EE26C8" w:rsidRPr="00F3571C" w:rsidRDefault="00EE26C8" w:rsidP="00F3571C">
      <w:pPr>
        <w:numPr>
          <w:ilvl w:val="0"/>
          <w:numId w:val="2"/>
        </w:numPr>
        <w:rPr>
          <w:rFonts w:ascii="Times New Roman" w:hAnsi="Times New Roman"/>
          <w:sz w:val="24"/>
          <w:szCs w:val="24"/>
        </w:rPr>
      </w:pPr>
      <w:r w:rsidRPr="00F3571C">
        <w:rPr>
          <w:rFonts w:ascii="Times New Roman" w:hAnsi="Times New Roman"/>
          <w:sz w:val="24"/>
          <w:szCs w:val="24"/>
        </w:rPr>
        <w:t xml:space="preserve">The tender evaluation committee will evaluate and award the contract on the basis of the following </w:t>
      </w:r>
      <w:r w:rsidRPr="00F3571C">
        <w:rPr>
          <w:rFonts w:ascii="Times New Roman" w:hAnsi="Times New Roman"/>
          <w:b/>
          <w:sz w:val="24"/>
          <w:szCs w:val="24"/>
        </w:rPr>
        <w:t>selection criteria</w:t>
      </w:r>
    </w:p>
    <w:p w:rsidR="00F3571C" w:rsidRPr="00F3571C" w:rsidRDefault="00F3571C" w:rsidP="00F3571C">
      <w:pPr>
        <w:pStyle w:val="Odstavecseseznamem"/>
        <w:suppressAutoHyphens/>
        <w:spacing w:before="120" w:after="120"/>
        <w:ind w:left="360"/>
        <w:rPr>
          <w:rFonts w:ascii="Times New Roman" w:hAnsi="Times New Roman"/>
          <w:b/>
          <w:color w:val="548DD4" w:themeColor="text2" w:themeTint="99"/>
          <w:sz w:val="24"/>
          <w:szCs w:val="24"/>
          <w:lang w:val="uk-UA"/>
        </w:rPr>
      </w:pPr>
      <w:r w:rsidRPr="00F3571C">
        <w:rPr>
          <w:rFonts w:ascii="Times New Roman" w:hAnsi="Times New Roman"/>
          <w:color w:val="548DD4" w:themeColor="text2" w:themeTint="99"/>
          <w:sz w:val="24"/>
          <w:szCs w:val="24"/>
          <w:lang w:val="uk-UA"/>
        </w:rPr>
        <w:t xml:space="preserve">Комітет з оцінки тендера буде оцінювати контракт на основі наступних </w:t>
      </w:r>
      <w:r w:rsidRPr="00F3571C">
        <w:rPr>
          <w:rFonts w:ascii="Times New Roman" w:hAnsi="Times New Roman"/>
          <w:b/>
          <w:color w:val="548DD4" w:themeColor="text2" w:themeTint="99"/>
          <w:sz w:val="24"/>
          <w:szCs w:val="24"/>
          <w:lang w:val="uk-UA"/>
        </w:rPr>
        <w:t>критеріїв відбору</w:t>
      </w:r>
    </w:p>
    <w:p w:rsidR="00F3571C" w:rsidRPr="00F3571C" w:rsidRDefault="00F3571C" w:rsidP="00F3571C">
      <w:pPr>
        <w:ind w:left="360"/>
        <w:rPr>
          <w:rFonts w:ascii="Times New Roman" w:hAnsi="Times New Roman"/>
          <w:sz w:val="24"/>
          <w:szCs w:val="24"/>
        </w:rPr>
      </w:pPr>
    </w:p>
    <w:p w:rsidR="00E1465A" w:rsidRPr="00F3571C" w:rsidRDefault="00EE26C8" w:rsidP="00F3571C">
      <w:pPr>
        <w:numPr>
          <w:ilvl w:val="0"/>
          <w:numId w:val="6"/>
        </w:numPr>
        <w:suppressAutoHyphens/>
        <w:spacing w:before="120" w:after="120"/>
        <w:rPr>
          <w:rFonts w:ascii="Times New Roman" w:hAnsi="Times New Roman"/>
          <w:sz w:val="24"/>
          <w:szCs w:val="24"/>
        </w:rPr>
      </w:pPr>
      <w:r w:rsidRPr="00F3571C">
        <w:rPr>
          <w:rFonts w:ascii="Times New Roman" w:hAnsi="Times New Roman"/>
          <w:b/>
          <w:sz w:val="24"/>
          <w:szCs w:val="24"/>
        </w:rPr>
        <w:t>P</w:t>
      </w:r>
      <w:r w:rsidR="008539F2" w:rsidRPr="00F3571C">
        <w:rPr>
          <w:rFonts w:ascii="Times New Roman" w:hAnsi="Times New Roman"/>
          <w:b/>
          <w:sz w:val="24"/>
          <w:szCs w:val="24"/>
          <w:lang w:val="cs-CZ"/>
        </w:rPr>
        <w:t>rice</w:t>
      </w:r>
      <w:r w:rsidR="00537DCB" w:rsidRPr="00F3571C">
        <w:rPr>
          <w:rFonts w:ascii="Times New Roman" w:hAnsi="Times New Roman"/>
          <w:b/>
          <w:sz w:val="24"/>
          <w:szCs w:val="24"/>
        </w:rPr>
        <w:t xml:space="preserve"> </w:t>
      </w:r>
      <w:r w:rsidR="00537DCB" w:rsidRPr="00F3571C">
        <w:rPr>
          <w:rFonts w:ascii="Times New Roman" w:hAnsi="Times New Roman"/>
          <w:b/>
          <w:sz w:val="24"/>
          <w:szCs w:val="24"/>
          <w:lang w:val="en-GB"/>
        </w:rPr>
        <w:t xml:space="preserve">(criteria weight: </w:t>
      </w:r>
      <w:r w:rsidR="00464873" w:rsidRPr="00F3571C">
        <w:rPr>
          <w:rFonts w:ascii="Times New Roman" w:hAnsi="Times New Roman"/>
          <w:b/>
          <w:sz w:val="24"/>
          <w:szCs w:val="24"/>
          <w:lang w:val="en-GB"/>
        </w:rPr>
        <w:t>75</w:t>
      </w:r>
      <w:r w:rsidR="006E30A2" w:rsidRPr="00F3571C">
        <w:rPr>
          <w:rFonts w:ascii="Times New Roman" w:hAnsi="Times New Roman"/>
          <w:b/>
          <w:sz w:val="24"/>
          <w:szCs w:val="24"/>
          <w:lang w:val="en-GB"/>
        </w:rPr>
        <w:t>%) -</w:t>
      </w:r>
      <w:r w:rsidRPr="00F3571C">
        <w:rPr>
          <w:rFonts w:ascii="Times New Roman" w:hAnsi="Times New Roman"/>
          <w:sz w:val="24"/>
          <w:szCs w:val="24"/>
        </w:rPr>
        <w:t xml:space="preserve"> price shall be quoted in </w:t>
      </w:r>
      <w:r w:rsidR="003064CF" w:rsidRPr="00F3571C">
        <w:rPr>
          <w:rFonts w:ascii="Times New Roman" w:hAnsi="Times New Roman"/>
          <w:sz w:val="24"/>
          <w:szCs w:val="24"/>
        </w:rPr>
        <w:t xml:space="preserve">Ukrainian hryvnas and </w:t>
      </w:r>
      <w:r w:rsidR="009A1FC8" w:rsidRPr="00F3571C">
        <w:rPr>
          <w:rFonts w:ascii="Times New Roman" w:hAnsi="Times New Roman"/>
          <w:sz w:val="24"/>
          <w:szCs w:val="24"/>
        </w:rPr>
        <w:t>Euro (EURO)</w:t>
      </w:r>
      <w:r w:rsidRPr="00F3571C">
        <w:rPr>
          <w:rFonts w:ascii="Times New Roman" w:hAnsi="Times New Roman"/>
          <w:sz w:val="24"/>
          <w:szCs w:val="24"/>
        </w:rPr>
        <w:t xml:space="preserve"> </w:t>
      </w:r>
      <w:r w:rsidR="003064CF" w:rsidRPr="00F3571C">
        <w:rPr>
          <w:rFonts w:ascii="Times New Roman" w:hAnsi="Times New Roman"/>
          <w:sz w:val="24"/>
          <w:szCs w:val="24"/>
        </w:rPr>
        <w:t xml:space="preserve">– include eventual </w:t>
      </w:r>
      <w:r w:rsidRPr="00F3571C">
        <w:rPr>
          <w:rFonts w:ascii="Times New Roman" w:hAnsi="Times New Roman"/>
          <w:sz w:val="24"/>
          <w:szCs w:val="24"/>
        </w:rPr>
        <w:t>VAT</w:t>
      </w:r>
      <w:r w:rsidRPr="00F3571C">
        <w:rPr>
          <w:rFonts w:ascii="Times New Roman" w:hAnsi="Times New Roman"/>
          <w:sz w:val="24"/>
          <w:szCs w:val="24"/>
          <w:lang w:bidi="ar-SA"/>
        </w:rPr>
        <w:t>.</w:t>
      </w:r>
      <w:r w:rsidR="003064CF" w:rsidRPr="00F3571C">
        <w:rPr>
          <w:rFonts w:ascii="Times New Roman" w:hAnsi="Times New Roman"/>
          <w:sz w:val="24"/>
          <w:szCs w:val="24"/>
          <w:lang w:bidi="ar-SA"/>
        </w:rPr>
        <w:t xml:space="preserve"> For purposes of selection criteria, the final price in Euro will be considered.</w:t>
      </w:r>
    </w:p>
    <w:p w:rsidR="00A74201" w:rsidRPr="00F3571C" w:rsidRDefault="00A74201" w:rsidP="00F3571C">
      <w:pPr>
        <w:suppressAutoHyphens/>
        <w:spacing w:before="120" w:after="120"/>
        <w:ind w:left="720"/>
        <w:rPr>
          <w:rFonts w:ascii="Times New Roman" w:hAnsi="Times New Roman"/>
          <w:sz w:val="24"/>
          <w:szCs w:val="24"/>
          <w:lang w:val="uk-UA"/>
        </w:rPr>
      </w:pPr>
      <w:r w:rsidRPr="00F3571C">
        <w:rPr>
          <w:rFonts w:ascii="Times New Roman" w:hAnsi="Times New Roman"/>
          <w:sz w:val="24"/>
          <w:szCs w:val="24"/>
        </w:rPr>
        <w:t>Eva</w:t>
      </w:r>
      <w:r w:rsidR="006E30A2" w:rsidRPr="00F3571C">
        <w:rPr>
          <w:rFonts w:ascii="Times New Roman" w:hAnsi="Times New Roman"/>
          <w:sz w:val="24"/>
          <w:szCs w:val="24"/>
        </w:rPr>
        <w:t>luation result of this criterion</w:t>
      </w:r>
      <w:r w:rsidRPr="00F3571C">
        <w:rPr>
          <w:rFonts w:ascii="Times New Roman" w:hAnsi="Times New Roman"/>
          <w:sz w:val="24"/>
          <w:szCs w:val="24"/>
        </w:rPr>
        <w:t xml:space="preserve"> equals to following formula: Price A/Price B * criteria weight. Price A = lowest price from all submitted</w:t>
      </w:r>
      <w:r w:rsidR="00EA0F5B" w:rsidRPr="00F3571C">
        <w:rPr>
          <w:rFonts w:ascii="Times New Roman" w:hAnsi="Times New Roman"/>
          <w:sz w:val="24"/>
          <w:szCs w:val="24"/>
        </w:rPr>
        <w:t xml:space="preserve"> tender</w:t>
      </w:r>
      <w:r w:rsidRPr="00F3571C">
        <w:rPr>
          <w:rFonts w:ascii="Times New Roman" w:hAnsi="Times New Roman"/>
          <w:sz w:val="24"/>
          <w:szCs w:val="24"/>
        </w:rPr>
        <w:t xml:space="preserve"> offers; Price B = actual price offered by the </w:t>
      </w:r>
      <w:r w:rsidR="00EA0F5B" w:rsidRPr="00F3571C">
        <w:rPr>
          <w:rFonts w:ascii="Times New Roman" w:hAnsi="Times New Roman"/>
          <w:sz w:val="24"/>
          <w:szCs w:val="24"/>
        </w:rPr>
        <w:t>T</w:t>
      </w:r>
      <w:r w:rsidRPr="00F3571C">
        <w:rPr>
          <w:rFonts w:ascii="Times New Roman" w:hAnsi="Times New Roman"/>
          <w:sz w:val="24"/>
          <w:szCs w:val="24"/>
        </w:rPr>
        <w:t>enderer</w:t>
      </w:r>
      <w:r w:rsidR="00EA0F5B" w:rsidRPr="00F3571C">
        <w:rPr>
          <w:rFonts w:ascii="Times New Roman" w:hAnsi="Times New Roman"/>
          <w:sz w:val="24"/>
          <w:szCs w:val="24"/>
        </w:rPr>
        <w:t>.</w:t>
      </w:r>
    </w:p>
    <w:p w:rsidR="00C53B48" w:rsidRPr="00F3571C" w:rsidRDefault="00C53B48" w:rsidP="00F3571C">
      <w:pPr>
        <w:pStyle w:val="Odstavecseseznamem"/>
        <w:numPr>
          <w:ilvl w:val="0"/>
          <w:numId w:val="24"/>
        </w:numPr>
        <w:suppressAutoHyphens/>
        <w:spacing w:before="120" w:after="120"/>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Ціна (критерій вагою: 75%) - ціна повинна бути вказана в українських гривнях а у євро (EURO) - включати в себе можливе ПДВ. Для цілей критеріїв відбору, остаточна ціна буде розглядатися в євро.</w:t>
      </w:r>
    </w:p>
    <w:p w:rsidR="00C53B48" w:rsidRPr="00F3571C" w:rsidRDefault="00C53B48" w:rsidP="00F3571C">
      <w:pPr>
        <w:suppressAutoHyphens/>
        <w:spacing w:before="120" w:after="120"/>
        <w:ind w:left="720"/>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Оцінка результату цього критерію дорівнює такою формулою: Ціна A/</w:t>
      </w:r>
      <w:r w:rsidR="00580CB8" w:rsidRPr="00F3571C">
        <w:rPr>
          <w:rFonts w:ascii="Times New Roman" w:hAnsi="Times New Roman"/>
          <w:color w:val="548DD4" w:themeColor="text2" w:themeTint="99"/>
          <w:sz w:val="24"/>
          <w:szCs w:val="24"/>
          <w:lang w:val="uk-UA"/>
        </w:rPr>
        <w:t xml:space="preserve">Ціна </w:t>
      </w:r>
      <w:r w:rsidRPr="00F3571C">
        <w:rPr>
          <w:rFonts w:ascii="Times New Roman" w:hAnsi="Times New Roman"/>
          <w:color w:val="548DD4" w:themeColor="text2" w:themeTint="99"/>
          <w:sz w:val="24"/>
          <w:szCs w:val="24"/>
          <w:lang w:val="uk-UA"/>
        </w:rPr>
        <w:t>B * вагових критеріїв. Ціна A = найнижча ціна з усіх представлений тендерних пропозицій; Ціна B = фактична ціна, запропонована учасником тендера.</w:t>
      </w:r>
    </w:p>
    <w:p w:rsidR="00464873" w:rsidRPr="00F3571C" w:rsidRDefault="00464873" w:rsidP="00F3571C">
      <w:pPr>
        <w:numPr>
          <w:ilvl w:val="0"/>
          <w:numId w:val="6"/>
        </w:numPr>
        <w:suppressAutoHyphens/>
        <w:spacing w:before="120" w:after="120"/>
        <w:rPr>
          <w:rFonts w:ascii="Times New Roman" w:hAnsi="Times New Roman"/>
          <w:sz w:val="24"/>
          <w:szCs w:val="24"/>
          <w:lang w:val="en-GB"/>
        </w:rPr>
      </w:pPr>
      <w:r w:rsidRPr="00F3571C">
        <w:rPr>
          <w:rFonts w:ascii="Times New Roman" w:hAnsi="Times New Roman"/>
          <w:b/>
          <w:sz w:val="24"/>
          <w:szCs w:val="24"/>
          <w:lang w:val="en-GB"/>
        </w:rPr>
        <w:t xml:space="preserve">Warranty period in months for reconstruction works (criteria weight = 10%) </w:t>
      </w:r>
      <w:r w:rsidRPr="00F3571C">
        <w:rPr>
          <w:rFonts w:ascii="Times New Roman" w:hAnsi="Times New Roman"/>
          <w:sz w:val="24"/>
          <w:szCs w:val="24"/>
          <w:lang w:val="en-GB"/>
        </w:rPr>
        <w:t>– total period (starting from the date of hand-over of the finished works) for which any defects related to</w:t>
      </w:r>
      <w:r w:rsidR="00D22591" w:rsidRPr="00F3571C">
        <w:rPr>
          <w:rFonts w:ascii="Times New Roman" w:hAnsi="Times New Roman"/>
          <w:sz w:val="24"/>
          <w:szCs w:val="24"/>
          <w:lang w:val="en-GB"/>
        </w:rPr>
        <w:t xml:space="preserve"> implemented works</w:t>
      </w:r>
      <w:r w:rsidRPr="00F3571C">
        <w:rPr>
          <w:rFonts w:ascii="Times New Roman" w:hAnsi="Times New Roman"/>
          <w:sz w:val="24"/>
          <w:szCs w:val="24"/>
          <w:lang w:val="en-GB"/>
        </w:rPr>
        <w:t xml:space="preserve">, specified by the local recipient will be </w:t>
      </w:r>
      <w:r w:rsidR="00D22591" w:rsidRPr="00F3571C">
        <w:rPr>
          <w:rFonts w:ascii="Times New Roman" w:hAnsi="Times New Roman"/>
          <w:sz w:val="24"/>
          <w:szCs w:val="24"/>
          <w:lang w:val="en-GB"/>
        </w:rPr>
        <w:t xml:space="preserve">corrected by appropriate method, </w:t>
      </w:r>
      <w:r w:rsidRPr="00F3571C">
        <w:rPr>
          <w:rFonts w:ascii="Times New Roman" w:hAnsi="Times New Roman"/>
          <w:sz w:val="24"/>
          <w:szCs w:val="24"/>
          <w:lang w:val="en-GB"/>
        </w:rPr>
        <w:t>in appropriate time</w:t>
      </w:r>
      <w:r w:rsidR="00D22591" w:rsidRPr="00F3571C">
        <w:rPr>
          <w:rFonts w:ascii="Times New Roman" w:hAnsi="Times New Roman"/>
          <w:sz w:val="24"/>
          <w:szCs w:val="24"/>
          <w:lang w:val="en-GB"/>
        </w:rPr>
        <w:t xml:space="preserve"> and free of charge</w:t>
      </w:r>
      <w:r w:rsidRPr="00F3571C">
        <w:rPr>
          <w:rFonts w:ascii="Times New Roman" w:hAnsi="Times New Roman"/>
          <w:sz w:val="24"/>
          <w:szCs w:val="24"/>
          <w:lang w:val="en-GB"/>
        </w:rPr>
        <w:t xml:space="preserve">. Such duration of warranty shall not be shorter than </w:t>
      </w:r>
      <w:r w:rsidR="00BB3776" w:rsidRPr="00F3571C">
        <w:rPr>
          <w:rFonts w:ascii="Times New Roman" w:hAnsi="Times New Roman"/>
          <w:sz w:val="24"/>
          <w:szCs w:val="24"/>
          <w:lang w:val="en-GB"/>
        </w:rPr>
        <w:t>24</w:t>
      </w:r>
      <w:r w:rsidRPr="00F3571C">
        <w:rPr>
          <w:rFonts w:ascii="Times New Roman" w:hAnsi="Times New Roman"/>
          <w:sz w:val="24"/>
          <w:szCs w:val="24"/>
          <w:lang w:val="en-GB"/>
        </w:rPr>
        <w:t xml:space="preserve"> months and longer than </w:t>
      </w:r>
      <w:r w:rsidR="00BB3776" w:rsidRPr="00F3571C">
        <w:rPr>
          <w:rFonts w:ascii="Times New Roman" w:hAnsi="Times New Roman"/>
          <w:sz w:val="24"/>
          <w:szCs w:val="24"/>
          <w:lang w:val="en-GB"/>
        </w:rPr>
        <w:t>60</w:t>
      </w:r>
      <w:r w:rsidRPr="00F3571C">
        <w:rPr>
          <w:rFonts w:ascii="Times New Roman" w:hAnsi="Times New Roman"/>
          <w:sz w:val="24"/>
          <w:szCs w:val="24"/>
          <w:lang w:val="en-GB"/>
        </w:rPr>
        <w:t xml:space="preserve"> months.</w:t>
      </w:r>
    </w:p>
    <w:p w:rsidR="00464873" w:rsidRDefault="00464873" w:rsidP="00F3571C">
      <w:pPr>
        <w:suppressAutoHyphens/>
        <w:spacing w:before="120" w:after="120"/>
        <w:ind w:left="720"/>
        <w:rPr>
          <w:rFonts w:ascii="Times New Roman" w:hAnsi="Times New Roman"/>
          <w:sz w:val="24"/>
          <w:szCs w:val="24"/>
        </w:rPr>
      </w:pPr>
      <w:r w:rsidRPr="00F3571C">
        <w:rPr>
          <w:rFonts w:ascii="Times New Roman" w:hAnsi="Times New Roman"/>
          <w:sz w:val="24"/>
          <w:szCs w:val="24"/>
          <w:lang w:val="en-GB"/>
        </w:rPr>
        <w:t>Evaluation result of this criterion equals to following formula:</w:t>
      </w:r>
      <w:r w:rsidRPr="00F3571C">
        <w:rPr>
          <w:rFonts w:ascii="Times New Roman" w:hAnsi="Times New Roman"/>
          <w:b/>
          <w:sz w:val="24"/>
          <w:szCs w:val="24"/>
          <w:lang w:val="en-GB"/>
        </w:rPr>
        <w:t xml:space="preserve">  </w:t>
      </w:r>
      <w:r w:rsidRPr="00F3571C">
        <w:rPr>
          <w:rFonts w:ascii="Times New Roman" w:hAnsi="Times New Roman"/>
          <w:sz w:val="24"/>
          <w:szCs w:val="24"/>
          <w:lang w:val="en-GB"/>
        </w:rPr>
        <w:t xml:space="preserve">warranty period </w:t>
      </w:r>
      <w:r w:rsidRPr="00F3571C">
        <w:rPr>
          <w:rFonts w:ascii="Times New Roman" w:hAnsi="Times New Roman"/>
          <w:sz w:val="24"/>
          <w:szCs w:val="24"/>
        </w:rPr>
        <w:t xml:space="preserve">A/ warranty period B * criteria weight. Warranty period A = actual number of warranty period in months offered by tenderer; Warranty period B = highest number of warranty period in months from all submitted </w:t>
      </w:r>
      <w:r w:rsidR="00EA0F5B" w:rsidRPr="00F3571C">
        <w:rPr>
          <w:rFonts w:ascii="Times New Roman" w:hAnsi="Times New Roman"/>
          <w:sz w:val="24"/>
          <w:szCs w:val="24"/>
        </w:rPr>
        <w:t xml:space="preserve">tender </w:t>
      </w:r>
      <w:r w:rsidRPr="00F3571C">
        <w:rPr>
          <w:rFonts w:ascii="Times New Roman" w:hAnsi="Times New Roman"/>
          <w:sz w:val="24"/>
          <w:szCs w:val="24"/>
        </w:rPr>
        <w:t>offers.</w:t>
      </w:r>
    </w:p>
    <w:p w:rsidR="00F3571C" w:rsidRPr="00F3571C" w:rsidRDefault="00F3571C" w:rsidP="00F3571C">
      <w:pPr>
        <w:pStyle w:val="Odstavecseseznamem"/>
        <w:numPr>
          <w:ilvl w:val="0"/>
          <w:numId w:val="35"/>
        </w:numPr>
        <w:suppressAutoHyphens/>
        <w:spacing w:before="120" w:after="120"/>
        <w:rPr>
          <w:rFonts w:ascii="Times New Roman" w:hAnsi="Times New Roman"/>
          <w:color w:val="548DD4" w:themeColor="text2" w:themeTint="99"/>
          <w:sz w:val="24"/>
          <w:szCs w:val="24"/>
          <w:lang w:val="uk-UA"/>
        </w:rPr>
      </w:pPr>
      <w:r w:rsidRPr="00F3571C">
        <w:rPr>
          <w:rFonts w:ascii="Times New Roman" w:hAnsi="Times New Roman"/>
          <w:b/>
          <w:color w:val="548DD4" w:themeColor="text2" w:themeTint="99"/>
          <w:sz w:val="24"/>
          <w:szCs w:val="24"/>
          <w:lang w:val="uk-UA"/>
        </w:rPr>
        <w:t>Гарантійний термін в місцях для відновлювальних робіт (критерії вага = 10%) -</w:t>
      </w:r>
      <w:r w:rsidRPr="00F3571C">
        <w:rPr>
          <w:rFonts w:ascii="Times New Roman" w:hAnsi="Times New Roman"/>
          <w:color w:val="548DD4" w:themeColor="text2" w:themeTint="99"/>
          <w:sz w:val="24"/>
          <w:szCs w:val="24"/>
          <w:lang w:val="uk-UA"/>
        </w:rPr>
        <w:t xml:space="preserve"> загальний період (починаючи з дати здачі готових робіт), для яких будуть виправлені будь-які дефекти, пов'язані з виконанням робіт, зазначених </w:t>
      </w:r>
      <w:r w:rsidRPr="00F3571C">
        <w:rPr>
          <w:rFonts w:ascii="Times New Roman" w:hAnsi="Times New Roman"/>
          <w:color w:val="548DD4" w:themeColor="text2" w:themeTint="99"/>
          <w:sz w:val="24"/>
          <w:szCs w:val="24"/>
          <w:lang w:val="uk-UA"/>
        </w:rPr>
        <w:lastRenderedPageBreak/>
        <w:t>місцевим одержувачем відповідним способом, у відповідний час і безкоштовно. Такий термін гарантії повинен бути не менше, ніж 24 місяців і довше, ніж 60 місяців.</w:t>
      </w:r>
    </w:p>
    <w:p w:rsidR="00F3571C" w:rsidRPr="00F3571C" w:rsidRDefault="00F3571C" w:rsidP="00F3571C">
      <w:pPr>
        <w:pStyle w:val="Odstavecseseznamem"/>
        <w:suppressAutoHyphens/>
        <w:spacing w:before="120" w:after="120"/>
        <w:rPr>
          <w:rFonts w:ascii="Times New Roman" w:hAnsi="Times New Roman"/>
          <w:color w:val="548DD4" w:themeColor="text2" w:themeTint="99"/>
          <w:sz w:val="24"/>
          <w:szCs w:val="24"/>
          <w:lang w:val="uk-UA"/>
        </w:rPr>
      </w:pPr>
    </w:p>
    <w:p w:rsidR="00F3571C" w:rsidRDefault="00F3571C" w:rsidP="00F3571C">
      <w:pPr>
        <w:pStyle w:val="Odstavecseseznamem"/>
        <w:suppressAutoHyphens/>
        <w:spacing w:before="120" w:after="120"/>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Оцінка результату цього критерію дорівнює такою формулою: гарантійний терміну A / гарантійний термін B * вагових критеріїв. Гарантійний термін A = фактична кількість гарантійного терміну в місцях, пропонованих учаснику тендеру; Гарантійний термін B = найбільша кількість гарантійного терміну в місцях від всіх представлених конкурсних пропозицій.</w:t>
      </w:r>
    </w:p>
    <w:p w:rsidR="00F3571C" w:rsidRPr="00F3571C" w:rsidRDefault="00F3571C" w:rsidP="00F3571C">
      <w:pPr>
        <w:pStyle w:val="Odstavecseseznamem"/>
        <w:suppressAutoHyphens/>
        <w:spacing w:before="120" w:after="120"/>
        <w:rPr>
          <w:rFonts w:ascii="Times New Roman" w:hAnsi="Times New Roman"/>
          <w:color w:val="548DD4" w:themeColor="text2" w:themeTint="99"/>
          <w:sz w:val="24"/>
          <w:szCs w:val="24"/>
          <w:lang w:val="uk-UA"/>
        </w:rPr>
      </w:pPr>
    </w:p>
    <w:p w:rsidR="00E1465A" w:rsidRPr="00F3571C" w:rsidRDefault="00E1465A" w:rsidP="00F3571C">
      <w:pPr>
        <w:pStyle w:val="Odstavecseseznamem"/>
        <w:numPr>
          <w:ilvl w:val="0"/>
          <w:numId w:val="35"/>
        </w:numPr>
        <w:suppressAutoHyphens/>
        <w:spacing w:before="120" w:after="120"/>
        <w:rPr>
          <w:rFonts w:ascii="Times New Roman" w:hAnsi="Times New Roman"/>
          <w:sz w:val="24"/>
          <w:szCs w:val="24"/>
          <w:lang w:val="en-GB"/>
        </w:rPr>
      </w:pPr>
      <w:r w:rsidRPr="00F3571C">
        <w:rPr>
          <w:rFonts w:ascii="Times New Roman" w:hAnsi="Times New Roman"/>
          <w:b/>
          <w:sz w:val="24"/>
          <w:szCs w:val="24"/>
          <w:lang w:val="en-GB"/>
        </w:rPr>
        <w:t>Warranty period in months</w:t>
      </w:r>
      <w:r w:rsidR="00464873" w:rsidRPr="00F3571C">
        <w:rPr>
          <w:rFonts w:ascii="Times New Roman" w:hAnsi="Times New Roman"/>
          <w:b/>
          <w:sz w:val="24"/>
          <w:szCs w:val="24"/>
          <w:lang w:val="en-GB"/>
        </w:rPr>
        <w:t xml:space="preserve"> for delivered material</w:t>
      </w:r>
      <w:r w:rsidRPr="00F3571C">
        <w:rPr>
          <w:rFonts w:ascii="Times New Roman" w:hAnsi="Times New Roman"/>
          <w:b/>
          <w:sz w:val="24"/>
          <w:szCs w:val="24"/>
          <w:lang w:val="en-GB"/>
        </w:rPr>
        <w:t xml:space="preserve"> (criteria weight = 1</w:t>
      </w:r>
      <w:r w:rsidR="00464873" w:rsidRPr="00F3571C">
        <w:rPr>
          <w:rFonts w:ascii="Times New Roman" w:hAnsi="Times New Roman"/>
          <w:b/>
          <w:sz w:val="24"/>
          <w:szCs w:val="24"/>
          <w:lang w:val="en-GB"/>
        </w:rPr>
        <w:t>5</w:t>
      </w:r>
      <w:r w:rsidRPr="00F3571C">
        <w:rPr>
          <w:rFonts w:ascii="Times New Roman" w:hAnsi="Times New Roman"/>
          <w:b/>
          <w:sz w:val="24"/>
          <w:szCs w:val="24"/>
          <w:lang w:val="en-GB"/>
        </w:rPr>
        <w:t xml:space="preserve">%) </w:t>
      </w:r>
      <w:r w:rsidRPr="00F3571C">
        <w:rPr>
          <w:rFonts w:ascii="Times New Roman" w:hAnsi="Times New Roman"/>
          <w:sz w:val="24"/>
          <w:szCs w:val="24"/>
          <w:lang w:val="en-GB"/>
        </w:rPr>
        <w:t xml:space="preserve">– total period (starting from the date of hand-over of the finished works) for which any defects </w:t>
      </w:r>
      <w:r w:rsidR="00464873" w:rsidRPr="00F3571C">
        <w:rPr>
          <w:rFonts w:ascii="Times New Roman" w:hAnsi="Times New Roman"/>
          <w:sz w:val="24"/>
          <w:szCs w:val="24"/>
          <w:lang w:val="en-GB"/>
        </w:rPr>
        <w:t xml:space="preserve">related to delivered and used material, </w:t>
      </w:r>
      <w:r w:rsidRPr="00F3571C">
        <w:rPr>
          <w:rFonts w:ascii="Times New Roman" w:hAnsi="Times New Roman"/>
          <w:sz w:val="24"/>
          <w:szCs w:val="24"/>
          <w:lang w:val="en-GB"/>
        </w:rPr>
        <w:t xml:space="preserve">specified by the local recipient will be </w:t>
      </w:r>
      <w:r w:rsidR="00D22591" w:rsidRPr="00F3571C">
        <w:rPr>
          <w:rFonts w:ascii="Times New Roman" w:hAnsi="Times New Roman"/>
          <w:sz w:val="24"/>
          <w:szCs w:val="24"/>
          <w:lang w:val="en-GB"/>
        </w:rPr>
        <w:t xml:space="preserve">corrected by appropriate method, in </w:t>
      </w:r>
      <w:r w:rsidRPr="00F3571C">
        <w:rPr>
          <w:rFonts w:ascii="Times New Roman" w:hAnsi="Times New Roman"/>
          <w:sz w:val="24"/>
          <w:szCs w:val="24"/>
          <w:lang w:val="en-GB"/>
        </w:rPr>
        <w:t>appropriate time</w:t>
      </w:r>
      <w:r w:rsidR="00D22591" w:rsidRPr="00F3571C">
        <w:rPr>
          <w:rFonts w:ascii="Times New Roman" w:hAnsi="Times New Roman"/>
          <w:sz w:val="24"/>
          <w:szCs w:val="24"/>
          <w:lang w:val="en-GB"/>
        </w:rPr>
        <w:t xml:space="preserve"> and free of charge</w:t>
      </w:r>
      <w:r w:rsidRPr="00F3571C">
        <w:rPr>
          <w:rFonts w:ascii="Times New Roman" w:hAnsi="Times New Roman"/>
          <w:sz w:val="24"/>
          <w:szCs w:val="24"/>
          <w:lang w:val="en-GB"/>
        </w:rPr>
        <w:t xml:space="preserve">. Such duration of warranty shall not be shorter than 24 months and longer than </w:t>
      </w:r>
      <w:r w:rsidR="00BB3776" w:rsidRPr="00F3571C">
        <w:rPr>
          <w:rFonts w:ascii="Times New Roman" w:hAnsi="Times New Roman"/>
          <w:sz w:val="24"/>
          <w:szCs w:val="24"/>
          <w:lang w:val="en-GB"/>
        </w:rPr>
        <w:t>12</w:t>
      </w:r>
      <w:r w:rsidRPr="00F3571C">
        <w:rPr>
          <w:rFonts w:ascii="Times New Roman" w:hAnsi="Times New Roman"/>
          <w:sz w:val="24"/>
          <w:szCs w:val="24"/>
          <w:lang w:val="en-GB"/>
        </w:rPr>
        <w:t>0 months.</w:t>
      </w:r>
    </w:p>
    <w:p w:rsidR="00F3571C" w:rsidRPr="00F3571C" w:rsidRDefault="00F3571C" w:rsidP="00F3571C">
      <w:pPr>
        <w:suppressAutoHyphens/>
        <w:spacing w:before="120" w:after="120"/>
        <w:ind w:left="720"/>
        <w:rPr>
          <w:rFonts w:ascii="Times New Roman" w:hAnsi="Times New Roman"/>
          <w:sz w:val="24"/>
          <w:szCs w:val="24"/>
          <w:lang w:val="en-GB"/>
        </w:rPr>
      </w:pPr>
      <w:r w:rsidRPr="00F3571C">
        <w:rPr>
          <w:rFonts w:ascii="Times New Roman" w:hAnsi="Times New Roman"/>
          <w:sz w:val="24"/>
          <w:szCs w:val="24"/>
          <w:lang w:val="en-GB"/>
        </w:rPr>
        <w:t>Warranty period in months for delivered materials shall be namely applied to the following items:</w:t>
      </w:r>
    </w:p>
    <w:p w:rsidR="00F3571C" w:rsidRPr="00F3571C" w:rsidRDefault="00F3571C" w:rsidP="00F3571C">
      <w:pPr>
        <w:pStyle w:val="Odstavecseseznamem"/>
        <w:numPr>
          <w:ilvl w:val="0"/>
          <w:numId w:val="15"/>
        </w:numPr>
        <w:suppressAutoHyphens/>
        <w:spacing w:before="120" w:after="120"/>
        <w:rPr>
          <w:rFonts w:ascii="Times New Roman" w:hAnsi="Times New Roman"/>
          <w:sz w:val="24"/>
          <w:szCs w:val="24"/>
          <w:lang w:val="en-GB"/>
        </w:rPr>
      </w:pPr>
      <w:r w:rsidRPr="00F3571C">
        <w:rPr>
          <w:rFonts w:ascii="Times New Roman" w:hAnsi="Times New Roman"/>
          <w:sz w:val="24"/>
          <w:szCs w:val="24"/>
          <w:lang w:val="en-GB"/>
        </w:rPr>
        <w:t>Warranty on the built-in technical equipment (sanitary-technical installations, wiring);</w:t>
      </w:r>
    </w:p>
    <w:p w:rsidR="00F3571C" w:rsidRPr="00F3571C" w:rsidRDefault="00F3571C" w:rsidP="00F3571C">
      <w:pPr>
        <w:pStyle w:val="Odstavecseseznamem"/>
        <w:numPr>
          <w:ilvl w:val="0"/>
          <w:numId w:val="15"/>
        </w:numPr>
        <w:suppressAutoHyphens/>
        <w:spacing w:before="120" w:after="120"/>
        <w:rPr>
          <w:rFonts w:ascii="Times New Roman" w:hAnsi="Times New Roman"/>
          <w:sz w:val="24"/>
          <w:szCs w:val="24"/>
          <w:lang w:val="en-GB"/>
        </w:rPr>
      </w:pPr>
      <w:r w:rsidRPr="00F3571C">
        <w:rPr>
          <w:rFonts w:ascii="Times New Roman" w:hAnsi="Times New Roman"/>
          <w:sz w:val="24"/>
          <w:szCs w:val="24"/>
          <w:lang w:val="en-GB"/>
        </w:rPr>
        <w:t>Warranty on the roof deck, including plating;</w:t>
      </w:r>
    </w:p>
    <w:p w:rsidR="00F3571C" w:rsidRPr="00F3571C" w:rsidRDefault="00F3571C" w:rsidP="00F3571C">
      <w:pPr>
        <w:pStyle w:val="Odstavecseseznamem"/>
        <w:numPr>
          <w:ilvl w:val="0"/>
          <w:numId w:val="15"/>
        </w:numPr>
        <w:suppressAutoHyphens/>
        <w:spacing w:before="120" w:after="120"/>
        <w:rPr>
          <w:rFonts w:ascii="Times New Roman" w:hAnsi="Times New Roman"/>
          <w:sz w:val="24"/>
          <w:szCs w:val="24"/>
          <w:lang w:val="en-GB"/>
        </w:rPr>
      </w:pPr>
      <w:r w:rsidRPr="00F3571C">
        <w:rPr>
          <w:rFonts w:ascii="Times New Roman" w:hAnsi="Times New Roman"/>
          <w:sz w:val="24"/>
          <w:szCs w:val="24"/>
          <w:lang w:val="en-GB"/>
        </w:rPr>
        <w:t>Warranty of internal and external painting;</w:t>
      </w:r>
    </w:p>
    <w:p w:rsidR="00F3571C" w:rsidRDefault="00F3571C" w:rsidP="00F3571C">
      <w:pPr>
        <w:pStyle w:val="Odstavecseseznamem"/>
        <w:numPr>
          <w:ilvl w:val="0"/>
          <w:numId w:val="15"/>
        </w:numPr>
        <w:suppressAutoHyphens/>
        <w:spacing w:before="120" w:after="120"/>
        <w:rPr>
          <w:rFonts w:ascii="Times New Roman" w:hAnsi="Times New Roman"/>
          <w:sz w:val="24"/>
          <w:szCs w:val="24"/>
          <w:lang w:val="en-GB"/>
        </w:rPr>
      </w:pPr>
      <w:r w:rsidRPr="00F3571C">
        <w:rPr>
          <w:rFonts w:ascii="Times New Roman" w:hAnsi="Times New Roman"/>
          <w:sz w:val="24"/>
          <w:szCs w:val="24"/>
          <w:lang w:val="en-GB"/>
        </w:rPr>
        <w:t>Warranty on the floors.</w:t>
      </w:r>
    </w:p>
    <w:p w:rsidR="00F3571C" w:rsidRPr="00F3571C" w:rsidRDefault="00F3571C" w:rsidP="00F3571C">
      <w:pPr>
        <w:suppressAutoHyphens/>
        <w:spacing w:before="120" w:after="120"/>
        <w:ind w:left="360"/>
        <w:rPr>
          <w:rFonts w:ascii="Times New Roman" w:hAnsi="Times New Roman"/>
          <w:sz w:val="24"/>
          <w:szCs w:val="24"/>
        </w:rPr>
      </w:pPr>
      <w:r w:rsidRPr="00F3571C">
        <w:rPr>
          <w:rFonts w:ascii="Times New Roman" w:hAnsi="Times New Roman"/>
          <w:sz w:val="24"/>
          <w:szCs w:val="24"/>
          <w:lang w:val="en-GB"/>
        </w:rPr>
        <w:t>Evaluation result of this criterion equals to following formula:</w:t>
      </w:r>
      <w:r w:rsidRPr="00F3571C">
        <w:rPr>
          <w:rFonts w:ascii="Times New Roman" w:hAnsi="Times New Roman"/>
          <w:b/>
          <w:sz w:val="24"/>
          <w:szCs w:val="24"/>
          <w:lang w:val="en-GB"/>
        </w:rPr>
        <w:t xml:space="preserve">  </w:t>
      </w:r>
      <w:r w:rsidRPr="00F3571C">
        <w:rPr>
          <w:rFonts w:ascii="Times New Roman" w:hAnsi="Times New Roman"/>
          <w:sz w:val="24"/>
          <w:szCs w:val="24"/>
          <w:lang w:val="en-GB"/>
        </w:rPr>
        <w:t xml:space="preserve">warranty period </w:t>
      </w:r>
      <w:r w:rsidRPr="00F3571C">
        <w:rPr>
          <w:rFonts w:ascii="Times New Roman" w:hAnsi="Times New Roman"/>
          <w:sz w:val="24"/>
          <w:szCs w:val="24"/>
        </w:rPr>
        <w:t>A/ warranty period B * criteria weight. Warranty period A = actual number of warranty period in months offered by tenderer; Warranty period B = highest number of warranty period in months from all submitted tender offers.</w:t>
      </w:r>
    </w:p>
    <w:p w:rsidR="00F3571C" w:rsidRPr="00F3571C" w:rsidRDefault="00F3571C" w:rsidP="00F3571C">
      <w:pPr>
        <w:pStyle w:val="Odstavecseseznamem"/>
        <w:suppressAutoHyphens/>
        <w:spacing w:before="120" w:after="120"/>
        <w:ind w:left="1440"/>
        <w:rPr>
          <w:rFonts w:ascii="Times New Roman" w:hAnsi="Times New Roman"/>
          <w:sz w:val="24"/>
          <w:szCs w:val="24"/>
          <w:lang w:val="en-GB"/>
        </w:rPr>
      </w:pPr>
    </w:p>
    <w:p w:rsidR="00F3571C" w:rsidRPr="00F3571C" w:rsidRDefault="00F3571C" w:rsidP="00F3571C">
      <w:pPr>
        <w:pStyle w:val="Odstavecseseznamem"/>
        <w:numPr>
          <w:ilvl w:val="0"/>
          <w:numId w:val="37"/>
        </w:numPr>
        <w:suppressAutoHyphens/>
        <w:spacing w:before="120" w:after="120"/>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lang w:val="en-GB"/>
        </w:rPr>
        <w:t>Evaluation result of this criterion equals to following formula:</w:t>
      </w:r>
      <w:r w:rsidRPr="00F3571C">
        <w:rPr>
          <w:rFonts w:ascii="Times New Roman" w:hAnsi="Times New Roman"/>
          <w:b/>
          <w:color w:val="548DD4" w:themeColor="text2" w:themeTint="99"/>
          <w:sz w:val="24"/>
          <w:szCs w:val="24"/>
          <w:lang w:val="en-GB"/>
        </w:rPr>
        <w:t xml:space="preserve">  </w:t>
      </w:r>
      <w:r w:rsidRPr="00F3571C">
        <w:rPr>
          <w:rFonts w:ascii="Times New Roman" w:hAnsi="Times New Roman"/>
          <w:color w:val="548DD4" w:themeColor="text2" w:themeTint="99"/>
          <w:sz w:val="24"/>
          <w:szCs w:val="24"/>
          <w:lang w:val="en-GB"/>
        </w:rPr>
        <w:t xml:space="preserve">warranty period </w:t>
      </w:r>
      <w:r w:rsidRPr="00F3571C">
        <w:rPr>
          <w:rFonts w:ascii="Times New Roman" w:hAnsi="Times New Roman"/>
          <w:color w:val="548DD4" w:themeColor="text2" w:themeTint="99"/>
          <w:sz w:val="24"/>
          <w:szCs w:val="24"/>
        </w:rPr>
        <w:t>A/ warranty period B * criteria weight. Warranty period A = actual number of warranty period in months offered by tenderer; Warranty period B = highest number of warranty period in months from all submitted tender offers.</w:t>
      </w:r>
    </w:p>
    <w:p w:rsidR="00CA7055" w:rsidRPr="00F3571C" w:rsidRDefault="00CA7055" w:rsidP="00F3571C">
      <w:pPr>
        <w:suppressAutoHyphens/>
        <w:spacing w:before="120" w:after="120"/>
        <w:ind w:left="720"/>
        <w:rPr>
          <w:rFonts w:ascii="Times New Roman" w:hAnsi="Times New Roman"/>
          <w:color w:val="548DD4" w:themeColor="text2" w:themeTint="99"/>
          <w:sz w:val="24"/>
          <w:szCs w:val="24"/>
          <w:lang w:val="uk-UA"/>
        </w:rPr>
      </w:pPr>
      <w:r w:rsidRPr="00F3571C">
        <w:rPr>
          <w:rFonts w:ascii="Times New Roman" w:hAnsi="Times New Roman"/>
          <w:b/>
          <w:color w:val="548DD4" w:themeColor="text2" w:themeTint="99"/>
          <w:sz w:val="24"/>
          <w:szCs w:val="24"/>
          <w:lang w:val="en-GB"/>
        </w:rPr>
        <w:t>Гарантійний термін в місцях за поставлений матеріал (критері</w:t>
      </w:r>
      <w:r w:rsidRPr="00F3571C">
        <w:rPr>
          <w:rFonts w:ascii="Times New Roman" w:hAnsi="Times New Roman"/>
          <w:b/>
          <w:color w:val="548DD4" w:themeColor="text2" w:themeTint="99"/>
          <w:sz w:val="24"/>
          <w:szCs w:val="24"/>
          <w:lang w:val="uk-UA"/>
        </w:rPr>
        <w:t>й</w:t>
      </w:r>
      <w:r w:rsidRPr="00F3571C">
        <w:rPr>
          <w:rFonts w:ascii="Times New Roman" w:hAnsi="Times New Roman"/>
          <w:b/>
          <w:color w:val="548DD4" w:themeColor="text2" w:themeTint="99"/>
          <w:sz w:val="24"/>
          <w:szCs w:val="24"/>
          <w:lang w:val="en-GB"/>
        </w:rPr>
        <w:t xml:space="preserve"> ваги = 15</w:t>
      </w:r>
      <w:r w:rsidRPr="00F3571C">
        <w:rPr>
          <w:rFonts w:ascii="Times New Roman" w:hAnsi="Times New Roman"/>
          <w:color w:val="548DD4" w:themeColor="text2" w:themeTint="99"/>
          <w:sz w:val="24"/>
          <w:szCs w:val="24"/>
          <w:lang w:val="en-GB"/>
        </w:rPr>
        <w:t xml:space="preserve">%) - загальний період (починаючи з дати здачі </w:t>
      </w:r>
      <w:r w:rsidRPr="00F3571C">
        <w:rPr>
          <w:rFonts w:ascii="Times New Roman" w:hAnsi="Times New Roman"/>
          <w:color w:val="548DD4" w:themeColor="text2" w:themeTint="99"/>
          <w:sz w:val="24"/>
          <w:szCs w:val="24"/>
          <w:lang w:val="uk-UA"/>
        </w:rPr>
        <w:t>г</w:t>
      </w:r>
      <w:r w:rsidRPr="00F3571C">
        <w:rPr>
          <w:rFonts w:ascii="Times New Roman" w:hAnsi="Times New Roman"/>
          <w:color w:val="548DD4" w:themeColor="text2" w:themeTint="99"/>
          <w:sz w:val="24"/>
          <w:szCs w:val="24"/>
          <w:lang w:val="en-GB"/>
        </w:rPr>
        <w:t xml:space="preserve">отових робіт), </w:t>
      </w:r>
      <w:r w:rsidRPr="00F3571C">
        <w:rPr>
          <w:rFonts w:ascii="Times New Roman" w:hAnsi="Times New Roman"/>
          <w:color w:val="548DD4" w:themeColor="text2" w:themeTint="99"/>
          <w:sz w:val="24"/>
          <w:szCs w:val="24"/>
          <w:lang w:val="uk-UA"/>
        </w:rPr>
        <w:t>для яких будуть виправлені будь-які дефекти, пов'язані з виконанням робіт, зазначених місцевим одержувачем відповідним способом, у відповідний час і безкоштовно.</w:t>
      </w:r>
      <w:r w:rsidRPr="00F3571C">
        <w:rPr>
          <w:rFonts w:ascii="Times New Roman" w:hAnsi="Times New Roman"/>
          <w:color w:val="548DD4" w:themeColor="text2" w:themeTint="99"/>
          <w:sz w:val="24"/>
          <w:szCs w:val="24"/>
          <w:lang w:val="en-GB"/>
        </w:rPr>
        <w:t xml:space="preserve"> </w:t>
      </w:r>
      <w:r w:rsidRPr="00F3571C">
        <w:rPr>
          <w:rFonts w:ascii="Times New Roman" w:hAnsi="Times New Roman"/>
          <w:color w:val="548DD4" w:themeColor="text2" w:themeTint="99"/>
          <w:sz w:val="24"/>
          <w:szCs w:val="24"/>
          <w:lang w:val="uk-UA"/>
        </w:rPr>
        <w:t>Такий термін гарантії повинен бути не менше, ніж 24 місяців і довше, ніж 120 місяців.</w:t>
      </w:r>
    </w:p>
    <w:p w:rsidR="00F3571C" w:rsidRPr="00F3571C" w:rsidRDefault="00F3571C" w:rsidP="00F3571C">
      <w:pPr>
        <w:ind w:left="708"/>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Гарантійний термін в місцях для доставлених матеріалів, має бути застосовано до наступних пунктів:</w:t>
      </w:r>
    </w:p>
    <w:p w:rsidR="00F3571C" w:rsidRPr="00F3571C" w:rsidRDefault="00F3571C" w:rsidP="00F3571C">
      <w:pPr>
        <w:pStyle w:val="Odstavecseseznamem"/>
        <w:numPr>
          <w:ilvl w:val="0"/>
          <w:numId w:val="25"/>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 xml:space="preserve"> Гарантія на вбудовані технічні засобі (санітарно-технічних установок, кабелів);</w:t>
      </w:r>
    </w:p>
    <w:p w:rsidR="00F3571C" w:rsidRPr="00F3571C" w:rsidRDefault="00F3571C" w:rsidP="00F3571C">
      <w:pPr>
        <w:pStyle w:val="Odstavecseseznamem"/>
        <w:numPr>
          <w:ilvl w:val="0"/>
          <w:numId w:val="25"/>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Гарантія на палубу даху, в тому числі обшивки;</w:t>
      </w:r>
    </w:p>
    <w:p w:rsidR="00F3571C" w:rsidRPr="00F3571C" w:rsidRDefault="00F3571C" w:rsidP="00F3571C">
      <w:pPr>
        <w:pStyle w:val="Odstavecseseznamem"/>
        <w:numPr>
          <w:ilvl w:val="0"/>
          <w:numId w:val="25"/>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Гарантія внутрішнього і зовнішнього фарбування;</w:t>
      </w:r>
    </w:p>
    <w:p w:rsidR="00F3571C" w:rsidRPr="00F3571C" w:rsidRDefault="00F3571C" w:rsidP="00F3571C">
      <w:pPr>
        <w:pStyle w:val="Odstavecseseznamem"/>
        <w:numPr>
          <w:ilvl w:val="0"/>
          <w:numId w:val="25"/>
        </w:numPr>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Гарантія поверхів.</w:t>
      </w:r>
    </w:p>
    <w:p w:rsidR="00F3571C" w:rsidRPr="00F3571C" w:rsidRDefault="00F3571C" w:rsidP="00F3571C">
      <w:pPr>
        <w:rPr>
          <w:rFonts w:ascii="Times New Roman" w:hAnsi="Times New Roman"/>
          <w:color w:val="548DD4" w:themeColor="text2" w:themeTint="99"/>
          <w:sz w:val="24"/>
          <w:szCs w:val="24"/>
          <w:lang w:val="ru-RU"/>
        </w:rPr>
      </w:pPr>
    </w:p>
    <w:p w:rsidR="00F3571C" w:rsidRPr="00F3571C" w:rsidRDefault="00F3571C" w:rsidP="00F3571C">
      <w:pPr>
        <w:ind w:left="708"/>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 xml:space="preserve">Оцінка результату цього критерію дорівнює такою формулою: гарантійноий термін A / гарантійний термін B * вагових критеріїв. Гарантійний термін A = фактична кількість гарантійного терміну в місцях, пропонованих </w:t>
      </w:r>
      <w:r w:rsidRPr="00F3571C">
        <w:rPr>
          <w:rFonts w:ascii="Times New Roman" w:hAnsi="Times New Roman"/>
          <w:color w:val="548DD4" w:themeColor="text2" w:themeTint="99"/>
          <w:sz w:val="24"/>
          <w:szCs w:val="24"/>
          <w:lang w:val="uk-UA"/>
        </w:rPr>
        <w:t>учаснику тендеру</w:t>
      </w:r>
      <w:r w:rsidRPr="00F3571C">
        <w:rPr>
          <w:rFonts w:ascii="Times New Roman" w:hAnsi="Times New Roman"/>
          <w:color w:val="548DD4" w:themeColor="text2" w:themeTint="99"/>
          <w:sz w:val="24"/>
          <w:szCs w:val="24"/>
          <w:lang w:val="ru-RU"/>
        </w:rPr>
        <w:t>; Гарантійний термін B = найбільша кількість гарантійного терміну в місцях від всіх представлених конкурсних пропозицій.</w:t>
      </w:r>
    </w:p>
    <w:p w:rsidR="000D7EA9" w:rsidRPr="00F3571C" w:rsidRDefault="000D7EA9" w:rsidP="00F3571C">
      <w:pPr>
        <w:suppressAutoHyphens/>
        <w:spacing w:before="120" w:after="120"/>
        <w:ind w:left="360"/>
        <w:rPr>
          <w:rFonts w:ascii="Times New Roman" w:hAnsi="Times New Roman"/>
          <w:b/>
          <w:sz w:val="24"/>
          <w:szCs w:val="24"/>
          <w:lang w:val="en-GB"/>
        </w:rPr>
      </w:pPr>
      <w:r w:rsidRPr="00F3571C">
        <w:rPr>
          <w:rFonts w:ascii="Times New Roman" w:hAnsi="Times New Roman"/>
          <w:b/>
          <w:sz w:val="24"/>
          <w:szCs w:val="24"/>
          <w:lang w:val="en-GB"/>
        </w:rPr>
        <w:lastRenderedPageBreak/>
        <w:t>All selection criteria shall be clearly written by the Tenderer to the draft of Contract (see the Annex no. 1 to this tender notice).</w:t>
      </w:r>
    </w:p>
    <w:p w:rsidR="00DD4596" w:rsidRPr="00F3571C" w:rsidRDefault="00A93FAE" w:rsidP="00F3571C">
      <w:pPr>
        <w:ind w:left="360"/>
        <w:rPr>
          <w:rFonts w:ascii="Times New Roman" w:hAnsi="Times New Roman"/>
          <w:b/>
          <w:color w:val="548DD4" w:themeColor="text2" w:themeTint="99"/>
          <w:sz w:val="24"/>
          <w:szCs w:val="24"/>
          <w:lang w:val="ru-RU"/>
        </w:rPr>
      </w:pPr>
      <w:r w:rsidRPr="00F3571C">
        <w:rPr>
          <w:rFonts w:ascii="Times New Roman" w:hAnsi="Times New Roman"/>
          <w:b/>
          <w:color w:val="548DD4" w:themeColor="text2" w:themeTint="99"/>
          <w:sz w:val="24"/>
          <w:szCs w:val="24"/>
          <w:lang w:val="ru-RU"/>
        </w:rPr>
        <w:t xml:space="preserve">Всі критерії відбору повинні бути чітко написані </w:t>
      </w:r>
      <w:r w:rsidR="00965A1F" w:rsidRPr="00F3571C">
        <w:rPr>
          <w:rFonts w:ascii="Times New Roman" w:hAnsi="Times New Roman"/>
          <w:color w:val="548DD4" w:themeColor="text2" w:themeTint="99"/>
          <w:sz w:val="24"/>
          <w:szCs w:val="24"/>
          <w:lang w:val="uk-UA"/>
        </w:rPr>
        <w:t>учаснику тендеру</w:t>
      </w:r>
      <w:r w:rsidR="00965A1F" w:rsidRPr="00F3571C">
        <w:rPr>
          <w:rFonts w:ascii="Times New Roman" w:hAnsi="Times New Roman"/>
          <w:b/>
          <w:color w:val="548DD4" w:themeColor="text2" w:themeTint="99"/>
          <w:sz w:val="24"/>
          <w:szCs w:val="24"/>
          <w:lang w:val="ru-RU"/>
        </w:rPr>
        <w:t xml:space="preserve"> </w:t>
      </w:r>
      <w:r w:rsidRPr="00F3571C">
        <w:rPr>
          <w:rFonts w:ascii="Times New Roman" w:hAnsi="Times New Roman"/>
          <w:b/>
          <w:color w:val="548DD4" w:themeColor="text2" w:themeTint="99"/>
          <w:sz w:val="24"/>
          <w:szCs w:val="24"/>
          <w:lang w:val="ru-RU"/>
        </w:rPr>
        <w:t xml:space="preserve">до проекту Договору (див Додаток </w:t>
      </w:r>
      <w:r w:rsidR="00965A1F" w:rsidRPr="00F3571C">
        <w:rPr>
          <w:rFonts w:ascii="Times New Roman" w:hAnsi="Times New Roman"/>
          <w:b/>
          <w:color w:val="548DD4" w:themeColor="text2" w:themeTint="99"/>
          <w:sz w:val="24"/>
          <w:szCs w:val="24"/>
          <w:lang w:val="ru-RU"/>
        </w:rPr>
        <w:t>№</w:t>
      </w:r>
      <w:r w:rsidRPr="00F3571C">
        <w:rPr>
          <w:rFonts w:ascii="Times New Roman" w:hAnsi="Times New Roman"/>
          <w:b/>
          <w:color w:val="548DD4" w:themeColor="text2" w:themeTint="99"/>
          <w:sz w:val="24"/>
          <w:szCs w:val="24"/>
          <w:lang w:val="ru-RU"/>
        </w:rPr>
        <w:t>. 1 до ц</w:t>
      </w:r>
      <w:r w:rsidR="00965A1F" w:rsidRPr="00F3571C">
        <w:rPr>
          <w:rFonts w:ascii="Times New Roman" w:hAnsi="Times New Roman"/>
          <w:b/>
          <w:color w:val="548DD4" w:themeColor="text2" w:themeTint="99"/>
          <w:sz w:val="24"/>
          <w:szCs w:val="24"/>
          <w:lang w:val="ru-RU"/>
        </w:rPr>
        <w:t>ієї</w:t>
      </w:r>
      <w:r w:rsidRPr="00F3571C">
        <w:rPr>
          <w:rFonts w:ascii="Times New Roman" w:hAnsi="Times New Roman"/>
          <w:b/>
          <w:color w:val="548DD4" w:themeColor="text2" w:themeTint="99"/>
          <w:sz w:val="24"/>
          <w:szCs w:val="24"/>
          <w:lang w:val="ru-RU"/>
        </w:rPr>
        <w:t xml:space="preserve"> </w:t>
      </w:r>
      <w:r w:rsidR="00965A1F" w:rsidRPr="00F3571C">
        <w:rPr>
          <w:rFonts w:ascii="Times New Roman" w:hAnsi="Times New Roman"/>
          <w:b/>
          <w:color w:val="548DD4" w:themeColor="text2" w:themeTint="99"/>
          <w:sz w:val="24"/>
          <w:szCs w:val="24"/>
          <w:lang w:val="ru-RU"/>
        </w:rPr>
        <w:t>тендерної помітки</w:t>
      </w:r>
      <w:r w:rsidRPr="00F3571C">
        <w:rPr>
          <w:rFonts w:ascii="Times New Roman" w:hAnsi="Times New Roman"/>
          <w:b/>
          <w:color w:val="548DD4" w:themeColor="text2" w:themeTint="99"/>
          <w:sz w:val="24"/>
          <w:szCs w:val="24"/>
          <w:lang w:val="ru-RU"/>
        </w:rPr>
        <w:t>).</w:t>
      </w:r>
    </w:p>
    <w:p w:rsidR="007F7F08" w:rsidRPr="00F3571C" w:rsidRDefault="007A670B" w:rsidP="00F3571C">
      <w:pPr>
        <w:pStyle w:val="Nadpis1"/>
        <w:keepNext/>
        <w:spacing w:after="0"/>
        <w:rPr>
          <w:rFonts w:ascii="Times New Roman" w:hAnsi="Times New Roman"/>
          <w:b/>
          <w:szCs w:val="28"/>
          <w:lang w:val="uk-UA"/>
        </w:rPr>
      </w:pPr>
      <w:r w:rsidRPr="00F3571C">
        <w:rPr>
          <w:rFonts w:ascii="Times New Roman" w:hAnsi="Times New Roman"/>
          <w:b/>
          <w:szCs w:val="28"/>
        </w:rPr>
        <w:t>I</w:t>
      </w:r>
      <w:r w:rsidR="00FB18D7" w:rsidRPr="00F3571C">
        <w:rPr>
          <w:rFonts w:ascii="Times New Roman" w:hAnsi="Times New Roman"/>
          <w:b/>
          <w:szCs w:val="28"/>
        </w:rPr>
        <w:t>V</w:t>
      </w:r>
      <w:r w:rsidR="007F7F08" w:rsidRPr="00F3571C">
        <w:rPr>
          <w:rFonts w:ascii="Times New Roman" w:hAnsi="Times New Roman"/>
          <w:b/>
          <w:szCs w:val="28"/>
          <w:lang w:val="ru-RU"/>
        </w:rPr>
        <w:t xml:space="preserve">. </w:t>
      </w:r>
      <w:r w:rsidR="007F7F08" w:rsidRPr="00F3571C">
        <w:rPr>
          <w:rFonts w:ascii="Times New Roman" w:hAnsi="Times New Roman"/>
          <w:b/>
          <w:szCs w:val="28"/>
        </w:rPr>
        <w:t>CANCELLATION</w:t>
      </w:r>
      <w:r w:rsidR="007F7F08" w:rsidRPr="00F3571C">
        <w:rPr>
          <w:rFonts w:ascii="Times New Roman" w:hAnsi="Times New Roman"/>
          <w:b/>
          <w:szCs w:val="28"/>
          <w:lang w:val="ru-RU"/>
        </w:rPr>
        <w:t xml:space="preserve"> </w:t>
      </w:r>
      <w:r w:rsidR="007F7F08" w:rsidRPr="00F3571C">
        <w:rPr>
          <w:rFonts w:ascii="Times New Roman" w:hAnsi="Times New Roman"/>
          <w:b/>
          <w:szCs w:val="28"/>
        </w:rPr>
        <w:t>OF</w:t>
      </w:r>
      <w:r w:rsidR="007F7F08" w:rsidRPr="00F3571C">
        <w:rPr>
          <w:rFonts w:ascii="Times New Roman" w:hAnsi="Times New Roman"/>
          <w:b/>
          <w:szCs w:val="28"/>
          <w:lang w:val="ru-RU"/>
        </w:rPr>
        <w:t xml:space="preserve"> </w:t>
      </w:r>
      <w:r w:rsidR="007F7F08" w:rsidRPr="00F3571C">
        <w:rPr>
          <w:rFonts w:ascii="Times New Roman" w:hAnsi="Times New Roman"/>
          <w:b/>
          <w:szCs w:val="28"/>
        </w:rPr>
        <w:t>THE</w:t>
      </w:r>
      <w:r w:rsidR="007F7F08" w:rsidRPr="00F3571C">
        <w:rPr>
          <w:rFonts w:ascii="Times New Roman" w:hAnsi="Times New Roman"/>
          <w:b/>
          <w:szCs w:val="28"/>
          <w:lang w:val="ru-RU"/>
        </w:rPr>
        <w:t xml:space="preserve"> </w:t>
      </w:r>
      <w:r w:rsidR="007F7F08" w:rsidRPr="00F3571C">
        <w:rPr>
          <w:rFonts w:ascii="Times New Roman" w:hAnsi="Times New Roman"/>
          <w:b/>
          <w:szCs w:val="28"/>
        </w:rPr>
        <w:t>TENDER</w:t>
      </w:r>
      <w:r w:rsidR="007F7F08" w:rsidRPr="00F3571C">
        <w:rPr>
          <w:rFonts w:ascii="Times New Roman" w:hAnsi="Times New Roman"/>
          <w:b/>
          <w:szCs w:val="28"/>
          <w:lang w:val="ru-RU"/>
        </w:rPr>
        <w:t xml:space="preserve"> /</w:t>
      </w:r>
    </w:p>
    <w:p w:rsidR="00B41F84" w:rsidRPr="00F3571C" w:rsidRDefault="00B41F84" w:rsidP="00F3571C">
      <w:pPr>
        <w:jc w:val="center"/>
        <w:rPr>
          <w:rFonts w:ascii="Times New Roman" w:hAnsi="Times New Roman"/>
          <w:b/>
          <w:color w:val="548DD4" w:themeColor="text2" w:themeTint="99"/>
          <w:sz w:val="28"/>
          <w:szCs w:val="28"/>
          <w:lang w:val="uk-UA"/>
        </w:rPr>
      </w:pPr>
      <w:r w:rsidRPr="00F3571C">
        <w:rPr>
          <w:rFonts w:ascii="Times New Roman" w:hAnsi="Times New Roman"/>
          <w:b/>
          <w:color w:val="548DD4" w:themeColor="text2" w:themeTint="99"/>
          <w:sz w:val="28"/>
          <w:szCs w:val="28"/>
          <w:lang w:val="uk-UA"/>
        </w:rPr>
        <w:t>АНУЛЮВАННЯ ТЕНДЕРА</w:t>
      </w:r>
    </w:p>
    <w:p w:rsidR="00F3571C" w:rsidRDefault="00F3571C" w:rsidP="00534EA3">
      <w:pPr>
        <w:ind w:left="360"/>
        <w:jc w:val="left"/>
        <w:rPr>
          <w:rFonts w:ascii="Times New Roman" w:hAnsi="Times New Roman"/>
          <w:sz w:val="24"/>
          <w:szCs w:val="24"/>
        </w:rPr>
      </w:pPr>
    </w:p>
    <w:p w:rsidR="00155371" w:rsidRDefault="00025FC4" w:rsidP="00534EA3">
      <w:pPr>
        <w:ind w:left="360"/>
        <w:jc w:val="left"/>
        <w:rPr>
          <w:rFonts w:ascii="Times New Roman" w:hAnsi="Times New Roman"/>
          <w:sz w:val="24"/>
          <w:szCs w:val="24"/>
          <w:lang w:val="uk-UA"/>
        </w:rPr>
      </w:pPr>
      <w:r w:rsidRPr="00565E61">
        <w:rPr>
          <w:rFonts w:ascii="Times New Roman" w:hAnsi="Times New Roman"/>
          <w:sz w:val="24"/>
          <w:szCs w:val="24"/>
        </w:rPr>
        <w:t>Contracting Authority</w:t>
      </w:r>
      <w:r w:rsidR="0081183A" w:rsidRPr="00565E61">
        <w:rPr>
          <w:rFonts w:ascii="Times New Roman" w:hAnsi="Times New Roman"/>
          <w:sz w:val="24"/>
          <w:szCs w:val="24"/>
        </w:rPr>
        <w:t xml:space="preserve"> reserves the right to cancel the tender until contract signature without giving any reason/</w:t>
      </w:r>
      <w:r w:rsidR="0081183A" w:rsidRPr="00025FC4">
        <w:rPr>
          <w:rFonts w:ascii="Times New Roman" w:hAnsi="Times New Roman"/>
          <w:sz w:val="24"/>
          <w:szCs w:val="24"/>
        </w:rPr>
        <w:t xml:space="preserve"> </w:t>
      </w:r>
    </w:p>
    <w:p w:rsidR="00602802" w:rsidRDefault="00602802" w:rsidP="00534EA3">
      <w:pPr>
        <w:ind w:left="360"/>
        <w:jc w:val="left"/>
        <w:rPr>
          <w:rFonts w:ascii="Times New Roman" w:hAnsi="Times New Roman"/>
          <w:sz w:val="24"/>
          <w:szCs w:val="24"/>
          <w:lang w:val="uk-UA"/>
        </w:rPr>
      </w:pPr>
    </w:p>
    <w:p w:rsidR="00602802" w:rsidRPr="00F3571C" w:rsidRDefault="00602802" w:rsidP="00534EA3">
      <w:pPr>
        <w:ind w:left="360"/>
        <w:jc w:val="left"/>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lang w:val="uk-UA"/>
        </w:rPr>
        <w:t>Уповноважений орган</w:t>
      </w:r>
      <w:r w:rsidRPr="00F3571C">
        <w:rPr>
          <w:rFonts w:ascii="Times New Roman" w:hAnsi="Times New Roman"/>
          <w:color w:val="548DD4" w:themeColor="text2" w:themeTint="99"/>
          <w:sz w:val="24"/>
          <w:szCs w:val="24"/>
          <w:lang w:val="uk-UA"/>
        </w:rPr>
        <w:t xml:space="preserve"> залишає за собою право анулювати тендер до підписання контракту без пояснення причин</w:t>
      </w:r>
    </w:p>
    <w:p w:rsidR="002D52EA" w:rsidRDefault="002D52EA" w:rsidP="00534EA3">
      <w:pPr>
        <w:spacing w:after="120"/>
        <w:contextualSpacing/>
        <w:jc w:val="left"/>
        <w:rPr>
          <w:rFonts w:ascii="Times New Roman" w:hAnsi="Times New Roman"/>
          <w:lang w:val="ru-RU"/>
        </w:rPr>
      </w:pPr>
    </w:p>
    <w:p w:rsidR="00A36096" w:rsidRDefault="00A36096" w:rsidP="00534EA3">
      <w:pPr>
        <w:spacing w:after="120"/>
        <w:contextualSpacing/>
        <w:jc w:val="left"/>
        <w:rPr>
          <w:rFonts w:ascii="Times New Roman" w:hAnsi="Times New Roman"/>
          <w:lang w:val="ru-RU"/>
        </w:rPr>
      </w:pPr>
    </w:p>
    <w:p w:rsidR="00A36096" w:rsidRPr="00602802" w:rsidRDefault="00A36096" w:rsidP="00534EA3">
      <w:pPr>
        <w:spacing w:after="120"/>
        <w:contextualSpacing/>
        <w:jc w:val="left"/>
        <w:rPr>
          <w:rFonts w:ascii="Times New Roman" w:hAnsi="Times New Roman"/>
          <w:lang w:val="ru-RU"/>
        </w:rPr>
      </w:pPr>
    </w:p>
    <w:p w:rsidR="006E4DBC" w:rsidRPr="00F3571C" w:rsidRDefault="003426AF" w:rsidP="00F3571C">
      <w:pPr>
        <w:pStyle w:val="Nadpis1"/>
        <w:rPr>
          <w:rFonts w:ascii="Times New Roman" w:hAnsi="Times New Roman"/>
          <w:b/>
          <w:caps/>
          <w:smallCaps w:val="0"/>
          <w:color w:val="4F81BD"/>
          <w:szCs w:val="28"/>
          <w:lang w:val="uk-UA"/>
        </w:rPr>
      </w:pPr>
      <w:r w:rsidRPr="00F3571C">
        <w:rPr>
          <w:rFonts w:ascii="Times New Roman" w:hAnsi="Times New Roman"/>
          <w:b/>
        </w:rPr>
        <w:t>V.</w:t>
      </w:r>
      <w:r w:rsidR="0066319D" w:rsidRPr="00F3571C">
        <w:rPr>
          <w:rFonts w:ascii="Times New Roman" w:hAnsi="Times New Roman"/>
          <w:b/>
        </w:rPr>
        <w:t xml:space="preserve"> </w:t>
      </w:r>
      <w:r w:rsidR="00604D47" w:rsidRPr="00F3571C">
        <w:rPr>
          <w:rFonts w:ascii="Times New Roman" w:hAnsi="Times New Roman"/>
          <w:b/>
        </w:rPr>
        <w:t xml:space="preserve">GENERAL </w:t>
      </w:r>
      <w:r w:rsidR="00604D47" w:rsidRPr="00F3571C">
        <w:rPr>
          <w:rFonts w:ascii="Times New Roman" w:hAnsi="Times New Roman"/>
          <w:b/>
          <w:szCs w:val="28"/>
        </w:rPr>
        <w:t>CONDITIONS</w:t>
      </w:r>
      <w:r w:rsidR="0066319D" w:rsidRPr="00F3571C">
        <w:rPr>
          <w:rFonts w:ascii="Times New Roman" w:hAnsi="Times New Roman"/>
          <w:b/>
          <w:szCs w:val="28"/>
        </w:rPr>
        <w:t>/</w:t>
      </w:r>
    </w:p>
    <w:p w:rsidR="003E0FC5" w:rsidRPr="00F3571C" w:rsidRDefault="003E0FC5" w:rsidP="00F3571C">
      <w:pPr>
        <w:jc w:val="center"/>
        <w:rPr>
          <w:rFonts w:ascii="Times New Roman" w:hAnsi="Times New Roman"/>
          <w:b/>
          <w:color w:val="548DD4" w:themeColor="text2" w:themeTint="99"/>
          <w:sz w:val="28"/>
          <w:szCs w:val="28"/>
          <w:lang w:val="uk-UA"/>
        </w:rPr>
      </w:pPr>
      <w:r w:rsidRPr="00F3571C">
        <w:rPr>
          <w:rFonts w:ascii="Times New Roman" w:hAnsi="Times New Roman"/>
          <w:b/>
          <w:color w:val="548DD4" w:themeColor="text2" w:themeTint="99"/>
          <w:sz w:val="28"/>
          <w:szCs w:val="28"/>
          <w:lang w:val="uk-UA"/>
        </w:rPr>
        <w:t>ЗАГАЛЬНІ УМОВИ</w:t>
      </w:r>
    </w:p>
    <w:p w:rsidR="00604D47" w:rsidRPr="004C5715" w:rsidRDefault="00604D47" w:rsidP="00534EA3">
      <w:pPr>
        <w:ind w:left="4248"/>
        <w:jc w:val="left"/>
        <w:rPr>
          <w:rFonts w:ascii="Times New Roman" w:hAnsi="Times New Roman"/>
        </w:rPr>
      </w:pPr>
    </w:p>
    <w:p w:rsidR="00617E0B" w:rsidRDefault="00617E0B" w:rsidP="00F3571C">
      <w:pPr>
        <w:numPr>
          <w:ilvl w:val="0"/>
          <w:numId w:val="10"/>
        </w:numPr>
        <w:rPr>
          <w:rFonts w:ascii="Times New Roman" w:hAnsi="Times New Roman"/>
          <w:sz w:val="24"/>
          <w:szCs w:val="24"/>
        </w:rPr>
      </w:pPr>
      <w:r w:rsidRPr="00025FC4">
        <w:rPr>
          <w:rFonts w:ascii="Times New Roman" w:hAnsi="Times New Roman"/>
          <w:sz w:val="24"/>
          <w:szCs w:val="24"/>
        </w:rPr>
        <w:t xml:space="preserve">The Tenderer shall bear all costs associated with the preparation and submission of the </w:t>
      </w:r>
      <w:r w:rsidR="00986B5D">
        <w:rPr>
          <w:rFonts w:ascii="Times New Roman" w:hAnsi="Times New Roman"/>
          <w:sz w:val="24"/>
          <w:szCs w:val="24"/>
        </w:rPr>
        <w:t>t</w:t>
      </w:r>
      <w:r w:rsidRPr="00025FC4">
        <w:rPr>
          <w:rFonts w:ascii="Times New Roman" w:hAnsi="Times New Roman"/>
          <w:sz w:val="24"/>
          <w:szCs w:val="24"/>
        </w:rPr>
        <w:t>ender</w:t>
      </w:r>
      <w:r w:rsidR="00986B5D">
        <w:rPr>
          <w:rFonts w:ascii="Times New Roman" w:hAnsi="Times New Roman"/>
          <w:sz w:val="24"/>
          <w:szCs w:val="24"/>
        </w:rPr>
        <w:t xml:space="preserve"> offer</w:t>
      </w:r>
      <w:r w:rsidRPr="00025FC4">
        <w:rPr>
          <w:rFonts w:ascii="Times New Roman" w:hAnsi="Times New Roman"/>
          <w:sz w:val="24"/>
          <w:szCs w:val="24"/>
        </w:rPr>
        <w:t xml:space="preserve">, and </w:t>
      </w:r>
      <w:r w:rsidR="00025FC4">
        <w:rPr>
          <w:rFonts w:ascii="Times New Roman" w:hAnsi="Times New Roman"/>
          <w:sz w:val="24"/>
          <w:szCs w:val="24"/>
        </w:rPr>
        <w:t xml:space="preserve">Contracting Authority </w:t>
      </w:r>
      <w:r w:rsidRPr="00025FC4">
        <w:rPr>
          <w:rFonts w:ascii="Times New Roman" w:hAnsi="Times New Roman"/>
          <w:sz w:val="24"/>
          <w:szCs w:val="24"/>
        </w:rPr>
        <w:t>will in no case be responsible or liable for such costs.</w:t>
      </w:r>
    </w:p>
    <w:p w:rsidR="00F3571C" w:rsidRPr="00025FC4" w:rsidRDefault="00F3571C" w:rsidP="00F3571C">
      <w:pPr>
        <w:ind w:left="360"/>
        <w:rPr>
          <w:rFonts w:ascii="Times New Roman" w:hAnsi="Times New Roman"/>
          <w:sz w:val="24"/>
          <w:szCs w:val="24"/>
        </w:rPr>
      </w:pPr>
    </w:p>
    <w:p w:rsidR="00617E0B" w:rsidRPr="00F3571C" w:rsidRDefault="003E0FC5" w:rsidP="00F3571C">
      <w:pPr>
        <w:ind w:left="360"/>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 xml:space="preserve">Учасник тендеру несе всі витрати, пов'язані з підготовкою та здачею документів для участі в тендері, </w:t>
      </w:r>
      <w:r w:rsidRPr="00F3571C">
        <w:rPr>
          <w:rFonts w:ascii="Times New Roman" w:hAnsi="Times New Roman"/>
          <w:color w:val="548DD4" w:themeColor="text2" w:themeTint="99"/>
          <w:sz w:val="24"/>
          <w:lang w:val="uk-UA"/>
        </w:rPr>
        <w:t>Уповноважений орган</w:t>
      </w:r>
      <w:r w:rsidRPr="00F3571C">
        <w:rPr>
          <w:rFonts w:ascii="Times New Roman" w:hAnsi="Times New Roman"/>
          <w:color w:val="548DD4" w:themeColor="text2" w:themeTint="99"/>
          <w:sz w:val="24"/>
          <w:szCs w:val="24"/>
          <w:lang w:val="ru-RU"/>
        </w:rPr>
        <w:t xml:space="preserve"> ні в якому разі не відповідальний за ці витрати.</w:t>
      </w:r>
    </w:p>
    <w:p w:rsidR="003E0FC5" w:rsidRPr="00F3571C" w:rsidRDefault="003E0FC5" w:rsidP="00F3571C">
      <w:pPr>
        <w:ind w:left="360"/>
        <w:rPr>
          <w:rFonts w:ascii="Times New Roman" w:hAnsi="Times New Roman"/>
          <w:sz w:val="24"/>
          <w:szCs w:val="24"/>
          <w:lang w:val="uk-UA"/>
        </w:rPr>
      </w:pPr>
    </w:p>
    <w:p w:rsidR="00617E0B" w:rsidRDefault="00617E0B" w:rsidP="00F3571C">
      <w:pPr>
        <w:numPr>
          <w:ilvl w:val="0"/>
          <w:numId w:val="10"/>
        </w:numPr>
        <w:rPr>
          <w:rFonts w:ascii="Times New Roman" w:hAnsi="Times New Roman"/>
          <w:sz w:val="24"/>
          <w:szCs w:val="24"/>
        </w:rPr>
      </w:pPr>
      <w:r w:rsidRPr="00F3571C">
        <w:rPr>
          <w:rFonts w:ascii="Times New Roman" w:hAnsi="Times New Roman"/>
          <w:sz w:val="24"/>
          <w:szCs w:val="24"/>
        </w:rPr>
        <w:t>Tender offer must remain valid for the period of</w:t>
      </w:r>
      <w:r w:rsidRPr="00F3571C">
        <w:rPr>
          <w:rFonts w:ascii="Times New Roman" w:hAnsi="Times New Roman"/>
          <w:bCs/>
          <w:sz w:val="24"/>
          <w:szCs w:val="24"/>
        </w:rPr>
        <w:t xml:space="preserve"> </w:t>
      </w:r>
      <w:r w:rsidR="0081183A" w:rsidRPr="00F3571C">
        <w:rPr>
          <w:rStyle w:val="Zdraznnintenzivn"/>
          <w:rFonts w:ascii="Times New Roman" w:hAnsi="Times New Roman"/>
          <w:i w:val="0"/>
          <w:color w:val="auto"/>
          <w:sz w:val="24"/>
          <w:szCs w:val="24"/>
        </w:rPr>
        <w:t>6</w:t>
      </w:r>
      <w:r w:rsidRPr="00F3571C">
        <w:rPr>
          <w:rStyle w:val="Zdraznnintenzivn"/>
          <w:rFonts w:ascii="Times New Roman" w:hAnsi="Times New Roman"/>
          <w:i w:val="0"/>
          <w:color w:val="auto"/>
          <w:sz w:val="24"/>
          <w:szCs w:val="24"/>
        </w:rPr>
        <w:t>0 days</w:t>
      </w:r>
      <w:r w:rsidRPr="00F3571C">
        <w:rPr>
          <w:rFonts w:ascii="Times New Roman" w:hAnsi="Times New Roman"/>
          <w:b/>
          <w:bCs/>
          <w:sz w:val="24"/>
          <w:szCs w:val="24"/>
        </w:rPr>
        <w:t xml:space="preserve"> </w:t>
      </w:r>
      <w:r w:rsidRPr="00F3571C">
        <w:rPr>
          <w:rFonts w:ascii="Times New Roman" w:hAnsi="Times New Roman"/>
          <w:sz w:val="24"/>
          <w:szCs w:val="24"/>
        </w:rPr>
        <w:t>from the date of closing unless withdrawn in writing before the close of tender.</w:t>
      </w:r>
    </w:p>
    <w:p w:rsidR="00F3571C" w:rsidRPr="00F3571C" w:rsidRDefault="00F3571C" w:rsidP="00F3571C">
      <w:pPr>
        <w:ind w:left="360"/>
        <w:rPr>
          <w:rFonts w:ascii="Times New Roman" w:hAnsi="Times New Roman"/>
          <w:sz w:val="24"/>
          <w:szCs w:val="24"/>
        </w:rPr>
      </w:pPr>
    </w:p>
    <w:p w:rsidR="00617E0B" w:rsidRPr="00F3571C" w:rsidRDefault="0055797B" w:rsidP="00F3571C">
      <w:pPr>
        <w:ind w:left="360"/>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Учасник тендеру повинен залишатися дієвим на період 60 днів з дня закриття, за винятком письмового надання відмови до кінця тендеру.</w:t>
      </w:r>
    </w:p>
    <w:p w:rsidR="0055797B" w:rsidRPr="00F3571C" w:rsidRDefault="0055797B" w:rsidP="00F3571C">
      <w:pPr>
        <w:ind w:left="360"/>
        <w:rPr>
          <w:rFonts w:ascii="Times New Roman" w:hAnsi="Times New Roman"/>
          <w:sz w:val="24"/>
          <w:szCs w:val="24"/>
          <w:lang w:val="ru-RU"/>
        </w:rPr>
      </w:pPr>
    </w:p>
    <w:p w:rsidR="00617E0B" w:rsidRPr="00F3571C" w:rsidRDefault="00617E0B" w:rsidP="00F3571C">
      <w:pPr>
        <w:numPr>
          <w:ilvl w:val="0"/>
          <w:numId w:val="10"/>
        </w:numPr>
        <w:rPr>
          <w:rFonts w:ascii="Times New Roman" w:hAnsi="Times New Roman"/>
          <w:sz w:val="24"/>
          <w:szCs w:val="24"/>
        </w:rPr>
      </w:pPr>
      <w:r w:rsidRPr="00F3571C">
        <w:rPr>
          <w:rFonts w:ascii="Times New Roman" w:hAnsi="Times New Roman"/>
          <w:sz w:val="24"/>
          <w:szCs w:val="24"/>
        </w:rPr>
        <w:t xml:space="preserve">The contract is concluded with the winning </w:t>
      </w:r>
      <w:r w:rsidR="00986B5D" w:rsidRPr="00F3571C">
        <w:rPr>
          <w:rFonts w:ascii="Times New Roman" w:hAnsi="Times New Roman"/>
          <w:sz w:val="24"/>
          <w:szCs w:val="24"/>
        </w:rPr>
        <w:t>Tenderer</w:t>
      </w:r>
      <w:r w:rsidRPr="00F3571C">
        <w:rPr>
          <w:rFonts w:ascii="Times New Roman" w:hAnsi="Times New Roman"/>
          <w:sz w:val="24"/>
          <w:szCs w:val="24"/>
        </w:rPr>
        <w:t xml:space="preserve">. Should the winning </w:t>
      </w:r>
      <w:r w:rsidR="00986B5D" w:rsidRPr="00F3571C">
        <w:rPr>
          <w:rFonts w:ascii="Times New Roman" w:hAnsi="Times New Roman"/>
          <w:sz w:val="24"/>
          <w:szCs w:val="24"/>
        </w:rPr>
        <w:t>T</w:t>
      </w:r>
      <w:r w:rsidRPr="00F3571C">
        <w:rPr>
          <w:rFonts w:ascii="Times New Roman" w:hAnsi="Times New Roman"/>
          <w:sz w:val="24"/>
          <w:szCs w:val="24"/>
        </w:rPr>
        <w:t xml:space="preserve">enderer fail to provide to </w:t>
      </w:r>
      <w:r w:rsidR="00025FC4" w:rsidRPr="00F3571C">
        <w:rPr>
          <w:rFonts w:ascii="Times New Roman" w:hAnsi="Times New Roman"/>
          <w:sz w:val="24"/>
          <w:szCs w:val="24"/>
        </w:rPr>
        <w:t xml:space="preserve">Contracting Authority </w:t>
      </w:r>
      <w:r w:rsidRPr="00F3571C">
        <w:rPr>
          <w:rFonts w:ascii="Times New Roman" w:hAnsi="Times New Roman"/>
          <w:sz w:val="24"/>
          <w:szCs w:val="24"/>
        </w:rPr>
        <w:t xml:space="preserve">the necessary cooperation to conclude the contract within the period of 15 days upon the tender results notice, </w:t>
      </w:r>
      <w:r w:rsidR="00025FC4" w:rsidRPr="00F3571C">
        <w:rPr>
          <w:rFonts w:ascii="Times New Roman" w:hAnsi="Times New Roman"/>
          <w:sz w:val="24"/>
          <w:szCs w:val="24"/>
        </w:rPr>
        <w:t xml:space="preserve">Contracting Authority </w:t>
      </w:r>
      <w:r w:rsidRPr="00F3571C">
        <w:rPr>
          <w:rFonts w:ascii="Times New Roman" w:hAnsi="Times New Roman"/>
          <w:sz w:val="24"/>
          <w:szCs w:val="24"/>
        </w:rPr>
        <w:t xml:space="preserve">can further negotiate with the second best </w:t>
      </w:r>
      <w:r w:rsidR="00986B5D" w:rsidRPr="00F3571C">
        <w:rPr>
          <w:rFonts w:ascii="Times New Roman" w:hAnsi="Times New Roman"/>
          <w:sz w:val="24"/>
          <w:szCs w:val="24"/>
        </w:rPr>
        <w:t>T</w:t>
      </w:r>
      <w:r w:rsidRPr="00F3571C">
        <w:rPr>
          <w:rFonts w:ascii="Times New Roman" w:hAnsi="Times New Roman"/>
          <w:sz w:val="24"/>
          <w:szCs w:val="24"/>
        </w:rPr>
        <w:t xml:space="preserve">enderer that shall be considered the winning </w:t>
      </w:r>
      <w:r w:rsidR="00986B5D" w:rsidRPr="00F3571C">
        <w:rPr>
          <w:rFonts w:ascii="Times New Roman" w:hAnsi="Times New Roman"/>
          <w:sz w:val="24"/>
          <w:szCs w:val="24"/>
        </w:rPr>
        <w:t>T</w:t>
      </w:r>
      <w:r w:rsidRPr="00F3571C">
        <w:rPr>
          <w:rFonts w:ascii="Times New Roman" w:hAnsi="Times New Roman"/>
          <w:sz w:val="24"/>
          <w:szCs w:val="24"/>
        </w:rPr>
        <w:t xml:space="preserve">enderer. Should they fail to conclude the contract with the second best </w:t>
      </w:r>
      <w:r w:rsidR="00986B5D" w:rsidRPr="00F3571C">
        <w:rPr>
          <w:rFonts w:ascii="Times New Roman" w:hAnsi="Times New Roman"/>
          <w:sz w:val="24"/>
          <w:szCs w:val="24"/>
        </w:rPr>
        <w:t>T</w:t>
      </w:r>
      <w:r w:rsidRPr="00F3571C">
        <w:rPr>
          <w:rFonts w:ascii="Times New Roman" w:hAnsi="Times New Roman"/>
          <w:sz w:val="24"/>
          <w:szCs w:val="24"/>
        </w:rPr>
        <w:t xml:space="preserve">enderer within 15 days following the notice, </w:t>
      </w:r>
      <w:r w:rsidR="00025FC4" w:rsidRPr="00F3571C">
        <w:rPr>
          <w:rFonts w:ascii="Times New Roman" w:hAnsi="Times New Roman"/>
          <w:sz w:val="24"/>
          <w:szCs w:val="24"/>
        </w:rPr>
        <w:t xml:space="preserve">Contracting Authority </w:t>
      </w:r>
      <w:r w:rsidRPr="00F3571C">
        <w:rPr>
          <w:rFonts w:ascii="Times New Roman" w:hAnsi="Times New Roman"/>
          <w:sz w:val="24"/>
          <w:szCs w:val="24"/>
        </w:rPr>
        <w:t xml:space="preserve">is allowed to cancel the tender. Notice of results shall be </w:t>
      </w:r>
      <w:r w:rsidR="00986B5D" w:rsidRPr="00F3571C">
        <w:rPr>
          <w:rFonts w:ascii="Times New Roman" w:hAnsi="Times New Roman"/>
          <w:sz w:val="24"/>
          <w:szCs w:val="24"/>
        </w:rPr>
        <w:t xml:space="preserve">announced </w:t>
      </w:r>
      <w:r w:rsidRPr="00F3571C">
        <w:rPr>
          <w:rFonts w:ascii="Times New Roman" w:hAnsi="Times New Roman"/>
          <w:sz w:val="24"/>
          <w:szCs w:val="24"/>
        </w:rPr>
        <w:t>the third day following the day of dispatch of the tender results notice.</w:t>
      </w:r>
    </w:p>
    <w:p w:rsidR="00AF5D30" w:rsidRPr="00F3571C" w:rsidRDefault="00AF5D30" w:rsidP="00F3571C">
      <w:pPr>
        <w:ind w:left="360"/>
        <w:rPr>
          <w:rFonts w:ascii="Times New Roman" w:hAnsi="Times New Roman"/>
          <w:sz w:val="24"/>
          <w:szCs w:val="24"/>
        </w:rPr>
      </w:pPr>
    </w:p>
    <w:p w:rsidR="00604D47" w:rsidRPr="00F3571C" w:rsidRDefault="00AF5D30" w:rsidP="00F3571C">
      <w:pPr>
        <w:ind w:left="357"/>
        <w:rPr>
          <w:rFonts w:ascii="Times New Roman" w:hAnsi="Times New Roman"/>
          <w:color w:val="548DD4" w:themeColor="text2" w:themeTint="99"/>
          <w:sz w:val="24"/>
          <w:szCs w:val="24"/>
          <w:lang w:val="ru-RU"/>
        </w:rPr>
      </w:pPr>
      <w:r w:rsidRPr="00F3571C">
        <w:rPr>
          <w:rFonts w:ascii="Times New Roman" w:hAnsi="Times New Roman"/>
          <w:color w:val="548DD4" w:themeColor="text2" w:themeTint="99"/>
          <w:sz w:val="24"/>
          <w:szCs w:val="24"/>
          <w:lang w:val="ru-RU"/>
        </w:rPr>
        <w:t xml:space="preserve">Контракт укладається з учасником тендеру, який виграв тендер. У разі неможливості надання уповноважоного органу належної співпраці для подальшого укладення контракту в період 15 днів після повідомлення про проведення тендера, </w:t>
      </w:r>
      <w:r w:rsidRPr="00F3571C">
        <w:rPr>
          <w:rFonts w:ascii="Times New Roman" w:hAnsi="Times New Roman"/>
          <w:color w:val="548DD4" w:themeColor="text2" w:themeTint="99"/>
          <w:sz w:val="24"/>
          <w:lang w:val="uk-UA"/>
        </w:rPr>
        <w:t>Уповноважений орган</w:t>
      </w:r>
      <w:r w:rsidRPr="00F3571C">
        <w:rPr>
          <w:rFonts w:ascii="Times New Roman" w:hAnsi="Times New Roman"/>
          <w:color w:val="548DD4" w:themeColor="text2" w:themeTint="99"/>
          <w:sz w:val="24"/>
          <w:szCs w:val="24"/>
          <w:lang w:val="ru-RU"/>
        </w:rPr>
        <w:t xml:space="preserve"> може продовжити вести переговори з другим (наступним) учасником тендером, який буде вважатися вигравшим тендер. У разі неможливості укласти контракт з другим учасником тендеру в період 15 днів після повідомлення про проведення тендера, </w:t>
      </w:r>
      <w:r w:rsidRPr="00F3571C">
        <w:rPr>
          <w:rFonts w:ascii="Times New Roman" w:hAnsi="Times New Roman"/>
          <w:color w:val="548DD4" w:themeColor="text2" w:themeTint="99"/>
          <w:sz w:val="24"/>
          <w:lang w:val="uk-UA"/>
        </w:rPr>
        <w:t>Уповноважений орган</w:t>
      </w:r>
      <w:r w:rsidRPr="00F3571C">
        <w:rPr>
          <w:rFonts w:ascii="Times New Roman" w:hAnsi="Times New Roman"/>
          <w:color w:val="548DD4" w:themeColor="text2" w:themeTint="99"/>
          <w:sz w:val="24"/>
          <w:szCs w:val="24"/>
          <w:lang w:val="ru-RU"/>
        </w:rPr>
        <w:t xml:space="preserve"> має право скасувати тендер. </w:t>
      </w:r>
      <w:r w:rsidRPr="00F3571C">
        <w:rPr>
          <w:rFonts w:ascii="Times New Roman" w:hAnsi="Times New Roman"/>
          <w:color w:val="548DD4" w:themeColor="text2" w:themeTint="99"/>
          <w:sz w:val="24"/>
          <w:szCs w:val="24"/>
          <w:lang w:val="ru-RU"/>
        </w:rPr>
        <w:lastRenderedPageBreak/>
        <w:t>Повідомлення про результати тендеру будуть оголошені на третій день після відправлення повідомлення про результати тендеру.</w:t>
      </w:r>
    </w:p>
    <w:p w:rsidR="00AF5D30" w:rsidRPr="00F3571C" w:rsidRDefault="00AF5D30" w:rsidP="00F3571C">
      <w:pPr>
        <w:ind w:left="357"/>
        <w:rPr>
          <w:rFonts w:ascii="Times New Roman" w:hAnsi="Times New Roman"/>
          <w:sz w:val="24"/>
          <w:szCs w:val="24"/>
          <w:lang w:val="ru-RU"/>
        </w:rPr>
      </w:pPr>
    </w:p>
    <w:p w:rsidR="00181817" w:rsidRDefault="00181817" w:rsidP="00F3571C">
      <w:pPr>
        <w:numPr>
          <w:ilvl w:val="0"/>
          <w:numId w:val="10"/>
        </w:numPr>
        <w:ind w:left="357" w:hanging="357"/>
        <w:contextualSpacing/>
        <w:rPr>
          <w:rFonts w:ascii="Times New Roman" w:hAnsi="Times New Roman"/>
          <w:b/>
          <w:sz w:val="28"/>
          <w:szCs w:val="24"/>
          <w:u w:val="single"/>
        </w:rPr>
      </w:pPr>
      <w:r w:rsidRPr="00F3571C">
        <w:rPr>
          <w:rFonts w:ascii="Times New Roman" w:hAnsi="Times New Roman"/>
          <w:b/>
          <w:sz w:val="28"/>
          <w:szCs w:val="24"/>
          <w:u w:val="single"/>
        </w:rPr>
        <w:t>Tender offer shall consist of the following documents:</w:t>
      </w:r>
    </w:p>
    <w:p w:rsidR="00F3571C" w:rsidRPr="00F3571C" w:rsidRDefault="00F3571C" w:rsidP="00F3571C">
      <w:pPr>
        <w:pStyle w:val="Odstavecseseznamem"/>
        <w:spacing w:after="120"/>
        <w:ind w:left="360"/>
        <w:rPr>
          <w:rStyle w:val="Zdraznnintenzivn"/>
          <w:rFonts w:ascii="Times New Roman" w:hAnsi="Times New Roman"/>
          <w:b/>
          <w:i w:val="0"/>
          <w:color w:val="548DD4" w:themeColor="text2" w:themeTint="99"/>
          <w:spacing w:val="0"/>
          <w:sz w:val="28"/>
          <w:szCs w:val="28"/>
          <w:u w:val="single"/>
          <w:lang w:val="uk-UA"/>
        </w:rPr>
      </w:pPr>
      <w:r w:rsidRPr="00F3571C">
        <w:rPr>
          <w:rStyle w:val="Zdraznnintenzivn"/>
          <w:rFonts w:ascii="Times New Roman" w:hAnsi="Times New Roman"/>
          <w:b/>
          <w:i w:val="0"/>
          <w:color w:val="548DD4" w:themeColor="text2" w:themeTint="99"/>
          <w:spacing w:val="0"/>
          <w:sz w:val="28"/>
          <w:szCs w:val="28"/>
          <w:u w:val="single"/>
          <w:lang w:val="uk-UA"/>
        </w:rPr>
        <w:t>Тендерна пропозиція має складатися з таких документів:</w:t>
      </w:r>
    </w:p>
    <w:p w:rsidR="00836A5E" w:rsidRPr="00F3571C" w:rsidRDefault="00836A5E" w:rsidP="00F3571C">
      <w:pPr>
        <w:ind w:left="357"/>
        <w:contextualSpacing/>
        <w:rPr>
          <w:rFonts w:ascii="Times New Roman" w:hAnsi="Times New Roman"/>
          <w:sz w:val="24"/>
          <w:szCs w:val="24"/>
        </w:rPr>
      </w:pPr>
    </w:p>
    <w:p w:rsidR="00215BF9" w:rsidRPr="00F3571C" w:rsidRDefault="00C11899" w:rsidP="00F3571C">
      <w:pPr>
        <w:numPr>
          <w:ilvl w:val="0"/>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b/>
          <w:i w:val="0"/>
          <w:color w:val="auto"/>
          <w:spacing w:val="0"/>
          <w:sz w:val="24"/>
          <w:szCs w:val="24"/>
        </w:rPr>
        <w:t xml:space="preserve">Part 1: </w:t>
      </w:r>
      <w:r w:rsidR="00215BF9" w:rsidRPr="00F3571C">
        <w:rPr>
          <w:rStyle w:val="Zdraznnintenzivn"/>
          <w:rFonts w:ascii="Times New Roman" w:hAnsi="Times New Roman"/>
          <w:b/>
          <w:i w:val="0"/>
          <w:color w:val="auto"/>
          <w:spacing w:val="0"/>
          <w:sz w:val="24"/>
          <w:szCs w:val="24"/>
        </w:rPr>
        <w:t xml:space="preserve">Completed draft Contract pursuant to Annex No. </w:t>
      </w:r>
      <w:r w:rsidR="006451F2" w:rsidRPr="00F3571C">
        <w:rPr>
          <w:rStyle w:val="Zdraznnintenzivn"/>
          <w:rFonts w:ascii="Times New Roman" w:hAnsi="Times New Roman"/>
          <w:b/>
          <w:i w:val="0"/>
          <w:color w:val="auto"/>
          <w:spacing w:val="0"/>
          <w:sz w:val="24"/>
          <w:szCs w:val="24"/>
        </w:rPr>
        <w:t>1</w:t>
      </w:r>
      <w:r w:rsidR="00215BF9" w:rsidRPr="00F3571C">
        <w:rPr>
          <w:rStyle w:val="Zdraznnintenzivn"/>
          <w:rFonts w:ascii="Times New Roman" w:hAnsi="Times New Roman"/>
          <w:b/>
          <w:i w:val="0"/>
          <w:color w:val="auto"/>
          <w:spacing w:val="0"/>
          <w:sz w:val="24"/>
          <w:szCs w:val="24"/>
        </w:rPr>
        <w:t xml:space="preserve"> signed by the Tenderer.</w:t>
      </w:r>
    </w:p>
    <w:p w:rsidR="00215BF9" w:rsidRPr="00F3571C" w:rsidRDefault="00215BF9" w:rsidP="00F3571C">
      <w:pPr>
        <w:numPr>
          <w:ilvl w:val="1"/>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 xml:space="preserve">Document shall fully completed </w:t>
      </w:r>
      <w:r w:rsidR="00D664A6" w:rsidRPr="00F3571C">
        <w:rPr>
          <w:rStyle w:val="Zdraznnintenzivn"/>
          <w:rFonts w:ascii="Times New Roman" w:hAnsi="Times New Roman"/>
          <w:i w:val="0"/>
          <w:color w:val="auto"/>
          <w:spacing w:val="0"/>
          <w:sz w:val="24"/>
          <w:szCs w:val="24"/>
        </w:rPr>
        <w:t xml:space="preserve">(yellow highlighted parts) </w:t>
      </w:r>
      <w:r w:rsidRPr="00F3571C">
        <w:rPr>
          <w:rStyle w:val="Zdraznnintenzivn"/>
          <w:rFonts w:ascii="Times New Roman" w:hAnsi="Times New Roman"/>
          <w:i w:val="0"/>
          <w:color w:val="auto"/>
          <w:spacing w:val="0"/>
          <w:sz w:val="24"/>
          <w:szCs w:val="24"/>
        </w:rPr>
        <w:t>and signed by a person authorized to represent the</w:t>
      </w:r>
      <w:r w:rsidR="003E378F" w:rsidRPr="00F3571C">
        <w:rPr>
          <w:rStyle w:val="Zdraznnintenzivn"/>
          <w:rFonts w:ascii="Times New Roman" w:hAnsi="Times New Roman"/>
          <w:i w:val="0"/>
          <w:color w:val="auto"/>
          <w:spacing w:val="0"/>
          <w:sz w:val="24"/>
          <w:szCs w:val="24"/>
        </w:rPr>
        <w:t xml:space="preserve"> Tenderer</w:t>
      </w:r>
      <w:r w:rsidRPr="00F3571C">
        <w:rPr>
          <w:rStyle w:val="Zdraznnintenzivn"/>
          <w:rFonts w:ascii="Times New Roman" w:hAnsi="Times New Roman"/>
          <w:i w:val="0"/>
          <w:color w:val="auto"/>
          <w:spacing w:val="0"/>
          <w:sz w:val="24"/>
          <w:szCs w:val="24"/>
        </w:rPr>
        <w:t>.</w:t>
      </w:r>
    </w:p>
    <w:p w:rsidR="00215BF9" w:rsidRPr="00F3571C" w:rsidRDefault="00215BF9" w:rsidP="00F3571C">
      <w:pPr>
        <w:numPr>
          <w:ilvl w:val="1"/>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Note: Completed and signed draft agreements shall contain beside other the tender price in EURO.</w:t>
      </w:r>
    </w:p>
    <w:p w:rsidR="00215BF9" w:rsidRPr="00F3571C" w:rsidRDefault="00215BF9" w:rsidP="00F3571C">
      <w:pPr>
        <w:spacing w:after="120"/>
        <w:ind w:left="720"/>
        <w:contextualSpacing/>
        <w:rPr>
          <w:rStyle w:val="Zdraznnintenzivn"/>
          <w:rFonts w:ascii="Times New Roman" w:hAnsi="Times New Roman"/>
          <w:i w:val="0"/>
          <w:color w:val="auto"/>
          <w:spacing w:val="0"/>
          <w:sz w:val="24"/>
          <w:szCs w:val="24"/>
          <w:lang w:val="uk-UA"/>
        </w:rPr>
      </w:pPr>
    </w:p>
    <w:p w:rsidR="00A16219" w:rsidRPr="00F3571C" w:rsidRDefault="00A16219" w:rsidP="00F3571C">
      <w:pPr>
        <w:numPr>
          <w:ilvl w:val="0"/>
          <w:numId w:val="9"/>
        </w:numPr>
        <w:spacing w:after="120"/>
        <w:contextualSpacing/>
        <w:rPr>
          <w:rStyle w:val="Zdraznnintenzivn"/>
          <w:rFonts w:ascii="Times New Roman" w:hAnsi="Times New Roman"/>
          <w:b/>
          <w:i w:val="0"/>
          <w:color w:val="548DD4" w:themeColor="text2" w:themeTint="99"/>
          <w:spacing w:val="0"/>
          <w:sz w:val="24"/>
          <w:szCs w:val="24"/>
        </w:rPr>
      </w:pPr>
      <w:r w:rsidRPr="00F3571C">
        <w:rPr>
          <w:rStyle w:val="Zdraznnintenzivn"/>
          <w:rFonts w:ascii="Times New Roman" w:hAnsi="Times New Roman"/>
          <w:b/>
          <w:i w:val="0"/>
          <w:color w:val="548DD4" w:themeColor="text2" w:themeTint="99"/>
          <w:spacing w:val="0"/>
          <w:sz w:val="24"/>
          <w:szCs w:val="24"/>
        </w:rPr>
        <w:t>Частина 1: Завершено проект договору згідно з додатком № 1, підписаний тендера.</w:t>
      </w:r>
    </w:p>
    <w:p w:rsidR="00A16219" w:rsidRPr="00F3571C" w:rsidRDefault="00A16219" w:rsidP="00F3571C">
      <w:pPr>
        <w:pStyle w:val="Odstavecseseznamem"/>
        <w:numPr>
          <w:ilvl w:val="0"/>
          <w:numId w:val="26"/>
        </w:numPr>
        <w:spacing w:after="120"/>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Документ повинен бути повністю готовий (жовтою виділені частини) і підписаний особою, уповноваженою представляти учасника тендера.</w:t>
      </w:r>
    </w:p>
    <w:p w:rsidR="00A16219" w:rsidRPr="00F3571C" w:rsidRDefault="00A16219" w:rsidP="00F3571C">
      <w:pPr>
        <w:pStyle w:val="Odstavecseseznamem"/>
        <w:numPr>
          <w:ilvl w:val="0"/>
          <w:numId w:val="26"/>
        </w:numPr>
        <w:spacing w:after="120"/>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Замітка: заповнений і підписаний проект Догоди повинно містити поруч з іншими цінами тендерну в ЄВРО.</w:t>
      </w:r>
    </w:p>
    <w:p w:rsidR="00A16219" w:rsidRPr="00F3571C" w:rsidRDefault="00A16219" w:rsidP="00F3571C">
      <w:pPr>
        <w:spacing w:after="120"/>
        <w:ind w:left="720"/>
        <w:contextualSpacing/>
        <w:rPr>
          <w:rStyle w:val="Zdraznnintenzivn"/>
          <w:rFonts w:ascii="Times New Roman" w:hAnsi="Times New Roman"/>
          <w:i w:val="0"/>
          <w:color w:val="auto"/>
          <w:spacing w:val="0"/>
          <w:sz w:val="24"/>
          <w:szCs w:val="24"/>
          <w:lang w:val="uk-UA"/>
        </w:rPr>
      </w:pPr>
    </w:p>
    <w:p w:rsidR="00215BF9" w:rsidRPr="00F3571C" w:rsidRDefault="00215BF9" w:rsidP="00F3571C">
      <w:pPr>
        <w:numPr>
          <w:ilvl w:val="0"/>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b/>
          <w:i w:val="0"/>
          <w:color w:val="auto"/>
          <w:spacing w:val="0"/>
          <w:sz w:val="24"/>
          <w:szCs w:val="24"/>
        </w:rPr>
        <w:t>Part 2: Completed and filled bill of quantities (</w:t>
      </w:r>
      <w:r w:rsidRPr="00F3571C">
        <w:rPr>
          <w:rStyle w:val="Zdraznnintenzivn"/>
          <w:rFonts w:ascii="Times New Roman" w:hAnsi="Times New Roman"/>
          <w:i w:val="0"/>
          <w:color w:val="auto"/>
          <w:spacing w:val="0"/>
          <w:sz w:val="24"/>
          <w:szCs w:val="24"/>
        </w:rPr>
        <w:t>see Annex. No.</w:t>
      </w:r>
      <w:r w:rsidR="003064CF" w:rsidRPr="00F3571C">
        <w:rPr>
          <w:rStyle w:val="Zdraznnintenzivn"/>
          <w:rFonts w:ascii="Times New Roman" w:hAnsi="Times New Roman"/>
          <w:i w:val="0"/>
          <w:color w:val="auto"/>
          <w:spacing w:val="0"/>
          <w:sz w:val="24"/>
          <w:szCs w:val="24"/>
        </w:rPr>
        <w:t xml:space="preserve">2 </w:t>
      </w:r>
      <w:r w:rsidR="003E378F" w:rsidRPr="00F3571C">
        <w:rPr>
          <w:rStyle w:val="Zdraznnintenzivn"/>
          <w:rFonts w:ascii="Times New Roman" w:hAnsi="Times New Roman"/>
          <w:i w:val="0"/>
          <w:color w:val="auto"/>
          <w:spacing w:val="0"/>
          <w:sz w:val="24"/>
          <w:szCs w:val="24"/>
        </w:rPr>
        <w:t>– mandatory part</w:t>
      </w:r>
      <w:r w:rsidRPr="00F3571C">
        <w:rPr>
          <w:rStyle w:val="Zdraznnintenzivn"/>
          <w:rFonts w:ascii="Times New Roman" w:hAnsi="Times New Roman"/>
          <w:i w:val="0"/>
          <w:color w:val="auto"/>
          <w:spacing w:val="0"/>
          <w:sz w:val="24"/>
          <w:szCs w:val="24"/>
        </w:rPr>
        <w:t>).</w:t>
      </w:r>
    </w:p>
    <w:p w:rsidR="00215BF9" w:rsidRPr="00F3571C" w:rsidRDefault="00215BF9" w:rsidP="00F3571C">
      <w:pPr>
        <w:spacing w:after="120"/>
        <w:ind w:left="1440"/>
        <w:contextualSpacing/>
        <w:rPr>
          <w:rStyle w:val="Zdraznnintenzivn"/>
          <w:rFonts w:ascii="Times New Roman" w:hAnsi="Times New Roman"/>
          <w:i w:val="0"/>
          <w:color w:val="auto"/>
          <w:spacing w:val="0"/>
          <w:sz w:val="24"/>
          <w:szCs w:val="24"/>
        </w:rPr>
      </w:pPr>
    </w:p>
    <w:p w:rsidR="003E378F" w:rsidRPr="00F3571C" w:rsidRDefault="003E378F" w:rsidP="00F3571C">
      <w:pPr>
        <w:numPr>
          <w:ilvl w:val="1"/>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Annex No. 2 –</w:t>
      </w:r>
      <w:r w:rsidR="003F0DFC" w:rsidRPr="00F3571C">
        <w:rPr>
          <w:rStyle w:val="Zdraznnintenzivn"/>
          <w:rFonts w:ascii="Times New Roman" w:hAnsi="Times New Roman"/>
          <w:i w:val="0"/>
          <w:color w:val="auto"/>
          <w:spacing w:val="0"/>
          <w:sz w:val="24"/>
          <w:szCs w:val="24"/>
        </w:rPr>
        <w:t xml:space="preserve"> </w:t>
      </w:r>
      <w:r w:rsidRPr="00F3571C">
        <w:rPr>
          <w:rStyle w:val="Zdraznnintenzivn"/>
          <w:rFonts w:ascii="Times New Roman" w:hAnsi="Times New Roman"/>
          <w:i w:val="0"/>
          <w:color w:val="auto"/>
          <w:spacing w:val="0"/>
          <w:sz w:val="24"/>
          <w:szCs w:val="24"/>
        </w:rPr>
        <w:t>mandatory part – in this document all parts highlighted by yellow color shall be filled, it means shall contain a number</w:t>
      </w:r>
      <w:r w:rsidR="003F0DFC" w:rsidRPr="00F3571C">
        <w:rPr>
          <w:rStyle w:val="Zdraznnintenzivn"/>
          <w:rFonts w:ascii="Times New Roman" w:hAnsi="Times New Roman"/>
          <w:i w:val="0"/>
          <w:color w:val="auto"/>
          <w:spacing w:val="0"/>
          <w:sz w:val="24"/>
          <w:szCs w:val="24"/>
        </w:rPr>
        <w:t xml:space="preserve">, Tenderer </w:t>
      </w:r>
      <w:r w:rsidR="00867F99" w:rsidRPr="00F3571C">
        <w:rPr>
          <w:rStyle w:val="Zdraznnintenzivn"/>
          <w:rFonts w:ascii="Times New Roman" w:hAnsi="Times New Roman"/>
          <w:i w:val="0"/>
          <w:color w:val="auto"/>
          <w:spacing w:val="0"/>
          <w:sz w:val="24"/>
          <w:szCs w:val="24"/>
        </w:rPr>
        <w:t xml:space="preserve">should not forget to </w:t>
      </w:r>
      <w:r w:rsidR="003F0DFC" w:rsidRPr="00F3571C">
        <w:rPr>
          <w:rStyle w:val="Zdraznnintenzivn"/>
          <w:rFonts w:ascii="Times New Roman" w:hAnsi="Times New Roman"/>
          <w:i w:val="0"/>
          <w:color w:val="auto"/>
          <w:spacing w:val="0"/>
          <w:sz w:val="24"/>
          <w:szCs w:val="24"/>
        </w:rPr>
        <w:t xml:space="preserve">fill also the exchange rate between UAH and EURO – which will be bidding for </w:t>
      </w:r>
      <w:r w:rsidR="00867F99" w:rsidRPr="00F3571C">
        <w:rPr>
          <w:rStyle w:val="Zdraznnintenzivn"/>
          <w:rFonts w:ascii="Times New Roman" w:hAnsi="Times New Roman"/>
          <w:i w:val="0"/>
          <w:color w:val="auto"/>
          <w:spacing w:val="0"/>
          <w:sz w:val="24"/>
          <w:szCs w:val="24"/>
        </w:rPr>
        <w:t xml:space="preserve">all </w:t>
      </w:r>
      <w:r w:rsidR="003F0DFC" w:rsidRPr="00F3571C">
        <w:rPr>
          <w:rStyle w:val="Zdraznnintenzivn"/>
          <w:rFonts w:ascii="Times New Roman" w:hAnsi="Times New Roman"/>
          <w:i w:val="0"/>
          <w:color w:val="auto"/>
          <w:spacing w:val="0"/>
          <w:sz w:val="24"/>
          <w:szCs w:val="24"/>
        </w:rPr>
        <w:t>duration of the project implementation.</w:t>
      </w:r>
    </w:p>
    <w:p w:rsidR="003F0DFC" w:rsidRPr="00F3571C" w:rsidRDefault="003F0DFC" w:rsidP="00F3571C">
      <w:pPr>
        <w:numPr>
          <w:ilvl w:val="1"/>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Each list of Annex No. 2 shall be signed and stamped by the Tenderer</w:t>
      </w:r>
      <w:r w:rsidR="00D6067E" w:rsidRPr="00F3571C">
        <w:rPr>
          <w:rStyle w:val="Zdraznnintenzivn"/>
          <w:rFonts w:ascii="Times New Roman" w:hAnsi="Times New Roman"/>
          <w:i w:val="0"/>
          <w:color w:val="auto"/>
          <w:spacing w:val="0"/>
          <w:sz w:val="24"/>
          <w:szCs w:val="24"/>
        </w:rPr>
        <w:t>´s</w:t>
      </w:r>
      <w:r w:rsidRPr="00F3571C">
        <w:rPr>
          <w:rStyle w:val="Zdraznnintenzivn"/>
          <w:rFonts w:ascii="Times New Roman" w:hAnsi="Times New Roman"/>
          <w:i w:val="0"/>
          <w:color w:val="auto"/>
          <w:spacing w:val="0"/>
          <w:sz w:val="24"/>
          <w:szCs w:val="24"/>
        </w:rPr>
        <w:t xml:space="preserve"> representative</w:t>
      </w:r>
      <w:r w:rsidR="00D6067E" w:rsidRPr="00F3571C">
        <w:rPr>
          <w:rStyle w:val="Zdraznnintenzivn"/>
          <w:rFonts w:ascii="Times New Roman" w:hAnsi="Times New Roman"/>
          <w:i w:val="0"/>
          <w:color w:val="auto"/>
          <w:spacing w:val="0"/>
          <w:sz w:val="24"/>
          <w:szCs w:val="24"/>
        </w:rPr>
        <w:t>.</w:t>
      </w:r>
    </w:p>
    <w:p w:rsidR="003F0DFC" w:rsidRPr="00F3571C" w:rsidRDefault="003F0DFC" w:rsidP="00F3571C">
      <w:pPr>
        <w:spacing w:after="120"/>
        <w:contextualSpacing/>
        <w:rPr>
          <w:rStyle w:val="Zdraznnintenzivn"/>
          <w:rFonts w:ascii="Times New Roman" w:hAnsi="Times New Roman"/>
          <w:i w:val="0"/>
          <w:color w:val="auto"/>
          <w:spacing w:val="0"/>
          <w:sz w:val="24"/>
          <w:szCs w:val="24"/>
        </w:rPr>
      </w:pPr>
    </w:p>
    <w:p w:rsidR="003F0DFC" w:rsidRPr="00F3571C" w:rsidRDefault="003E378F" w:rsidP="00F3571C">
      <w:pPr>
        <w:numPr>
          <w:ilvl w:val="1"/>
          <w:numId w:val="9"/>
        </w:numPr>
        <w:spacing w:after="120"/>
        <w:contextualSpacing/>
        <w:rPr>
          <w:rFonts w:ascii="Times New Roman" w:hAnsi="Times New Roman"/>
          <w:sz w:val="24"/>
          <w:szCs w:val="24"/>
        </w:rPr>
      </w:pPr>
      <w:r w:rsidRPr="00F3571C">
        <w:rPr>
          <w:rStyle w:val="Zdraznnintenzivn"/>
          <w:rFonts w:ascii="Times New Roman" w:hAnsi="Times New Roman"/>
          <w:i w:val="0"/>
          <w:color w:val="auto"/>
          <w:spacing w:val="0"/>
          <w:sz w:val="24"/>
          <w:szCs w:val="24"/>
        </w:rPr>
        <w:t xml:space="preserve">Annex no. 3 -  </w:t>
      </w:r>
      <w:r w:rsidRPr="00F3571C">
        <w:rPr>
          <w:rFonts w:ascii="Times New Roman" w:hAnsi="Times New Roman"/>
          <w:sz w:val="24"/>
          <w:szCs w:val="24"/>
        </w:rPr>
        <w:t>Bill of Quantities – recommending part shall be used</w:t>
      </w:r>
      <w:r w:rsidR="00ED442F" w:rsidRPr="00F3571C">
        <w:rPr>
          <w:rFonts w:ascii="Times New Roman" w:hAnsi="Times New Roman"/>
          <w:sz w:val="24"/>
          <w:szCs w:val="24"/>
        </w:rPr>
        <w:t xml:space="preserve"> as a source material for preparation of Annex no. 2 – mandatory part</w:t>
      </w:r>
      <w:r w:rsidR="003F0DFC" w:rsidRPr="00F3571C">
        <w:rPr>
          <w:rFonts w:ascii="Times New Roman" w:hAnsi="Times New Roman"/>
          <w:sz w:val="24"/>
          <w:szCs w:val="24"/>
        </w:rPr>
        <w:t xml:space="preserve">. Annex no. 3 shall not be delivered to the Contracting Authority in the frame of the </w:t>
      </w:r>
      <w:r w:rsidR="00B45768" w:rsidRPr="00F3571C">
        <w:rPr>
          <w:rFonts w:ascii="Times New Roman" w:hAnsi="Times New Roman"/>
          <w:sz w:val="24"/>
          <w:szCs w:val="24"/>
        </w:rPr>
        <w:t>tender o</w:t>
      </w:r>
      <w:r w:rsidR="003F0DFC" w:rsidRPr="00F3571C">
        <w:rPr>
          <w:rFonts w:ascii="Times New Roman" w:hAnsi="Times New Roman"/>
          <w:sz w:val="24"/>
          <w:szCs w:val="24"/>
        </w:rPr>
        <w:t>ffer.</w:t>
      </w:r>
    </w:p>
    <w:p w:rsidR="003F0DFC" w:rsidRPr="00F3571C" w:rsidRDefault="003F0DFC" w:rsidP="00F3571C">
      <w:pPr>
        <w:spacing w:after="120"/>
        <w:ind w:left="1440"/>
        <w:contextualSpacing/>
        <w:rPr>
          <w:rFonts w:ascii="Times New Roman" w:hAnsi="Times New Roman"/>
          <w:sz w:val="24"/>
          <w:szCs w:val="24"/>
        </w:rPr>
      </w:pPr>
    </w:p>
    <w:p w:rsidR="003560DD" w:rsidRPr="00F3571C" w:rsidRDefault="003F0DFC" w:rsidP="00F3571C">
      <w:pPr>
        <w:numPr>
          <w:ilvl w:val="1"/>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For further details please see the Chapter I, paragraph 1.</w:t>
      </w:r>
    </w:p>
    <w:p w:rsidR="003560DD" w:rsidRPr="00F3571C" w:rsidRDefault="003560DD" w:rsidP="00F3571C">
      <w:pPr>
        <w:spacing w:after="120"/>
        <w:contextualSpacing/>
        <w:rPr>
          <w:rStyle w:val="Zdraznnintenzivn"/>
          <w:rFonts w:ascii="Times New Roman" w:hAnsi="Times New Roman"/>
          <w:i w:val="0"/>
          <w:color w:val="auto"/>
          <w:spacing w:val="0"/>
          <w:sz w:val="24"/>
          <w:szCs w:val="24"/>
          <w:lang w:val="uk-UA"/>
        </w:rPr>
      </w:pPr>
    </w:p>
    <w:p w:rsidR="003560DD" w:rsidRPr="00F3571C" w:rsidRDefault="003560DD" w:rsidP="00F3571C">
      <w:pPr>
        <w:pStyle w:val="Odstavecseseznamem"/>
        <w:numPr>
          <w:ilvl w:val="0"/>
          <w:numId w:val="9"/>
        </w:numPr>
        <w:spacing w:after="120"/>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b/>
          <w:i w:val="0"/>
          <w:color w:val="548DD4" w:themeColor="text2" w:themeTint="99"/>
          <w:spacing w:val="0"/>
          <w:sz w:val="24"/>
          <w:szCs w:val="24"/>
          <w:lang w:val="uk-UA"/>
        </w:rPr>
        <w:t xml:space="preserve">Частина 2: </w:t>
      </w:r>
      <w:r w:rsidR="002E520C" w:rsidRPr="00F3571C">
        <w:rPr>
          <w:rStyle w:val="Zdraznnintenzivn"/>
          <w:rFonts w:ascii="Times New Roman" w:hAnsi="Times New Roman"/>
          <w:b/>
          <w:i w:val="0"/>
          <w:color w:val="548DD4" w:themeColor="text2" w:themeTint="99"/>
          <w:spacing w:val="0"/>
          <w:sz w:val="24"/>
          <w:szCs w:val="24"/>
          <w:lang w:val="uk-UA"/>
        </w:rPr>
        <w:t>Завершена та заповнена</w:t>
      </w:r>
      <w:r w:rsidRPr="00F3571C">
        <w:rPr>
          <w:rStyle w:val="Zdraznnintenzivn"/>
          <w:rFonts w:ascii="Times New Roman" w:hAnsi="Times New Roman"/>
          <w:b/>
          <w:i w:val="0"/>
          <w:color w:val="548DD4" w:themeColor="text2" w:themeTint="99"/>
          <w:spacing w:val="0"/>
          <w:sz w:val="24"/>
          <w:szCs w:val="24"/>
          <w:lang w:val="uk-UA"/>
        </w:rPr>
        <w:t xml:space="preserve"> </w:t>
      </w:r>
      <w:r w:rsidRPr="00F3571C">
        <w:rPr>
          <w:rFonts w:ascii="Times New Roman" w:hAnsi="Times New Roman"/>
          <w:color w:val="548DD4" w:themeColor="text2" w:themeTint="99"/>
          <w:sz w:val="24"/>
          <w:szCs w:val="24"/>
          <w:lang w:val="ru-RU"/>
        </w:rPr>
        <w:t>Специфікаці</w:t>
      </w:r>
      <w:r w:rsidR="002E520C" w:rsidRPr="00F3571C">
        <w:rPr>
          <w:rFonts w:ascii="Times New Roman" w:hAnsi="Times New Roman"/>
          <w:color w:val="548DD4" w:themeColor="text2" w:themeTint="99"/>
          <w:sz w:val="24"/>
          <w:szCs w:val="24"/>
          <w:lang w:val="ru-RU"/>
        </w:rPr>
        <w:t>я</w:t>
      </w:r>
      <w:r w:rsidRPr="00F3571C">
        <w:rPr>
          <w:rFonts w:ascii="Times New Roman" w:hAnsi="Times New Roman"/>
          <w:color w:val="548DD4" w:themeColor="text2" w:themeTint="99"/>
          <w:sz w:val="24"/>
          <w:szCs w:val="24"/>
          <w:lang w:val="ru-RU"/>
        </w:rPr>
        <w:t xml:space="preserve"> обсягів робіт</w:t>
      </w:r>
      <w:r w:rsidRPr="00F3571C">
        <w:rPr>
          <w:rStyle w:val="Zdraznnintenzivn"/>
          <w:rFonts w:ascii="Times New Roman" w:hAnsi="Times New Roman"/>
          <w:i w:val="0"/>
          <w:color w:val="548DD4" w:themeColor="text2" w:themeTint="99"/>
          <w:spacing w:val="0"/>
          <w:sz w:val="24"/>
          <w:szCs w:val="24"/>
          <w:lang w:val="uk-UA"/>
        </w:rPr>
        <w:t xml:space="preserve"> (див. Додаток № 2 - обов'язкова частина).</w:t>
      </w:r>
    </w:p>
    <w:p w:rsidR="00F3571C" w:rsidRPr="00F3571C" w:rsidRDefault="00F3571C" w:rsidP="00F3571C">
      <w:pPr>
        <w:pStyle w:val="Odstavecseseznamem"/>
        <w:spacing w:after="120"/>
        <w:ind w:left="1068"/>
        <w:rPr>
          <w:rStyle w:val="Zdraznnintenzivn"/>
          <w:rFonts w:ascii="Times New Roman" w:hAnsi="Times New Roman"/>
          <w:i w:val="0"/>
          <w:color w:val="548DD4" w:themeColor="text2" w:themeTint="99"/>
          <w:spacing w:val="0"/>
          <w:sz w:val="24"/>
          <w:szCs w:val="24"/>
          <w:lang w:val="uk-UA"/>
        </w:rPr>
      </w:pPr>
    </w:p>
    <w:p w:rsidR="00FB2003" w:rsidRPr="00F3571C" w:rsidRDefault="003560DD" w:rsidP="00F3571C">
      <w:pPr>
        <w:pStyle w:val="Odstavecseseznamem"/>
        <w:numPr>
          <w:ilvl w:val="0"/>
          <w:numId w:val="27"/>
        </w:numPr>
        <w:spacing w:after="120"/>
        <w:ind w:left="1068"/>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 xml:space="preserve">Додаток № 2 - обов'язкова частина - в цьому документі всі частини </w:t>
      </w:r>
      <w:r w:rsidR="00FB2003" w:rsidRPr="00F3571C">
        <w:rPr>
          <w:rStyle w:val="Zdraznnintenzivn"/>
          <w:rFonts w:ascii="Times New Roman" w:hAnsi="Times New Roman"/>
          <w:i w:val="0"/>
          <w:color w:val="548DD4" w:themeColor="text2" w:themeTint="99"/>
          <w:spacing w:val="0"/>
          <w:sz w:val="24"/>
          <w:szCs w:val="24"/>
          <w:lang w:val="uk-UA"/>
        </w:rPr>
        <w:t xml:space="preserve">       </w:t>
      </w:r>
      <w:r w:rsidR="0069650C" w:rsidRPr="00F3571C">
        <w:rPr>
          <w:rStyle w:val="Zdraznnintenzivn"/>
          <w:rFonts w:ascii="Times New Roman" w:hAnsi="Times New Roman"/>
          <w:i w:val="0"/>
          <w:color w:val="548DD4" w:themeColor="text2" w:themeTint="99"/>
          <w:spacing w:val="0"/>
          <w:sz w:val="24"/>
          <w:szCs w:val="24"/>
          <w:lang w:val="uk-UA"/>
        </w:rPr>
        <w:t>виділені жовтим кольором повинні бути заповнені</w:t>
      </w:r>
      <w:r w:rsidRPr="00F3571C">
        <w:rPr>
          <w:rStyle w:val="Zdraznnintenzivn"/>
          <w:rFonts w:ascii="Times New Roman" w:hAnsi="Times New Roman"/>
          <w:i w:val="0"/>
          <w:color w:val="548DD4" w:themeColor="text2" w:themeTint="99"/>
          <w:spacing w:val="0"/>
          <w:sz w:val="24"/>
          <w:szCs w:val="24"/>
          <w:lang w:val="uk-UA"/>
        </w:rPr>
        <w:t>, це означає,</w:t>
      </w:r>
      <w:r w:rsidR="0069650C" w:rsidRPr="00F3571C">
        <w:rPr>
          <w:rStyle w:val="Zdraznnintenzivn"/>
          <w:rFonts w:ascii="Times New Roman" w:hAnsi="Times New Roman"/>
          <w:i w:val="0"/>
          <w:color w:val="548DD4" w:themeColor="text2" w:themeTint="99"/>
          <w:spacing w:val="0"/>
          <w:sz w:val="24"/>
          <w:szCs w:val="24"/>
          <w:lang w:val="uk-UA"/>
        </w:rPr>
        <w:t xml:space="preserve"> що повинні</w:t>
      </w:r>
      <w:r w:rsidRPr="00F3571C">
        <w:rPr>
          <w:rStyle w:val="Zdraznnintenzivn"/>
          <w:rFonts w:ascii="Times New Roman" w:hAnsi="Times New Roman"/>
          <w:i w:val="0"/>
          <w:color w:val="548DD4" w:themeColor="text2" w:themeTint="99"/>
          <w:spacing w:val="0"/>
          <w:sz w:val="24"/>
          <w:szCs w:val="24"/>
          <w:lang w:val="uk-UA"/>
        </w:rPr>
        <w:t xml:space="preserve"> містити </w:t>
      </w:r>
      <w:r w:rsidR="0069650C" w:rsidRPr="00F3571C">
        <w:rPr>
          <w:rStyle w:val="Zdraznnintenzivn"/>
          <w:rFonts w:ascii="Times New Roman" w:hAnsi="Times New Roman"/>
          <w:i w:val="0"/>
          <w:color w:val="548DD4" w:themeColor="text2" w:themeTint="99"/>
          <w:spacing w:val="0"/>
          <w:sz w:val="24"/>
          <w:szCs w:val="24"/>
          <w:lang w:val="uk-UA"/>
        </w:rPr>
        <w:t>число</w:t>
      </w:r>
      <w:r w:rsidRPr="00F3571C">
        <w:rPr>
          <w:rStyle w:val="Zdraznnintenzivn"/>
          <w:rFonts w:ascii="Times New Roman" w:hAnsi="Times New Roman"/>
          <w:i w:val="0"/>
          <w:color w:val="548DD4" w:themeColor="text2" w:themeTint="99"/>
          <w:spacing w:val="0"/>
          <w:sz w:val="24"/>
          <w:szCs w:val="24"/>
          <w:lang w:val="uk-UA"/>
        </w:rPr>
        <w:t xml:space="preserve">, </w:t>
      </w:r>
      <w:r w:rsidR="0069650C" w:rsidRPr="00F3571C">
        <w:rPr>
          <w:rStyle w:val="Zdraznnintenzivn"/>
          <w:rFonts w:ascii="Times New Roman" w:hAnsi="Times New Roman"/>
          <w:i w:val="0"/>
          <w:color w:val="548DD4" w:themeColor="text2" w:themeTint="99"/>
          <w:spacing w:val="0"/>
          <w:sz w:val="24"/>
          <w:szCs w:val="24"/>
          <w:lang w:val="uk-UA"/>
        </w:rPr>
        <w:t>учасник тендера не повинен</w:t>
      </w:r>
      <w:r w:rsidRPr="00F3571C">
        <w:rPr>
          <w:rStyle w:val="Zdraznnintenzivn"/>
          <w:rFonts w:ascii="Times New Roman" w:hAnsi="Times New Roman"/>
          <w:i w:val="0"/>
          <w:color w:val="548DD4" w:themeColor="text2" w:themeTint="99"/>
          <w:spacing w:val="0"/>
          <w:sz w:val="24"/>
          <w:szCs w:val="24"/>
          <w:lang w:val="uk-UA"/>
        </w:rPr>
        <w:t xml:space="preserve"> забу</w:t>
      </w:r>
      <w:r w:rsidR="0069650C" w:rsidRPr="00F3571C">
        <w:rPr>
          <w:rStyle w:val="Zdraznnintenzivn"/>
          <w:rFonts w:ascii="Times New Roman" w:hAnsi="Times New Roman"/>
          <w:i w:val="0"/>
          <w:color w:val="548DD4" w:themeColor="text2" w:themeTint="99"/>
          <w:spacing w:val="0"/>
          <w:sz w:val="24"/>
          <w:szCs w:val="24"/>
          <w:lang w:val="uk-UA"/>
        </w:rPr>
        <w:t>ти</w:t>
      </w:r>
      <w:r w:rsidRPr="00F3571C">
        <w:rPr>
          <w:rStyle w:val="Zdraznnintenzivn"/>
          <w:rFonts w:ascii="Times New Roman" w:hAnsi="Times New Roman"/>
          <w:i w:val="0"/>
          <w:color w:val="548DD4" w:themeColor="text2" w:themeTint="99"/>
          <w:spacing w:val="0"/>
          <w:sz w:val="24"/>
          <w:szCs w:val="24"/>
          <w:lang w:val="uk-UA"/>
        </w:rPr>
        <w:t xml:space="preserve"> заповнити також обмінний курс гр</w:t>
      </w:r>
      <w:r w:rsidR="0069650C" w:rsidRPr="00F3571C">
        <w:rPr>
          <w:rStyle w:val="Zdraznnintenzivn"/>
          <w:rFonts w:ascii="Times New Roman" w:hAnsi="Times New Roman"/>
          <w:i w:val="0"/>
          <w:color w:val="548DD4" w:themeColor="text2" w:themeTint="99"/>
          <w:spacing w:val="0"/>
          <w:sz w:val="24"/>
          <w:szCs w:val="24"/>
          <w:lang w:val="uk-UA"/>
        </w:rPr>
        <w:t>ив</w:t>
      </w:r>
      <w:r w:rsidRPr="00F3571C">
        <w:rPr>
          <w:rStyle w:val="Zdraznnintenzivn"/>
          <w:rFonts w:ascii="Times New Roman" w:hAnsi="Times New Roman"/>
          <w:i w:val="0"/>
          <w:color w:val="548DD4" w:themeColor="text2" w:themeTint="99"/>
          <w:spacing w:val="0"/>
          <w:sz w:val="24"/>
          <w:szCs w:val="24"/>
          <w:lang w:val="uk-UA"/>
        </w:rPr>
        <w:t>н</w:t>
      </w:r>
      <w:r w:rsidR="0069650C" w:rsidRPr="00F3571C">
        <w:rPr>
          <w:rStyle w:val="Zdraznnintenzivn"/>
          <w:rFonts w:ascii="Times New Roman" w:hAnsi="Times New Roman"/>
          <w:i w:val="0"/>
          <w:color w:val="548DD4" w:themeColor="text2" w:themeTint="99"/>
          <w:spacing w:val="0"/>
          <w:sz w:val="24"/>
          <w:szCs w:val="24"/>
          <w:lang w:val="uk-UA"/>
        </w:rPr>
        <w:t>і</w:t>
      </w:r>
      <w:r w:rsidR="00FB2003" w:rsidRPr="00F3571C">
        <w:rPr>
          <w:rStyle w:val="Zdraznnintenzivn"/>
          <w:rFonts w:ascii="Times New Roman" w:hAnsi="Times New Roman"/>
          <w:i w:val="0"/>
          <w:color w:val="548DD4" w:themeColor="text2" w:themeTint="99"/>
          <w:spacing w:val="0"/>
          <w:sz w:val="24"/>
          <w:szCs w:val="24"/>
          <w:lang w:val="uk-UA"/>
        </w:rPr>
        <w:t xml:space="preserve"> і євро - який буде відображатися протягом усього здійснення проекту.</w:t>
      </w:r>
      <w:r w:rsidR="002E520C" w:rsidRPr="00F3571C">
        <w:rPr>
          <w:rStyle w:val="Zdraznnintenzivn"/>
          <w:rFonts w:ascii="Times New Roman" w:hAnsi="Times New Roman"/>
          <w:i w:val="0"/>
          <w:color w:val="548DD4" w:themeColor="text2" w:themeTint="99"/>
          <w:spacing w:val="0"/>
          <w:sz w:val="24"/>
          <w:szCs w:val="24"/>
          <w:lang w:val="uk-UA"/>
        </w:rPr>
        <w:t xml:space="preserve"> </w:t>
      </w:r>
    </w:p>
    <w:p w:rsidR="00FB2003" w:rsidRPr="00F3571C" w:rsidRDefault="00FB2003" w:rsidP="00F3571C">
      <w:pPr>
        <w:pStyle w:val="Odstavecseseznamem"/>
        <w:spacing w:after="120"/>
        <w:ind w:left="1068"/>
        <w:rPr>
          <w:rStyle w:val="Zdraznnintenzivn"/>
          <w:rFonts w:ascii="Times New Roman" w:hAnsi="Times New Roman"/>
          <w:i w:val="0"/>
          <w:color w:val="548DD4" w:themeColor="text2" w:themeTint="99"/>
          <w:spacing w:val="0"/>
          <w:sz w:val="24"/>
          <w:szCs w:val="24"/>
          <w:lang w:val="uk-UA"/>
        </w:rPr>
      </w:pPr>
    </w:p>
    <w:p w:rsidR="00FB2003" w:rsidRPr="00F3571C" w:rsidRDefault="00FB2003" w:rsidP="00F3571C">
      <w:pPr>
        <w:pStyle w:val="Odstavecseseznamem"/>
        <w:numPr>
          <w:ilvl w:val="0"/>
          <w:numId w:val="27"/>
        </w:numPr>
        <w:spacing w:after="120"/>
        <w:ind w:left="1068"/>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Кожен список Додатку</w:t>
      </w:r>
      <w:r w:rsidR="003560DD" w:rsidRPr="00F3571C">
        <w:rPr>
          <w:rStyle w:val="Zdraznnintenzivn"/>
          <w:rFonts w:ascii="Times New Roman" w:hAnsi="Times New Roman"/>
          <w:i w:val="0"/>
          <w:color w:val="548DD4" w:themeColor="text2" w:themeTint="99"/>
          <w:spacing w:val="0"/>
          <w:sz w:val="24"/>
          <w:szCs w:val="24"/>
          <w:lang w:val="uk-UA"/>
        </w:rPr>
        <w:t xml:space="preserve"> № 2 повинен бути підписаний і </w:t>
      </w:r>
      <w:r w:rsidRPr="00F3571C">
        <w:rPr>
          <w:rStyle w:val="Zdraznnintenzivn"/>
          <w:rFonts w:ascii="Times New Roman" w:hAnsi="Times New Roman"/>
          <w:i w:val="0"/>
          <w:color w:val="548DD4" w:themeColor="text2" w:themeTint="99"/>
          <w:spacing w:val="0"/>
          <w:sz w:val="24"/>
          <w:szCs w:val="24"/>
          <w:lang w:val="uk-UA"/>
        </w:rPr>
        <w:t xml:space="preserve">затверджений </w:t>
      </w:r>
      <w:r w:rsidR="003560DD" w:rsidRPr="00F3571C">
        <w:rPr>
          <w:rStyle w:val="Zdraznnintenzivn"/>
          <w:rFonts w:ascii="Times New Roman" w:hAnsi="Times New Roman"/>
          <w:i w:val="0"/>
          <w:color w:val="548DD4" w:themeColor="text2" w:themeTint="99"/>
          <w:spacing w:val="0"/>
          <w:sz w:val="24"/>
          <w:szCs w:val="24"/>
          <w:lang w:val="uk-UA"/>
        </w:rPr>
        <w:t xml:space="preserve">печаткою представника </w:t>
      </w:r>
      <w:r w:rsidRPr="00F3571C">
        <w:rPr>
          <w:rStyle w:val="Zdraznnintenzivn"/>
          <w:rFonts w:ascii="Times New Roman" w:hAnsi="Times New Roman"/>
          <w:i w:val="0"/>
          <w:color w:val="548DD4" w:themeColor="text2" w:themeTint="99"/>
          <w:spacing w:val="0"/>
          <w:sz w:val="24"/>
          <w:szCs w:val="24"/>
          <w:lang w:val="uk-UA"/>
        </w:rPr>
        <w:t>учасника тендеру.</w:t>
      </w:r>
    </w:p>
    <w:p w:rsidR="00FB2003" w:rsidRPr="00F3571C" w:rsidRDefault="00FB2003" w:rsidP="00F3571C">
      <w:pPr>
        <w:pStyle w:val="Odstavecseseznamem"/>
        <w:spacing w:after="120"/>
        <w:ind w:left="1068"/>
        <w:rPr>
          <w:rStyle w:val="Zdraznnintenzivn"/>
          <w:rFonts w:ascii="Times New Roman" w:hAnsi="Times New Roman"/>
          <w:i w:val="0"/>
          <w:color w:val="548DD4" w:themeColor="text2" w:themeTint="99"/>
          <w:spacing w:val="0"/>
          <w:sz w:val="24"/>
          <w:szCs w:val="24"/>
          <w:lang w:val="uk-UA"/>
        </w:rPr>
      </w:pPr>
    </w:p>
    <w:p w:rsidR="00FB2003" w:rsidRPr="00F3571C" w:rsidRDefault="003560DD" w:rsidP="00F3571C">
      <w:pPr>
        <w:pStyle w:val="Odstavecseseznamem"/>
        <w:numPr>
          <w:ilvl w:val="0"/>
          <w:numId w:val="27"/>
        </w:numPr>
        <w:spacing w:after="120"/>
        <w:ind w:left="1068"/>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 xml:space="preserve">Додаток </w:t>
      </w:r>
      <w:r w:rsidR="0019492C" w:rsidRPr="00F3571C">
        <w:rPr>
          <w:rStyle w:val="Zdraznnintenzivn"/>
          <w:rFonts w:ascii="Times New Roman" w:hAnsi="Times New Roman"/>
          <w:i w:val="0"/>
          <w:color w:val="548DD4" w:themeColor="text2" w:themeTint="99"/>
          <w:spacing w:val="0"/>
          <w:sz w:val="24"/>
          <w:szCs w:val="24"/>
          <w:lang w:val="uk-UA"/>
        </w:rPr>
        <w:t>№</w:t>
      </w:r>
      <w:r w:rsidRPr="00F3571C">
        <w:rPr>
          <w:rStyle w:val="Zdraznnintenzivn"/>
          <w:rFonts w:ascii="Times New Roman" w:hAnsi="Times New Roman"/>
          <w:i w:val="0"/>
          <w:color w:val="548DD4" w:themeColor="text2" w:themeTint="99"/>
          <w:spacing w:val="0"/>
          <w:sz w:val="24"/>
          <w:szCs w:val="24"/>
          <w:lang w:val="uk-UA"/>
        </w:rPr>
        <w:t xml:space="preserve">. 3 - </w:t>
      </w:r>
      <w:r w:rsidR="0019492C" w:rsidRPr="00F3571C">
        <w:rPr>
          <w:rFonts w:ascii="Times New Roman" w:hAnsi="Times New Roman"/>
          <w:color w:val="548DD4" w:themeColor="text2" w:themeTint="99"/>
          <w:sz w:val="24"/>
          <w:szCs w:val="24"/>
          <w:lang w:val="ru-RU"/>
        </w:rPr>
        <w:t>Специфікація обсягів робіт</w:t>
      </w:r>
      <w:r w:rsidR="0019492C" w:rsidRPr="00F3571C">
        <w:rPr>
          <w:rStyle w:val="Zdraznnintenzivn"/>
          <w:rFonts w:ascii="Times New Roman" w:hAnsi="Times New Roman"/>
          <w:i w:val="0"/>
          <w:color w:val="548DD4" w:themeColor="text2" w:themeTint="99"/>
          <w:spacing w:val="0"/>
          <w:sz w:val="24"/>
          <w:szCs w:val="24"/>
          <w:lang w:val="uk-UA"/>
        </w:rPr>
        <w:t xml:space="preserve"> </w:t>
      </w:r>
      <w:r w:rsidRPr="00F3571C">
        <w:rPr>
          <w:rStyle w:val="Zdraznnintenzivn"/>
          <w:rFonts w:ascii="Times New Roman" w:hAnsi="Times New Roman"/>
          <w:i w:val="0"/>
          <w:color w:val="548DD4" w:themeColor="text2" w:themeTint="99"/>
          <w:spacing w:val="0"/>
          <w:sz w:val="24"/>
          <w:szCs w:val="24"/>
          <w:lang w:val="uk-UA"/>
        </w:rPr>
        <w:t xml:space="preserve">- </w:t>
      </w:r>
      <w:r w:rsidR="0019492C" w:rsidRPr="00F3571C">
        <w:rPr>
          <w:rFonts w:ascii="Times New Roman" w:hAnsi="Times New Roman"/>
          <w:color w:val="548DD4" w:themeColor="text2" w:themeTint="99"/>
          <w:sz w:val="24"/>
          <w:szCs w:val="24"/>
          <w:u w:val="single"/>
          <w:lang w:val="uk-UA"/>
        </w:rPr>
        <w:t>рекомендована частина</w:t>
      </w:r>
      <w:r w:rsidRPr="00F3571C">
        <w:rPr>
          <w:rStyle w:val="Zdraznnintenzivn"/>
          <w:rFonts w:ascii="Times New Roman" w:hAnsi="Times New Roman"/>
          <w:i w:val="0"/>
          <w:color w:val="548DD4" w:themeColor="text2" w:themeTint="99"/>
          <w:spacing w:val="0"/>
          <w:sz w:val="24"/>
          <w:szCs w:val="24"/>
          <w:lang w:val="uk-UA"/>
        </w:rPr>
        <w:t xml:space="preserve"> повинна бути використана в якості вихідного матеріал</w:t>
      </w:r>
      <w:r w:rsidR="0019492C" w:rsidRPr="00F3571C">
        <w:rPr>
          <w:rStyle w:val="Zdraznnintenzivn"/>
          <w:rFonts w:ascii="Times New Roman" w:hAnsi="Times New Roman"/>
          <w:i w:val="0"/>
          <w:color w:val="548DD4" w:themeColor="text2" w:themeTint="99"/>
          <w:spacing w:val="0"/>
          <w:sz w:val="24"/>
          <w:szCs w:val="24"/>
          <w:lang w:val="uk-UA"/>
        </w:rPr>
        <w:t>у для приготування додатку №</w:t>
      </w:r>
      <w:r w:rsidRPr="00F3571C">
        <w:rPr>
          <w:rStyle w:val="Zdraznnintenzivn"/>
          <w:rFonts w:ascii="Times New Roman" w:hAnsi="Times New Roman"/>
          <w:i w:val="0"/>
          <w:color w:val="548DD4" w:themeColor="text2" w:themeTint="99"/>
          <w:spacing w:val="0"/>
          <w:sz w:val="24"/>
          <w:szCs w:val="24"/>
          <w:lang w:val="uk-UA"/>
        </w:rPr>
        <w:t xml:space="preserve">2 </w:t>
      </w:r>
      <w:r w:rsidRPr="00F3571C">
        <w:rPr>
          <w:rStyle w:val="Zdraznnintenzivn"/>
          <w:rFonts w:ascii="Times New Roman" w:hAnsi="Times New Roman"/>
          <w:i w:val="0"/>
          <w:color w:val="548DD4" w:themeColor="text2" w:themeTint="99"/>
          <w:spacing w:val="0"/>
          <w:sz w:val="24"/>
          <w:szCs w:val="24"/>
          <w:lang w:val="uk-UA"/>
        </w:rPr>
        <w:lastRenderedPageBreak/>
        <w:t>- обо</w:t>
      </w:r>
      <w:r w:rsidR="0019492C" w:rsidRPr="00F3571C">
        <w:rPr>
          <w:rStyle w:val="Zdraznnintenzivn"/>
          <w:rFonts w:ascii="Times New Roman" w:hAnsi="Times New Roman"/>
          <w:i w:val="0"/>
          <w:color w:val="548DD4" w:themeColor="text2" w:themeTint="99"/>
          <w:spacing w:val="0"/>
          <w:sz w:val="24"/>
          <w:szCs w:val="24"/>
          <w:lang w:val="uk-UA"/>
        </w:rPr>
        <w:t xml:space="preserve">в'язкова частина. Додаток № 3 не може бути доставлений </w:t>
      </w:r>
      <w:r w:rsidRPr="00F3571C">
        <w:rPr>
          <w:rStyle w:val="Zdraznnintenzivn"/>
          <w:rFonts w:ascii="Times New Roman" w:hAnsi="Times New Roman"/>
          <w:i w:val="0"/>
          <w:color w:val="548DD4" w:themeColor="text2" w:themeTint="99"/>
          <w:spacing w:val="0"/>
          <w:sz w:val="24"/>
          <w:szCs w:val="24"/>
          <w:lang w:val="uk-UA"/>
        </w:rPr>
        <w:t>Уповноваженим органом в рамках тендерної пропозиції.</w:t>
      </w:r>
    </w:p>
    <w:p w:rsidR="00FB2003" w:rsidRPr="00F3571C" w:rsidRDefault="00FB2003" w:rsidP="00F3571C">
      <w:pPr>
        <w:pStyle w:val="Odstavecseseznamem"/>
        <w:rPr>
          <w:rStyle w:val="Zdraznnintenzivn"/>
          <w:rFonts w:ascii="Times New Roman" w:hAnsi="Times New Roman"/>
          <w:i w:val="0"/>
          <w:color w:val="548DD4" w:themeColor="text2" w:themeTint="99"/>
          <w:spacing w:val="0"/>
          <w:sz w:val="24"/>
          <w:szCs w:val="24"/>
          <w:lang w:val="uk-UA"/>
        </w:rPr>
      </w:pPr>
    </w:p>
    <w:p w:rsidR="003560DD" w:rsidRPr="00F3571C" w:rsidRDefault="003560DD" w:rsidP="00F3571C">
      <w:pPr>
        <w:pStyle w:val="Odstavecseseznamem"/>
        <w:numPr>
          <w:ilvl w:val="0"/>
          <w:numId w:val="27"/>
        </w:numPr>
        <w:spacing w:after="120"/>
        <w:ind w:left="1068"/>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Для отримання більш детальної інформації зверніться до глави I, пункт 1.</w:t>
      </w:r>
    </w:p>
    <w:p w:rsidR="003560DD" w:rsidRPr="00F3571C" w:rsidRDefault="003560DD" w:rsidP="00F3571C">
      <w:pPr>
        <w:spacing w:after="120"/>
        <w:contextualSpacing/>
        <w:rPr>
          <w:rStyle w:val="Zdraznnintenzivn"/>
          <w:rFonts w:ascii="Times New Roman" w:hAnsi="Times New Roman"/>
          <w:i w:val="0"/>
          <w:color w:val="auto"/>
          <w:spacing w:val="0"/>
          <w:sz w:val="24"/>
          <w:szCs w:val="24"/>
          <w:lang w:val="ru-RU"/>
        </w:rPr>
      </w:pPr>
    </w:p>
    <w:p w:rsidR="00215BF9" w:rsidRPr="00F3571C" w:rsidRDefault="00215BF9" w:rsidP="00F3571C">
      <w:pPr>
        <w:numPr>
          <w:ilvl w:val="0"/>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b/>
          <w:i w:val="0"/>
          <w:color w:val="auto"/>
          <w:spacing w:val="0"/>
          <w:sz w:val="24"/>
          <w:szCs w:val="24"/>
        </w:rPr>
        <w:t xml:space="preserve">Part 3: Time schedule of the project implementation </w:t>
      </w:r>
      <w:r w:rsidR="00D22591" w:rsidRPr="00F3571C">
        <w:rPr>
          <w:rStyle w:val="Zdraznnintenzivn"/>
          <w:rFonts w:ascii="Times New Roman" w:hAnsi="Times New Roman"/>
          <w:i w:val="0"/>
          <w:color w:val="auto"/>
          <w:spacing w:val="0"/>
          <w:sz w:val="24"/>
          <w:szCs w:val="24"/>
        </w:rPr>
        <w:t xml:space="preserve">(see Annex No. </w:t>
      </w:r>
      <w:r w:rsidR="003F0DFC" w:rsidRPr="00F3571C">
        <w:rPr>
          <w:rStyle w:val="Zdraznnintenzivn"/>
          <w:rFonts w:ascii="Times New Roman" w:hAnsi="Times New Roman"/>
          <w:i w:val="0"/>
          <w:color w:val="auto"/>
          <w:spacing w:val="0"/>
          <w:sz w:val="24"/>
          <w:szCs w:val="24"/>
        </w:rPr>
        <w:t>5</w:t>
      </w:r>
      <w:r w:rsidRPr="00F3571C">
        <w:rPr>
          <w:rStyle w:val="Zdraznnintenzivn"/>
          <w:rFonts w:ascii="Times New Roman" w:hAnsi="Times New Roman"/>
          <w:i w:val="0"/>
          <w:color w:val="auto"/>
          <w:spacing w:val="0"/>
          <w:sz w:val="24"/>
          <w:szCs w:val="24"/>
        </w:rPr>
        <w:t>)</w:t>
      </w:r>
      <w:r w:rsidRPr="00F3571C">
        <w:rPr>
          <w:rStyle w:val="Zdraznnintenzivn"/>
          <w:rFonts w:ascii="Times New Roman" w:hAnsi="Times New Roman"/>
          <w:b/>
          <w:i w:val="0"/>
          <w:color w:val="auto"/>
          <w:spacing w:val="0"/>
          <w:sz w:val="24"/>
          <w:szCs w:val="24"/>
        </w:rPr>
        <w:t>.</w:t>
      </w:r>
    </w:p>
    <w:p w:rsidR="00215BF9" w:rsidRPr="00F3571C" w:rsidRDefault="00215BF9" w:rsidP="00F3571C">
      <w:pPr>
        <w:numPr>
          <w:ilvl w:val="1"/>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Completed and signed</w:t>
      </w:r>
      <w:r w:rsidR="003F0DFC" w:rsidRPr="00F3571C">
        <w:rPr>
          <w:rStyle w:val="Zdraznnintenzivn"/>
          <w:rFonts w:ascii="Times New Roman" w:hAnsi="Times New Roman"/>
          <w:i w:val="0"/>
          <w:color w:val="auto"/>
          <w:spacing w:val="0"/>
          <w:sz w:val="24"/>
          <w:szCs w:val="24"/>
        </w:rPr>
        <w:t xml:space="preserve"> by Tenderer</w:t>
      </w:r>
      <w:r w:rsidR="00D6067E" w:rsidRPr="00F3571C">
        <w:rPr>
          <w:rStyle w:val="Zdraznnintenzivn"/>
          <w:rFonts w:ascii="Times New Roman" w:hAnsi="Times New Roman"/>
          <w:i w:val="0"/>
          <w:color w:val="auto"/>
          <w:spacing w:val="0"/>
          <w:sz w:val="24"/>
          <w:szCs w:val="24"/>
        </w:rPr>
        <w:t>´s</w:t>
      </w:r>
      <w:r w:rsidR="003F0DFC" w:rsidRPr="00F3571C">
        <w:rPr>
          <w:rStyle w:val="Zdraznnintenzivn"/>
          <w:rFonts w:ascii="Times New Roman" w:hAnsi="Times New Roman"/>
          <w:i w:val="0"/>
          <w:color w:val="auto"/>
          <w:spacing w:val="0"/>
          <w:sz w:val="24"/>
          <w:szCs w:val="24"/>
        </w:rPr>
        <w:t xml:space="preserve"> representative</w:t>
      </w:r>
      <w:r w:rsidRPr="00F3571C">
        <w:rPr>
          <w:rStyle w:val="Zdraznnintenzivn"/>
          <w:rFonts w:ascii="Times New Roman" w:hAnsi="Times New Roman"/>
          <w:i w:val="0"/>
          <w:color w:val="auto"/>
          <w:spacing w:val="0"/>
          <w:sz w:val="24"/>
          <w:szCs w:val="24"/>
        </w:rPr>
        <w:t>.</w:t>
      </w:r>
    </w:p>
    <w:p w:rsidR="00215BF9" w:rsidRPr="00F3571C" w:rsidRDefault="00215BF9" w:rsidP="00F3571C">
      <w:pPr>
        <w:numPr>
          <w:ilvl w:val="1"/>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In the case the Tenderer will be selected for implementation, document will form Annex of the Contract.</w:t>
      </w:r>
    </w:p>
    <w:p w:rsidR="00215BF9" w:rsidRPr="00F3571C" w:rsidRDefault="00215BF9" w:rsidP="00F3571C">
      <w:pPr>
        <w:tabs>
          <w:tab w:val="left" w:pos="-2280"/>
          <w:tab w:val="left" w:pos="0"/>
        </w:tabs>
        <w:spacing w:after="120"/>
        <w:ind w:left="720"/>
        <w:contextualSpacing/>
        <w:rPr>
          <w:rStyle w:val="Zdraznnintenzivn"/>
          <w:rFonts w:ascii="Times New Roman" w:hAnsi="Times New Roman"/>
          <w:i w:val="0"/>
          <w:color w:val="auto"/>
          <w:spacing w:val="0"/>
          <w:sz w:val="24"/>
          <w:szCs w:val="24"/>
          <w:lang w:val="uk-UA"/>
        </w:rPr>
      </w:pPr>
    </w:p>
    <w:p w:rsidR="000C2E4D" w:rsidRPr="00F3571C" w:rsidRDefault="000C2E4D" w:rsidP="00F3571C">
      <w:pPr>
        <w:pStyle w:val="Odstavecseseznamem"/>
        <w:numPr>
          <w:ilvl w:val="0"/>
          <w:numId w:val="9"/>
        </w:numPr>
        <w:tabs>
          <w:tab w:val="left" w:pos="-2280"/>
          <w:tab w:val="left" w:pos="0"/>
        </w:tabs>
        <w:spacing w:after="120"/>
        <w:rPr>
          <w:rStyle w:val="Zdraznnintenzivn"/>
          <w:rFonts w:ascii="Times New Roman" w:hAnsi="Times New Roman"/>
          <w:b/>
          <w:i w:val="0"/>
          <w:color w:val="548DD4" w:themeColor="text2" w:themeTint="99"/>
          <w:spacing w:val="0"/>
          <w:sz w:val="24"/>
          <w:szCs w:val="24"/>
          <w:lang w:val="uk-UA"/>
        </w:rPr>
      </w:pPr>
      <w:r w:rsidRPr="00F3571C">
        <w:rPr>
          <w:rStyle w:val="Zdraznnintenzivn"/>
          <w:rFonts w:ascii="Times New Roman" w:hAnsi="Times New Roman"/>
          <w:b/>
          <w:i w:val="0"/>
          <w:color w:val="548DD4" w:themeColor="text2" w:themeTint="99"/>
          <w:spacing w:val="0"/>
          <w:sz w:val="24"/>
          <w:szCs w:val="24"/>
          <w:lang w:val="uk-UA"/>
        </w:rPr>
        <w:t xml:space="preserve">Частина 3: Графік роботи реалізації проекту </w:t>
      </w:r>
      <w:r w:rsidRPr="00F3571C">
        <w:rPr>
          <w:rStyle w:val="Zdraznnintenzivn"/>
          <w:rFonts w:ascii="Times New Roman" w:hAnsi="Times New Roman"/>
          <w:i w:val="0"/>
          <w:color w:val="548DD4" w:themeColor="text2" w:themeTint="99"/>
          <w:spacing w:val="0"/>
          <w:sz w:val="24"/>
          <w:szCs w:val="24"/>
          <w:lang w:val="uk-UA"/>
        </w:rPr>
        <w:t>(див Додаток № 5).</w:t>
      </w:r>
    </w:p>
    <w:p w:rsidR="000C2E4D" w:rsidRPr="00F3571C" w:rsidRDefault="000C2E4D" w:rsidP="00F3571C">
      <w:pPr>
        <w:pStyle w:val="Odstavecseseznamem"/>
        <w:numPr>
          <w:ilvl w:val="0"/>
          <w:numId w:val="28"/>
        </w:numPr>
        <w:tabs>
          <w:tab w:val="left" w:pos="-2280"/>
          <w:tab w:val="left" w:pos="0"/>
        </w:tabs>
        <w:spacing w:after="120"/>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Заповнений та підписаний представником учасника тендеру.</w:t>
      </w:r>
    </w:p>
    <w:p w:rsidR="000C2E4D" w:rsidRPr="00F3571C" w:rsidRDefault="000C2E4D" w:rsidP="00F3571C">
      <w:pPr>
        <w:pStyle w:val="Odstavecseseznamem"/>
        <w:numPr>
          <w:ilvl w:val="0"/>
          <w:numId w:val="28"/>
        </w:numPr>
        <w:tabs>
          <w:tab w:val="left" w:pos="-2280"/>
          <w:tab w:val="left" w:pos="0"/>
        </w:tabs>
        <w:spacing w:after="120"/>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У разі, якщо учасник тендера буде відібраний для реалізації, документ буде містити Додаток до Договору.</w:t>
      </w:r>
    </w:p>
    <w:p w:rsidR="000C2E4D" w:rsidRPr="00F3571C" w:rsidRDefault="000C2E4D" w:rsidP="00F3571C">
      <w:pPr>
        <w:tabs>
          <w:tab w:val="left" w:pos="-2280"/>
          <w:tab w:val="left" w:pos="0"/>
        </w:tabs>
        <w:spacing w:after="120"/>
        <w:ind w:left="720"/>
        <w:contextualSpacing/>
        <w:rPr>
          <w:rStyle w:val="Zdraznnintenzivn"/>
          <w:rFonts w:ascii="Times New Roman" w:hAnsi="Times New Roman"/>
          <w:i w:val="0"/>
          <w:color w:val="auto"/>
          <w:spacing w:val="0"/>
          <w:sz w:val="24"/>
          <w:szCs w:val="24"/>
          <w:lang w:val="uk-UA"/>
        </w:rPr>
      </w:pPr>
    </w:p>
    <w:p w:rsidR="00215BF9" w:rsidRPr="00F3571C" w:rsidRDefault="00215BF9" w:rsidP="00F3571C">
      <w:pPr>
        <w:numPr>
          <w:ilvl w:val="0"/>
          <w:numId w:val="9"/>
        </w:numPr>
        <w:tabs>
          <w:tab w:val="left" w:pos="-2280"/>
          <w:tab w:val="left" w:pos="0"/>
        </w:tabs>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b/>
          <w:i w:val="0"/>
          <w:color w:val="auto"/>
          <w:spacing w:val="0"/>
          <w:sz w:val="24"/>
          <w:szCs w:val="24"/>
        </w:rPr>
        <w:t xml:space="preserve">Part 4: Document providing the candidate´s professional qualification </w:t>
      </w:r>
      <w:r w:rsidR="003F0DFC" w:rsidRPr="00F3571C">
        <w:rPr>
          <w:rStyle w:val="Zdraznnintenzivn"/>
          <w:rFonts w:ascii="Times New Roman" w:hAnsi="Times New Roman"/>
          <w:i w:val="0"/>
          <w:color w:val="auto"/>
          <w:spacing w:val="0"/>
          <w:sz w:val="24"/>
          <w:szCs w:val="24"/>
        </w:rPr>
        <w:t>(see Annex no. 6</w:t>
      </w:r>
      <w:r w:rsidRPr="00F3571C">
        <w:rPr>
          <w:rStyle w:val="Zdraznnintenzivn"/>
          <w:rFonts w:ascii="Times New Roman" w:hAnsi="Times New Roman"/>
          <w:i w:val="0"/>
          <w:color w:val="auto"/>
          <w:spacing w:val="0"/>
          <w:sz w:val="24"/>
          <w:szCs w:val="24"/>
        </w:rPr>
        <w:t>).</w:t>
      </w:r>
    </w:p>
    <w:p w:rsidR="00215BF9" w:rsidRPr="00F3571C" w:rsidRDefault="00215BF9" w:rsidP="00F3571C">
      <w:pPr>
        <w:numPr>
          <w:ilvl w:val="1"/>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Completed and signed</w:t>
      </w:r>
      <w:r w:rsidR="003F0DFC" w:rsidRPr="00F3571C">
        <w:rPr>
          <w:rStyle w:val="Zdraznnintenzivn"/>
          <w:rFonts w:ascii="Times New Roman" w:hAnsi="Times New Roman"/>
          <w:i w:val="0"/>
          <w:color w:val="auto"/>
          <w:spacing w:val="0"/>
          <w:sz w:val="24"/>
          <w:szCs w:val="24"/>
        </w:rPr>
        <w:t xml:space="preserve"> by Tenderer</w:t>
      </w:r>
      <w:r w:rsidR="00A32F38" w:rsidRPr="00F3571C">
        <w:rPr>
          <w:rStyle w:val="Zdraznnintenzivn"/>
          <w:rFonts w:ascii="Times New Roman" w:hAnsi="Times New Roman"/>
          <w:i w:val="0"/>
          <w:color w:val="auto"/>
          <w:spacing w:val="0"/>
          <w:sz w:val="24"/>
          <w:szCs w:val="24"/>
        </w:rPr>
        <w:t>´s</w:t>
      </w:r>
      <w:r w:rsidR="003F0DFC" w:rsidRPr="00F3571C">
        <w:rPr>
          <w:rStyle w:val="Zdraznnintenzivn"/>
          <w:rFonts w:ascii="Times New Roman" w:hAnsi="Times New Roman"/>
          <w:i w:val="0"/>
          <w:color w:val="auto"/>
          <w:spacing w:val="0"/>
          <w:sz w:val="24"/>
          <w:szCs w:val="24"/>
        </w:rPr>
        <w:t xml:space="preserve"> representative</w:t>
      </w:r>
      <w:r w:rsidRPr="00F3571C">
        <w:rPr>
          <w:rStyle w:val="Zdraznnintenzivn"/>
          <w:rFonts w:ascii="Times New Roman" w:hAnsi="Times New Roman"/>
          <w:i w:val="0"/>
          <w:color w:val="auto"/>
          <w:spacing w:val="0"/>
          <w:sz w:val="24"/>
          <w:szCs w:val="24"/>
        </w:rPr>
        <w:t>.</w:t>
      </w:r>
    </w:p>
    <w:p w:rsidR="003F0DFC" w:rsidRPr="00F3571C" w:rsidRDefault="00BA188D" w:rsidP="00F3571C">
      <w:pPr>
        <w:tabs>
          <w:tab w:val="left" w:pos="3945"/>
        </w:tabs>
        <w:spacing w:after="120"/>
        <w:ind w:left="144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ab/>
      </w:r>
    </w:p>
    <w:p w:rsidR="00215BF9" w:rsidRPr="00F3571C" w:rsidRDefault="00215BF9" w:rsidP="00F3571C">
      <w:pPr>
        <w:numPr>
          <w:ilvl w:val="1"/>
          <w:numId w:val="9"/>
        </w:numPr>
        <w:spacing w:after="120"/>
        <w:contextualSpacing/>
        <w:rPr>
          <w:rStyle w:val="Zdraznnintenzivn"/>
          <w:rFonts w:ascii="Times New Roman" w:hAnsi="Times New Roman"/>
          <w:i w:val="0"/>
          <w:color w:val="auto"/>
          <w:spacing w:val="0"/>
          <w:sz w:val="24"/>
          <w:szCs w:val="24"/>
        </w:rPr>
      </w:pPr>
      <w:r w:rsidRPr="00F3571C">
        <w:rPr>
          <w:rStyle w:val="Zdraznnintenzivn"/>
          <w:rFonts w:ascii="Times New Roman" w:hAnsi="Times New Roman"/>
          <w:i w:val="0"/>
          <w:color w:val="auto"/>
          <w:spacing w:val="0"/>
          <w:sz w:val="24"/>
          <w:szCs w:val="24"/>
        </w:rPr>
        <w:t>In the case the Tenderer will be selected for implementation, registration and other requested documents will be delivered to the Contracting Authority and selected documents will form Annex of the Contract.</w:t>
      </w:r>
    </w:p>
    <w:p w:rsidR="00BA188D" w:rsidRPr="00F3571C" w:rsidRDefault="00BA188D" w:rsidP="00F3571C">
      <w:pPr>
        <w:pStyle w:val="Odstavecseseznamem"/>
        <w:numPr>
          <w:ilvl w:val="0"/>
          <w:numId w:val="9"/>
        </w:numPr>
        <w:spacing w:after="120"/>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b/>
          <w:i w:val="0"/>
          <w:color w:val="548DD4" w:themeColor="text2" w:themeTint="99"/>
          <w:spacing w:val="0"/>
          <w:sz w:val="24"/>
          <w:szCs w:val="24"/>
          <w:lang w:val="uk-UA"/>
        </w:rPr>
        <w:t>Частина 4: Документ забезпечуючи професійну кваліфікацію</w:t>
      </w:r>
      <w:r w:rsidRPr="00F3571C">
        <w:rPr>
          <w:rStyle w:val="Zdraznnintenzivn"/>
          <w:rFonts w:ascii="Times New Roman" w:hAnsi="Times New Roman"/>
          <w:i w:val="0"/>
          <w:color w:val="548DD4" w:themeColor="text2" w:themeTint="99"/>
          <w:spacing w:val="0"/>
          <w:sz w:val="24"/>
          <w:szCs w:val="24"/>
          <w:lang w:val="uk-UA"/>
        </w:rPr>
        <w:t xml:space="preserve"> кандидату (див. Додаток № 6) </w:t>
      </w:r>
    </w:p>
    <w:p w:rsidR="00BA188D" w:rsidRPr="00F3571C" w:rsidRDefault="00BA188D" w:rsidP="00F3571C">
      <w:pPr>
        <w:pStyle w:val="Odstavecseseznamem"/>
        <w:numPr>
          <w:ilvl w:val="0"/>
          <w:numId w:val="29"/>
        </w:numPr>
        <w:spacing w:after="120"/>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Заповнений та підписаний представником учасника тендеру.</w:t>
      </w:r>
    </w:p>
    <w:p w:rsidR="00BA188D" w:rsidRPr="00F3571C" w:rsidRDefault="00BA188D" w:rsidP="00F3571C">
      <w:pPr>
        <w:pStyle w:val="Odstavecseseznamem"/>
        <w:spacing w:after="120"/>
        <w:ind w:left="1440"/>
        <w:rPr>
          <w:rStyle w:val="Zdraznnintenzivn"/>
          <w:rFonts w:ascii="Times New Roman" w:hAnsi="Times New Roman"/>
          <w:i w:val="0"/>
          <w:color w:val="548DD4" w:themeColor="text2" w:themeTint="99"/>
          <w:spacing w:val="0"/>
          <w:sz w:val="24"/>
          <w:szCs w:val="24"/>
          <w:lang w:val="uk-UA"/>
        </w:rPr>
      </w:pPr>
    </w:p>
    <w:p w:rsidR="00BA188D" w:rsidRPr="00F3571C" w:rsidRDefault="00BA188D" w:rsidP="00F3571C">
      <w:pPr>
        <w:pStyle w:val="Odstavecseseznamem"/>
        <w:numPr>
          <w:ilvl w:val="0"/>
          <w:numId w:val="29"/>
        </w:numPr>
        <w:spacing w:after="120"/>
        <w:rPr>
          <w:rStyle w:val="Zdraznnintenzivn"/>
          <w:rFonts w:ascii="Times New Roman" w:hAnsi="Times New Roman"/>
          <w:i w:val="0"/>
          <w:color w:val="548DD4" w:themeColor="text2" w:themeTint="99"/>
          <w:spacing w:val="0"/>
          <w:sz w:val="24"/>
          <w:szCs w:val="24"/>
          <w:lang w:val="uk-UA"/>
        </w:rPr>
      </w:pPr>
      <w:r w:rsidRPr="00F3571C">
        <w:rPr>
          <w:rStyle w:val="Zdraznnintenzivn"/>
          <w:rFonts w:ascii="Times New Roman" w:hAnsi="Times New Roman"/>
          <w:i w:val="0"/>
          <w:color w:val="548DD4" w:themeColor="text2" w:themeTint="99"/>
          <w:spacing w:val="0"/>
          <w:sz w:val="24"/>
          <w:szCs w:val="24"/>
          <w:lang w:val="uk-UA"/>
        </w:rPr>
        <w:t>У разі, якщо учасник тендера буде відібраний для реалізації, реєстрація та інші запитувані документи будуть доставлені Уповноваженому органу та вибрані документи будуть містити Додаток до Договору.</w:t>
      </w:r>
    </w:p>
    <w:p w:rsidR="00BA188D" w:rsidRPr="00F3571C" w:rsidRDefault="00BA188D" w:rsidP="00F3571C">
      <w:pPr>
        <w:spacing w:after="120"/>
        <w:ind w:left="720"/>
        <w:contextualSpacing/>
        <w:rPr>
          <w:rStyle w:val="Zdraznnintenzivn"/>
          <w:rFonts w:ascii="Times New Roman" w:hAnsi="Times New Roman"/>
          <w:i w:val="0"/>
          <w:color w:val="auto"/>
          <w:spacing w:val="0"/>
          <w:sz w:val="24"/>
          <w:szCs w:val="24"/>
          <w:lang w:val="uk-UA"/>
        </w:rPr>
      </w:pPr>
    </w:p>
    <w:p w:rsidR="00215BF9" w:rsidRPr="00F3571C" w:rsidRDefault="00215BF9" w:rsidP="00F3571C">
      <w:pPr>
        <w:numPr>
          <w:ilvl w:val="0"/>
          <w:numId w:val="9"/>
        </w:numPr>
        <w:spacing w:after="120"/>
        <w:contextualSpacing/>
        <w:rPr>
          <w:rFonts w:ascii="Times New Roman" w:hAnsi="Times New Roman"/>
          <w:i/>
          <w:sz w:val="24"/>
          <w:szCs w:val="24"/>
        </w:rPr>
      </w:pPr>
      <w:r w:rsidRPr="00F3571C">
        <w:rPr>
          <w:rStyle w:val="Zdraznnintenzivn"/>
          <w:rFonts w:ascii="Times New Roman" w:hAnsi="Times New Roman"/>
          <w:b/>
          <w:i w:val="0"/>
          <w:color w:val="auto"/>
          <w:spacing w:val="0"/>
          <w:sz w:val="24"/>
          <w:szCs w:val="24"/>
        </w:rPr>
        <w:t xml:space="preserve">Part </w:t>
      </w:r>
      <w:r w:rsidR="00D570BF" w:rsidRPr="00F3571C">
        <w:rPr>
          <w:rStyle w:val="Zdraznnintenzivn"/>
          <w:rFonts w:ascii="Times New Roman" w:hAnsi="Times New Roman"/>
          <w:b/>
          <w:i w:val="0"/>
          <w:color w:val="auto"/>
          <w:spacing w:val="0"/>
          <w:sz w:val="24"/>
          <w:szCs w:val="24"/>
        </w:rPr>
        <w:t>5</w:t>
      </w:r>
      <w:r w:rsidRPr="00F3571C">
        <w:rPr>
          <w:rStyle w:val="Zdraznnintenzivn"/>
          <w:rFonts w:ascii="Times New Roman" w:hAnsi="Times New Roman"/>
          <w:b/>
          <w:i w:val="0"/>
          <w:color w:val="auto"/>
          <w:spacing w:val="0"/>
          <w:sz w:val="24"/>
          <w:szCs w:val="24"/>
        </w:rPr>
        <w:t xml:space="preserve">: At least three </w:t>
      </w:r>
      <w:r w:rsidRPr="00F3571C">
        <w:rPr>
          <w:rFonts w:ascii="Times New Roman" w:hAnsi="Times New Roman"/>
          <w:b/>
          <w:sz w:val="24"/>
        </w:rPr>
        <w:t>references</w:t>
      </w:r>
      <w:r w:rsidRPr="00F3571C">
        <w:rPr>
          <w:rFonts w:ascii="Times New Roman" w:hAnsi="Times New Roman"/>
          <w:sz w:val="24"/>
        </w:rPr>
        <w:t>, confirmed by project Contracting Authorities (stamp and signature), or by copy of the Contracts.</w:t>
      </w:r>
    </w:p>
    <w:p w:rsidR="00215BF9" w:rsidRPr="00F3571C" w:rsidRDefault="00215BF9" w:rsidP="00F3571C">
      <w:pPr>
        <w:numPr>
          <w:ilvl w:val="1"/>
          <w:numId w:val="9"/>
        </w:numPr>
        <w:spacing w:after="120"/>
        <w:contextualSpacing/>
        <w:rPr>
          <w:rFonts w:ascii="Times New Roman" w:hAnsi="Times New Roman"/>
          <w:i/>
          <w:sz w:val="24"/>
          <w:szCs w:val="24"/>
        </w:rPr>
      </w:pPr>
      <w:r w:rsidRPr="00F3571C">
        <w:rPr>
          <w:rFonts w:ascii="Times New Roman" w:hAnsi="Times New Roman"/>
          <w:sz w:val="24"/>
        </w:rPr>
        <w:t>Reference shall clearly indicate total project value (at least in UAH) and amount of the work covered directly by the Tendered (and not by sub-contractor or other entity) in %. Text shall be prepared in Ukrainian/Russian language and translated into English.</w:t>
      </w:r>
    </w:p>
    <w:p w:rsidR="00215BF9" w:rsidRPr="00F3571C" w:rsidRDefault="00215BF9" w:rsidP="00F3571C">
      <w:pPr>
        <w:spacing w:after="120"/>
        <w:ind w:left="1440"/>
        <w:contextualSpacing/>
        <w:rPr>
          <w:rFonts w:ascii="Times New Roman" w:hAnsi="Times New Roman"/>
          <w:i/>
          <w:spacing w:val="10"/>
          <w:sz w:val="24"/>
          <w:szCs w:val="24"/>
          <w:lang w:val="uk-UA"/>
        </w:rPr>
      </w:pPr>
    </w:p>
    <w:p w:rsidR="000B32B4" w:rsidRPr="00F3571C" w:rsidRDefault="000B32B4" w:rsidP="00F3571C">
      <w:pPr>
        <w:pStyle w:val="Odstavecseseznamem"/>
        <w:numPr>
          <w:ilvl w:val="0"/>
          <w:numId w:val="9"/>
        </w:numPr>
        <w:spacing w:after="120"/>
        <w:rPr>
          <w:rFonts w:ascii="Times New Roman" w:hAnsi="Times New Roman"/>
          <w:color w:val="548DD4" w:themeColor="text2" w:themeTint="99"/>
          <w:spacing w:val="10"/>
          <w:sz w:val="24"/>
          <w:szCs w:val="24"/>
          <w:lang w:val="uk-UA"/>
        </w:rPr>
      </w:pPr>
      <w:r w:rsidRPr="00F3571C">
        <w:rPr>
          <w:rFonts w:ascii="Times New Roman" w:hAnsi="Times New Roman"/>
          <w:b/>
          <w:color w:val="548DD4" w:themeColor="text2" w:themeTint="99"/>
          <w:spacing w:val="10"/>
          <w:sz w:val="24"/>
          <w:szCs w:val="24"/>
          <w:lang w:val="uk-UA"/>
        </w:rPr>
        <w:t xml:space="preserve">Частина 5: Принаймні, три </w:t>
      </w:r>
      <w:r w:rsidRPr="00F3571C">
        <w:rPr>
          <w:rFonts w:ascii="Times New Roman" w:hAnsi="Times New Roman"/>
          <w:color w:val="548DD4" w:themeColor="text2" w:themeTint="99"/>
          <w:sz w:val="24"/>
          <w:u w:val="single"/>
          <w:lang w:val="ru-RU"/>
        </w:rPr>
        <w:t>рекомендації</w:t>
      </w:r>
      <w:r w:rsidRPr="00F3571C">
        <w:rPr>
          <w:rFonts w:ascii="Times New Roman" w:hAnsi="Times New Roman"/>
          <w:color w:val="548DD4" w:themeColor="text2" w:themeTint="99"/>
          <w:spacing w:val="10"/>
          <w:sz w:val="24"/>
          <w:szCs w:val="24"/>
          <w:lang w:val="uk-UA"/>
        </w:rPr>
        <w:t xml:space="preserve">, підтверджені </w:t>
      </w:r>
      <w:r w:rsidRPr="00F3571C">
        <w:rPr>
          <w:rStyle w:val="Zdraznnintenzivn"/>
          <w:rFonts w:ascii="Times New Roman" w:hAnsi="Times New Roman"/>
          <w:i w:val="0"/>
          <w:color w:val="548DD4" w:themeColor="text2" w:themeTint="99"/>
          <w:spacing w:val="0"/>
          <w:sz w:val="24"/>
          <w:szCs w:val="24"/>
          <w:lang w:val="uk-UA"/>
        </w:rPr>
        <w:t>Уповноваженими органоми</w:t>
      </w:r>
      <w:r w:rsidRPr="00F3571C">
        <w:rPr>
          <w:rFonts w:ascii="Times New Roman" w:hAnsi="Times New Roman"/>
          <w:color w:val="548DD4" w:themeColor="text2" w:themeTint="99"/>
          <w:spacing w:val="10"/>
          <w:sz w:val="24"/>
          <w:szCs w:val="24"/>
          <w:lang w:val="uk-UA"/>
        </w:rPr>
        <w:t xml:space="preserve"> проекту (печатка і підпис), або копії контрактів.</w:t>
      </w:r>
    </w:p>
    <w:p w:rsidR="000B32B4" w:rsidRPr="00F3571C" w:rsidRDefault="000B32B4" w:rsidP="00F3571C">
      <w:pPr>
        <w:pStyle w:val="Odstavecseseznamem"/>
        <w:spacing w:after="120"/>
        <w:rPr>
          <w:rFonts w:ascii="Times New Roman" w:hAnsi="Times New Roman"/>
          <w:b/>
          <w:color w:val="548DD4" w:themeColor="text2" w:themeTint="99"/>
          <w:spacing w:val="10"/>
          <w:sz w:val="24"/>
          <w:szCs w:val="24"/>
          <w:lang w:val="uk-UA"/>
        </w:rPr>
      </w:pPr>
    </w:p>
    <w:p w:rsidR="000B32B4" w:rsidRPr="00F3571C" w:rsidRDefault="000B32B4" w:rsidP="00F3571C">
      <w:pPr>
        <w:pStyle w:val="Odstavecseseznamem"/>
        <w:numPr>
          <w:ilvl w:val="0"/>
          <w:numId w:val="33"/>
        </w:numPr>
        <w:spacing w:after="120"/>
        <w:rPr>
          <w:rFonts w:ascii="Times New Roman" w:hAnsi="Times New Roman"/>
          <w:color w:val="548DD4" w:themeColor="text2" w:themeTint="99"/>
          <w:spacing w:val="10"/>
          <w:sz w:val="24"/>
          <w:szCs w:val="24"/>
          <w:lang w:val="uk-UA"/>
        </w:rPr>
      </w:pPr>
      <w:r w:rsidRPr="00F3571C">
        <w:rPr>
          <w:rFonts w:ascii="Times New Roman" w:hAnsi="Times New Roman"/>
          <w:color w:val="548DD4" w:themeColor="text2" w:themeTint="99"/>
          <w:spacing w:val="10"/>
          <w:sz w:val="24"/>
          <w:szCs w:val="24"/>
          <w:lang w:val="uk-UA"/>
        </w:rPr>
        <w:t>Посилання має чітко вказати загальну вартість проекту (</w:t>
      </w:r>
      <w:r w:rsidR="002B7E3D" w:rsidRPr="00F3571C">
        <w:rPr>
          <w:rFonts w:ascii="Times New Roman" w:hAnsi="Times New Roman"/>
          <w:color w:val="548DD4" w:themeColor="text2" w:themeTint="99"/>
          <w:spacing w:val="10"/>
          <w:sz w:val="24"/>
          <w:szCs w:val="24"/>
          <w:lang w:val="uk-UA"/>
        </w:rPr>
        <w:t>принаймні</w:t>
      </w:r>
      <w:r w:rsidRPr="00F3571C">
        <w:rPr>
          <w:rFonts w:ascii="Times New Roman" w:hAnsi="Times New Roman"/>
          <w:color w:val="548DD4" w:themeColor="text2" w:themeTint="99"/>
          <w:spacing w:val="10"/>
          <w:sz w:val="24"/>
          <w:szCs w:val="24"/>
          <w:lang w:val="uk-UA"/>
        </w:rPr>
        <w:t xml:space="preserve"> в гривні) і кількість роботи покрит</w:t>
      </w:r>
      <w:r w:rsidR="002B7E3D" w:rsidRPr="00F3571C">
        <w:rPr>
          <w:rFonts w:ascii="Times New Roman" w:hAnsi="Times New Roman"/>
          <w:color w:val="548DD4" w:themeColor="text2" w:themeTint="99"/>
          <w:spacing w:val="10"/>
          <w:sz w:val="24"/>
          <w:szCs w:val="24"/>
          <w:lang w:val="uk-UA"/>
        </w:rPr>
        <w:t>их</w:t>
      </w:r>
      <w:r w:rsidRPr="00F3571C">
        <w:rPr>
          <w:rFonts w:ascii="Times New Roman" w:hAnsi="Times New Roman"/>
          <w:color w:val="548DD4" w:themeColor="text2" w:themeTint="99"/>
          <w:spacing w:val="10"/>
          <w:sz w:val="24"/>
          <w:szCs w:val="24"/>
          <w:lang w:val="uk-UA"/>
        </w:rPr>
        <w:t xml:space="preserve"> безпосередньо </w:t>
      </w:r>
      <w:r w:rsidR="002B7E3D" w:rsidRPr="00F3571C">
        <w:rPr>
          <w:rFonts w:ascii="Times New Roman" w:hAnsi="Times New Roman"/>
          <w:color w:val="548DD4" w:themeColor="text2" w:themeTint="99"/>
          <w:spacing w:val="10"/>
          <w:sz w:val="24"/>
          <w:szCs w:val="24"/>
          <w:lang w:val="uk-UA"/>
        </w:rPr>
        <w:t>учасником тендеру</w:t>
      </w:r>
      <w:r w:rsidRPr="00F3571C">
        <w:rPr>
          <w:rFonts w:ascii="Times New Roman" w:hAnsi="Times New Roman"/>
          <w:color w:val="548DD4" w:themeColor="text2" w:themeTint="99"/>
          <w:spacing w:val="10"/>
          <w:sz w:val="24"/>
          <w:szCs w:val="24"/>
          <w:lang w:val="uk-UA"/>
        </w:rPr>
        <w:t xml:space="preserve"> (а не субпідрядник</w:t>
      </w:r>
      <w:r w:rsidR="002B7E3D" w:rsidRPr="00F3571C">
        <w:rPr>
          <w:rFonts w:ascii="Times New Roman" w:hAnsi="Times New Roman"/>
          <w:color w:val="548DD4" w:themeColor="text2" w:themeTint="99"/>
          <w:spacing w:val="10"/>
          <w:sz w:val="24"/>
          <w:szCs w:val="24"/>
          <w:lang w:val="uk-UA"/>
        </w:rPr>
        <w:t>ом</w:t>
      </w:r>
      <w:r w:rsidRPr="00F3571C">
        <w:rPr>
          <w:rFonts w:ascii="Times New Roman" w:hAnsi="Times New Roman"/>
          <w:color w:val="548DD4" w:themeColor="text2" w:themeTint="99"/>
          <w:spacing w:val="10"/>
          <w:sz w:val="24"/>
          <w:szCs w:val="24"/>
          <w:lang w:val="uk-UA"/>
        </w:rPr>
        <w:t xml:space="preserve"> або іншо</w:t>
      </w:r>
      <w:r w:rsidR="002B7E3D" w:rsidRPr="00F3571C">
        <w:rPr>
          <w:rFonts w:ascii="Times New Roman" w:hAnsi="Times New Roman"/>
          <w:color w:val="548DD4" w:themeColor="text2" w:themeTint="99"/>
          <w:spacing w:val="10"/>
          <w:sz w:val="24"/>
          <w:szCs w:val="24"/>
          <w:lang w:val="uk-UA"/>
        </w:rPr>
        <w:t>ю</w:t>
      </w:r>
      <w:r w:rsidRPr="00F3571C">
        <w:rPr>
          <w:rFonts w:ascii="Times New Roman" w:hAnsi="Times New Roman"/>
          <w:color w:val="548DD4" w:themeColor="text2" w:themeTint="99"/>
          <w:spacing w:val="10"/>
          <w:sz w:val="24"/>
          <w:szCs w:val="24"/>
          <w:lang w:val="uk-UA"/>
        </w:rPr>
        <w:t xml:space="preserve"> особ</w:t>
      </w:r>
      <w:r w:rsidR="002B7E3D" w:rsidRPr="00F3571C">
        <w:rPr>
          <w:rFonts w:ascii="Times New Roman" w:hAnsi="Times New Roman"/>
          <w:color w:val="548DD4" w:themeColor="text2" w:themeTint="99"/>
          <w:spacing w:val="10"/>
          <w:sz w:val="24"/>
          <w:szCs w:val="24"/>
          <w:lang w:val="uk-UA"/>
        </w:rPr>
        <w:t>ою</w:t>
      </w:r>
      <w:r w:rsidRPr="00F3571C">
        <w:rPr>
          <w:rFonts w:ascii="Times New Roman" w:hAnsi="Times New Roman"/>
          <w:color w:val="548DD4" w:themeColor="text2" w:themeTint="99"/>
          <w:spacing w:val="10"/>
          <w:sz w:val="24"/>
          <w:szCs w:val="24"/>
          <w:lang w:val="uk-UA"/>
        </w:rPr>
        <w:t>) в</w:t>
      </w:r>
      <w:r w:rsidR="002B7E3D" w:rsidRPr="00F3571C">
        <w:rPr>
          <w:rFonts w:ascii="Times New Roman" w:hAnsi="Times New Roman"/>
          <w:color w:val="548DD4" w:themeColor="text2" w:themeTint="99"/>
          <w:spacing w:val="10"/>
          <w:sz w:val="24"/>
          <w:szCs w:val="24"/>
          <w:lang w:val="uk-UA"/>
        </w:rPr>
        <w:t xml:space="preserve"> </w:t>
      </w:r>
      <w:r w:rsidRPr="00F3571C">
        <w:rPr>
          <w:rFonts w:ascii="Times New Roman" w:hAnsi="Times New Roman"/>
          <w:color w:val="548DD4" w:themeColor="text2" w:themeTint="99"/>
          <w:spacing w:val="10"/>
          <w:sz w:val="24"/>
          <w:szCs w:val="24"/>
          <w:lang w:val="uk-UA"/>
        </w:rPr>
        <w:t>%. Текст повинен бути підготовлен</w:t>
      </w:r>
      <w:r w:rsidR="002B7E3D" w:rsidRPr="00F3571C">
        <w:rPr>
          <w:rFonts w:ascii="Times New Roman" w:hAnsi="Times New Roman"/>
          <w:color w:val="548DD4" w:themeColor="text2" w:themeTint="99"/>
          <w:spacing w:val="10"/>
          <w:sz w:val="24"/>
          <w:szCs w:val="24"/>
          <w:lang w:val="uk-UA"/>
        </w:rPr>
        <w:t>ий в української</w:t>
      </w:r>
      <w:r w:rsidRPr="00F3571C">
        <w:rPr>
          <w:rFonts w:ascii="Times New Roman" w:hAnsi="Times New Roman"/>
          <w:color w:val="548DD4" w:themeColor="text2" w:themeTint="99"/>
          <w:spacing w:val="10"/>
          <w:sz w:val="24"/>
          <w:szCs w:val="24"/>
          <w:lang w:val="uk-UA"/>
        </w:rPr>
        <w:t xml:space="preserve"> / російсько</w:t>
      </w:r>
      <w:r w:rsidR="002B7E3D" w:rsidRPr="00F3571C">
        <w:rPr>
          <w:rFonts w:ascii="Times New Roman" w:hAnsi="Times New Roman"/>
          <w:color w:val="548DD4" w:themeColor="text2" w:themeTint="99"/>
          <w:spacing w:val="10"/>
          <w:sz w:val="24"/>
          <w:szCs w:val="24"/>
          <w:lang w:val="uk-UA"/>
        </w:rPr>
        <w:t>ї</w:t>
      </w:r>
      <w:r w:rsidRPr="00F3571C">
        <w:rPr>
          <w:rFonts w:ascii="Times New Roman" w:hAnsi="Times New Roman"/>
          <w:color w:val="548DD4" w:themeColor="text2" w:themeTint="99"/>
          <w:spacing w:val="10"/>
          <w:sz w:val="24"/>
          <w:szCs w:val="24"/>
          <w:lang w:val="uk-UA"/>
        </w:rPr>
        <w:t xml:space="preserve"> мов</w:t>
      </w:r>
      <w:r w:rsidR="002B7E3D" w:rsidRPr="00F3571C">
        <w:rPr>
          <w:rFonts w:ascii="Times New Roman" w:hAnsi="Times New Roman"/>
          <w:color w:val="548DD4" w:themeColor="text2" w:themeTint="99"/>
          <w:spacing w:val="10"/>
          <w:sz w:val="24"/>
          <w:szCs w:val="24"/>
          <w:lang w:val="uk-UA"/>
        </w:rPr>
        <w:t>і</w:t>
      </w:r>
      <w:r w:rsidRPr="00F3571C">
        <w:rPr>
          <w:rFonts w:ascii="Times New Roman" w:hAnsi="Times New Roman"/>
          <w:color w:val="548DD4" w:themeColor="text2" w:themeTint="99"/>
          <w:spacing w:val="10"/>
          <w:sz w:val="24"/>
          <w:szCs w:val="24"/>
          <w:lang w:val="uk-UA"/>
        </w:rPr>
        <w:t xml:space="preserve"> і переведен</w:t>
      </w:r>
      <w:r w:rsidR="002B7E3D" w:rsidRPr="00F3571C">
        <w:rPr>
          <w:rFonts w:ascii="Times New Roman" w:hAnsi="Times New Roman"/>
          <w:color w:val="548DD4" w:themeColor="text2" w:themeTint="99"/>
          <w:spacing w:val="10"/>
          <w:sz w:val="24"/>
          <w:szCs w:val="24"/>
          <w:lang w:val="uk-UA"/>
        </w:rPr>
        <w:t>ий</w:t>
      </w:r>
      <w:r w:rsidRPr="00F3571C">
        <w:rPr>
          <w:rFonts w:ascii="Times New Roman" w:hAnsi="Times New Roman"/>
          <w:color w:val="548DD4" w:themeColor="text2" w:themeTint="99"/>
          <w:spacing w:val="10"/>
          <w:sz w:val="24"/>
          <w:szCs w:val="24"/>
          <w:lang w:val="uk-UA"/>
        </w:rPr>
        <w:t xml:space="preserve"> на англійську мову.</w:t>
      </w:r>
    </w:p>
    <w:p w:rsidR="00E713FB" w:rsidRPr="00F3571C" w:rsidRDefault="00E713FB" w:rsidP="00F3571C">
      <w:pPr>
        <w:rPr>
          <w:rFonts w:ascii="Times New Roman" w:hAnsi="Times New Roman"/>
          <w:sz w:val="24"/>
          <w:szCs w:val="24"/>
          <w:lang w:val="ru-RU"/>
        </w:rPr>
      </w:pPr>
    </w:p>
    <w:p w:rsidR="002D52EA" w:rsidRPr="00F3571C" w:rsidRDefault="00F57EDF" w:rsidP="00F3571C">
      <w:pPr>
        <w:numPr>
          <w:ilvl w:val="0"/>
          <w:numId w:val="10"/>
        </w:numPr>
        <w:ind w:left="357" w:hanging="357"/>
        <w:contextualSpacing/>
        <w:rPr>
          <w:rFonts w:ascii="Times New Roman" w:hAnsi="Times New Roman"/>
          <w:sz w:val="24"/>
          <w:szCs w:val="24"/>
        </w:rPr>
      </w:pPr>
      <w:r w:rsidRPr="00F3571C">
        <w:rPr>
          <w:rFonts w:ascii="Times New Roman" w:hAnsi="Times New Roman"/>
          <w:sz w:val="24"/>
          <w:szCs w:val="24"/>
        </w:rPr>
        <w:t>Commercial and payment conditions</w:t>
      </w:r>
    </w:p>
    <w:p w:rsidR="002B7E3D" w:rsidRPr="00F3571C" w:rsidRDefault="002B7E3D" w:rsidP="00F3571C">
      <w:pPr>
        <w:ind w:left="357"/>
        <w:contextualSpacing/>
        <w:rPr>
          <w:rFonts w:ascii="Times New Roman" w:hAnsi="Times New Roman"/>
          <w:color w:val="548DD4" w:themeColor="text2" w:themeTint="99"/>
          <w:sz w:val="24"/>
          <w:szCs w:val="24"/>
        </w:rPr>
      </w:pPr>
      <w:r w:rsidRPr="00F3571C">
        <w:rPr>
          <w:rFonts w:ascii="Times New Roman" w:hAnsi="Times New Roman"/>
          <w:color w:val="548DD4" w:themeColor="text2" w:themeTint="99"/>
          <w:sz w:val="24"/>
          <w:szCs w:val="24"/>
        </w:rPr>
        <w:t>Комерційні умови і умови оплати</w:t>
      </w:r>
    </w:p>
    <w:p w:rsidR="00F57EDF" w:rsidRPr="00F3571C" w:rsidRDefault="00F57EDF" w:rsidP="00F3571C">
      <w:pPr>
        <w:ind w:left="567" w:hanging="210"/>
        <w:rPr>
          <w:rFonts w:ascii="Times New Roman" w:hAnsi="Times New Roman"/>
          <w:b/>
          <w:sz w:val="24"/>
        </w:rPr>
      </w:pPr>
    </w:p>
    <w:p w:rsidR="00F57EDF" w:rsidRPr="00F3571C" w:rsidRDefault="00F57EDF" w:rsidP="00F3571C">
      <w:pPr>
        <w:ind w:left="567" w:hanging="210"/>
        <w:rPr>
          <w:rFonts w:ascii="Times New Roman" w:hAnsi="Times New Roman"/>
          <w:b/>
          <w:sz w:val="24"/>
        </w:rPr>
      </w:pPr>
      <w:r w:rsidRPr="00F3571C">
        <w:rPr>
          <w:rFonts w:ascii="Times New Roman" w:hAnsi="Times New Roman"/>
          <w:b/>
          <w:sz w:val="24"/>
        </w:rPr>
        <w:lastRenderedPageBreak/>
        <w:t>Commercial conditions</w:t>
      </w:r>
    </w:p>
    <w:p w:rsidR="00F57EDF" w:rsidRPr="00F3571C" w:rsidRDefault="00F57EDF" w:rsidP="00F3571C">
      <w:pPr>
        <w:ind w:left="567"/>
        <w:rPr>
          <w:rFonts w:ascii="Times New Roman" w:hAnsi="Times New Roman"/>
          <w:sz w:val="24"/>
        </w:rPr>
      </w:pPr>
      <w:r w:rsidRPr="00F3571C">
        <w:rPr>
          <w:rFonts w:ascii="Times New Roman" w:hAnsi="Times New Roman"/>
          <w:sz w:val="24"/>
        </w:rPr>
        <w:t xml:space="preserve">The Contracting Authority has stipulated the commercial conditions for performance of the Public Contract, namely in the form of a draft contract of a mandatory nature. The text of the draft contract is a part of the tender </w:t>
      </w:r>
      <w:r w:rsidR="00D22591" w:rsidRPr="00F3571C">
        <w:rPr>
          <w:rFonts w:ascii="Times New Roman" w:hAnsi="Times New Roman"/>
          <w:sz w:val="24"/>
        </w:rPr>
        <w:t xml:space="preserve">notice </w:t>
      </w:r>
      <w:r w:rsidRPr="00F3571C">
        <w:rPr>
          <w:rFonts w:ascii="Times New Roman" w:hAnsi="Times New Roman"/>
          <w:sz w:val="24"/>
        </w:rPr>
        <w:t xml:space="preserve">(Annex No. </w:t>
      </w:r>
      <w:r w:rsidR="00D22591" w:rsidRPr="00F3571C">
        <w:rPr>
          <w:rFonts w:ascii="Times New Roman" w:hAnsi="Times New Roman"/>
          <w:sz w:val="24"/>
        </w:rPr>
        <w:t>1</w:t>
      </w:r>
      <w:r w:rsidRPr="00F3571C">
        <w:rPr>
          <w:rFonts w:ascii="Times New Roman" w:hAnsi="Times New Roman"/>
          <w:sz w:val="24"/>
        </w:rPr>
        <w:t>).</w:t>
      </w:r>
    </w:p>
    <w:p w:rsidR="00F57EDF" w:rsidRPr="00F3571C" w:rsidRDefault="00F57EDF" w:rsidP="00F3571C">
      <w:pPr>
        <w:ind w:left="567"/>
        <w:rPr>
          <w:rFonts w:ascii="Times New Roman" w:hAnsi="Times New Roman"/>
          <w:sz w:val="24"/>
        </w:rPr>
      </w:pPr>
      <w:r w:rsidRPr="00F3571C">
        <w:rPr>
          <w:rFonts w:ascii="Times New Roman" w:hAnsi="Times New Roman"/>
          <w:sz w:val="24"/>
        </w:rPr>
        <w:t xml:space="preserve">The </w:t>
      </w:r>
      <w:r w:rsidR="00D22591" w:rsidRPr="00F3571C">
        <w:rPr>
          <w:rFonts w:ascii="Times New Roman" w:hAnsi="Times New Roman"/>
          <w:sz w:val="24"/>
        </w:rPr>
        <w:t xml:space="preserve">Tenderer </w:t>
      </w:r>
      <w:r w:rsidRPr="00F3571C">
        <w:rPr>
          <w:rFonts w:ascii="Times New Roman" w:hAnsi="Times New Roman"/>
          <w:sz w:val="24"/>
        </w:rPr>
        <w:t xml:space="preserve">shall fill in the missing information in the electronic version of the draft agreement and submit it as a part of the </w:t>
      </w:r>
      <w:r w:rsidR="00450A23" w:rsidRPr="00F3571C">
        <w:rPr>
          <w:rFonts w:ascii="Times New Roman" w:hAnsi="Times New Roman"/>
          <w:sz w:val="24"/>
        </w:rPr>
        <w:t>tender offer</w:t>
      </w:r>
      <w:r w:rsidRPr="00F3571C">
        <w:rPr>
          <w:rFonts w:ascii="Times New Roman" w:hAnsi="Times New Roman"/>
          <w:sz w:val="24"/>
        </w:rPr>
        <w:t>.</w:t>
      </w:r>
    </w:p>
    <w:p w:rsidR="00F57EDF" w:rsidRPr="00F3571C" w:rsidRDefault="00F57EDF" w:rsidP="00F3571C">
      <w:pPr>
        <w:ind w:left="567"/>
        <w:rPr>
          <w:rFonts w:ascii="Times New Roman" w:hAnsi="Times New Roman"/>
          <w:b/>
          <w:sz w:val="24"/>
        </w:rPr>
      </w:pPr>
      <w:r w:rsidRPr="00F3571C">
        <w:rPr>
          <w:rFonts w:ascii="Times New Roman" w:hAnsi="Times New Roman"/>
          <w:sz w:val="24"/>
        </w:rPr>
        <w:t xml:space="preserve">The candidate shall fill in the marked blank fields in the text of the draft contract without in any way changing the wording of the draft. If the </w:t>
      </w:r>
      <w:r w:rsidR="00D22591" w:rsidRPr="00F3571C">
        <w:rPr>
          <w:rFonts w:ascii="Times New Roman" w:hAnsi="Times New Roman"/>
          <w:sz w:val="24"/>
        </w:rPr>
        <w:t xml:space="preserve">Tenderer </w:t>
      </w:r>
      <w:r w:rsidRPr="00F3571C">
        <w:rPr>
          <w:rFonts w:ascii="Times New Roman" w:hAnsi="Times New Roman"/>
          <w:sz w:val="24"/>
        </w:rPr>
        <w:t>modifies the wording of the contract in a way other than the method specified above, he shall be eliminated from the tender proceedings.</w:t>
      </w:r>
    </w:p>
    <w:p w:rsidR="00F57EDF" w:rsidRPr="00F3571C" w:rsidRDefault="00D22591" w:rsidP="00F3571C">
      <w:pPr>
        <w:ind w:left="567"/>
        <w:rPr>
          <w:rFonts w:ascii="Times New Roman" w:hAnsi="Times New Roman"/>
          <w:sz w:val="24"/>
        </w:rPr>
      </w:pPr>
      <w:r w:rsidRPr="00F3571C">
        <w:rPr>
          <w:rFonts w:ascii="Times New Roman" w:hAnsi="Times New Roman"/>
          <w:sz w:val="24"/>
        </w:rPr>
        <w:t>T</w:t>
      </w:r>
      <w:r w:rsidR="00F57EDF" w:rsidRPr="00F3571C">
        <w:rPr>
          <w:rFonts w:ascii="Times New Roman" w:hAnsi="Times New Roman"/>
          <w:sz w:val="24"/>
        </w:rPr>
        <w:t xml:space="preserve">he </w:t>
      </w:r>
      <w:r w:rsidRPr="00F3571C">
        <w:rPr>
          <w:rFonts w:ascii="Times New Roman" w:hAnsi="Times New Roman"/>
          <w:sz w:val="24"/>
        </w:rPr>
        <w:t>A</w:t>
      </w:r>
      <w:r w:rsidR="00F57EDF" w:rsidRPr="00F3571C">
        <w:rPr>
          <w:rFonts w:ascii="Times New Roman" w:hAnsi="Times New Roman"/>
          <w:sz w:val="24"/>
        </w:rPr>
        <w:t xml:space="preserve">nnexes to the </w:t>
      </w:r>
      <w:r w:rsidRPr="00F3571C">
        <w:rPr>
          <w:rFonts w:ascii="Times New Roman" w:hAnsi="Times New Roman"/>
          <w:sz w:val="24"/>
        </w:rPr>
        <w:t>C</w:t>
      </w:r>
      <w:r w:rsidR="00F57EDF" w:rsidRPr="00F3571C">
        <w:rPr>
          <w:rFonts w:ascii="Times New Roman" w:hAnsi="Times New Roman"/>
          <w:sz w:val="24"/>
        </w:rPr>
        <w:t xml:space="preserve">ontract </w:t>
      </w:r>
      <w:r w:rsidRPr="00F3571C">
        <w:rPr>
          <w:rFonts w:ascii="Times New Roman" w:hAnsi="Times New Roman"/>
          <w:sz w:val="24"/>
        </w:rPr>
        <w:t>will be added by the Contracting Authority – as a source will be used the Tenderer</w:t>
      </w:r>
      <w:r w:rsidR="00B45768" w:rsidRPr="00F3571C">
        <w:rPr>
          <w:rFonts w:ascii="Times New Roman" w:hAnsi="Times New Roman"/>
          <w:sz w:val="24"/>
        </w:rPr>
        <w:t>´s</w:t>
      </w:r>
      <w:r w:rsidRPr="00F3571C">
        <w:rPr>
          <w:rFonts w:ascii="Times New Roman" w:hAnsi="Times New Roman"/>
          <w:sz w:val="24"/>
        </w:rPr>
        <w:t xml:space="preserve"> offer</w:t>
      </w:r>
      <w:r w:rsidR="00F57EDF" w:rsidRPr="00F3571C">
        <w:rPr>
          <w:rFonts w:ascii="Times New Roman" w:hAnsi="Times New Roman"/>
          <w:sz w:val="24"/>
        </w:rPr>
        <w:t>.</w:t>
      </w:r>
    </w:p>
    <w:p w:rsidR="002B7E3D" w:rsidRPr="00F3571C" w:rsidRDefault="002B7E3D" w:rsidP="00F3571C">
      <w:pPr>
        <w:ind w:left="567" w:hanging="283"/>
        <w:rPr>
          <w:rFonts w:ascii="Times New Roman" w:hAnsi="Times New Roman"/>
          <w:b/>
          <w:sz w:val="24"/>
          <w:lang w:val="uk-UA"/>
        </w:rPr>
      </w:pPr>
    </w:p>
    <w:p w:rsidR="002B7E3D" w:rsidRPr="00F3571C" w:rsidRDefault="002B7E3D" w:rsidP="00F3571C">
      <w:pPr>
        <w:ind w:left="567" w:hanging="283"/>
        <w:rPr>
          <w:rFonts w:ascii="Times New Roman" w:hAnsi="Times New Roman"/>
          <w:b/>
          <w:color w:val="548DD4" w:themeColor="text2" w:themeTint="99"/>
          <w:sz w:val="24"/>
          <w:lang w:val="uk-UA"/>
        </w:rPr>
      </w:pPr>
      <w:r w:rsidRPr="00F3571C">
        <w:rPr>
          <w:rFonts w:ascii="Times New Roman" w:hAnsi="Times New Roman"/>
          <w:b/>
          <w:color w:val="548DD4" w:themeColor="text2" w:themeTint="99"/>
          <w:sz w:val="24"/>
          <w:lang w:val="uk-UA"/>
        </w:rPr>
        <w:t>Комерційні умови</w:t>
      </w:r>
    </w:p>
    <w:p w:rsidR="002B7E3D" w:rsidRPr="00F3571C" w:rsidRDefault="002B7E3D" w:rsidP="00F3571C">
      <w:pPr>
        <w:ind w:left="567"/>
        <w:rPr>
          <w:rFonts w:ascii="Times New Roman" w:hAnsi="Times New Roman"/>
          <w:color w:val="548DD4" w:themeColor="text2" w:themeTint="99"/>
          <w:sz w:val="24"/>
          <w:lang w:val="uk-UA"/>
        </w:rPr>
      </w:pPr>
      <w:r w:rsidRPr="00F3571C">
        <w:rPr>
          <w:rFonts w:ascii="Times New Roman" w:hAnsi="Times New Roman"/>
          <w:color w:val="548DD4" w:themeColor="text2" w:themeTint="99"/>
          <w:sz w:val="24"/>
          <w:lang w:val="uk-UA"/>
        </w:rPr>
        <w:t>Уповноважений орган передбачив комерційні умови для виконання державного контракту, а саме у формі проекту договору обов'язкового характеру. Текст проекту договору є частиною тендерної повідомлення (Додаток № 1).</w:t>
      </w:r>
    </w:p>
    <w:p w:rsidR="002B7E3D" w:rsidRPr="00F3571C" w:rsidRDefault="002B7E3D" w:rsidP="00F3571C">
      <w:pPr>
        <w:ind w:left="567"/>
        <w:rPr>
          <w:rFonts w:ascii="Times New Roman" w:hAnsi="Times New Roman"/>
          <w:color w:val="548DD4" w:themeColor="text2" w:themeTint="99"/>
          <w:sz w:val="24"/>
          <w:lang w:val="uk-UA"/>
        </w:rPr>
      </w:pPr>
      <w:r w:rsidRPr="00F3571C">
        <w:rPr>
          <w:rFonts w:ascii="Times New Roman" w:hAnsi="Times New Roman"/>
          <w:color w:val="548DD4" w:themeColor="text2" w:themeTint="99"/>
          <w:sz w:val="24"/>
          <w:lang w:val="uk-UA"/>
        </w:rPr>
        <w:t>Учасник тендеру повинен заповнити відсутню інформацію в електронному варіанті проекту договору і представити його як частину тендерної пропозиції.</w:t>
      </w:r>
    </w:p>
    <w:p w:rsidR="002B7E3D" w:rsidRPr="00F3571C" w:rsidRDefault="002B7E3D" w:rsidP="00F3571C">
      <w:pPr>
        <w:ind w:left="567"/>
        <w:rPr>
          <w:rFonts w:ascii="Times New Roman" w:hAnsi="Times New Roman"/>
          <w:color w:val="548DD4" w:themeColor="text2" w:themeTint="99"/>
          <w:sz w:val="24"/>
          <w:lang w:val="uk-UA"/>
        </w:rPr>
      </w:pPr>
      <w:r w:rsidRPr="00F3571C">
        <w:rPr>
          <w:rFonts w:ascii="Times New Roman" w:hAnsi="Times New Roman"/>
          <w:color w:val="548DD4" w:themeColor="text2" w:themeTint="99"/>
          <w:sz w:val="24"/>
          <w:lang w:val="uk-UA"/>
        </w:rPr>
        <w:t xml:space="preserve">Кандидат повинен заповнити в зазначених порожніх полях в тексті проекту договору, жодною мірою змінюючи формулювання проекту. Учасника тендеру змінює формулювання договору таким чином, відмінним від способу, зазначеного вище, </w:t>
      </w:r>
      <w:r w:rsidR="00891A13" w:rsidRPr="00F3571C">
        <w:rPr>
          <w:rFonts w:ascii="Times New Roman" w:hAnsi="Times New Roman"/>
          <w:color w:val="548DD4" w:themeColor="text2" w:themeTint="99"/>
          <w:sz w:val="24"/>
          <w:lang w:val="uk-UA"/>
        </w:rPr>
        <w:t>він повинен бути виключений з процесу вибору.</w:t>
      </w:r>
    </w:p>
    <w:p w:rsidR="002B7E3D" w:rsidRPr="00F3571C" w:rsidRDefault="002B7E3D" w:rsidP="00F3571C">
      <w:pPr>
        <w:ind w:left="567"/>
        <w:rPr>
          <w:rFonts w:ascii="Times New Roman" w:hAnsi="Times New Roman"/>
          <w:color w:val="548DD4" w:themeColor="text2" w:themeTint="99"/>
          <w:sz w:val="24"/>
          <w:lang w:val="uk-UA"/>
        </w:rPr>
      </w:pPr>
      <w:r w:rsidRPr="00F3571C">
        <w:rPr>
          <w:rFonts w:ascii="Times New Roman" w:hAnsi="Times New Roman"/>
          <w:color w:val="548DD4" w:themeColor="text2" w:themeTint="99"/>
          <w:sz w:val="24"/>
          <w:lang w:val="uk-UA"/>
        </w:rPr>
        <w:t>Додатки до Договору будуть додані Уповноваженим органом - як джерело б</w:t>
      </w:r>
      <w:r w:rsidR="00891A13" w:rsidRPr="00F3571C">
        <w:rPr>
          <w:rFonts w:ascii="Times New Roman" w:hAnsi="Times New Roman"/>
          <w:color w:val="548DD4" w:themeColor="text2" w:themeTint="99"/>
          <w:sz w:val="24"/>
          <w:lang w:val="uk-UA"/>
        </w:rPr>
        <w:t>уде використовуватися пропозиція</w:t>
      </w:r>
      <w:r w:rsidRPr="00F3571C">
        <w:rPr>
          <w:rFonts w:ascii="Times New Roman" w:hAnsi="Times New Roman"/>
          <w:color w:val="548DD4" w:themeColor="text2" w:themeTint="99"/>
          <w:sz w:val="24"/>
          <w:lang w:val="uk-UA"/>
        </w:rPr>
        <w:t xml:space="preserve"> </w:t>
      </w:r>
      <w:r w:rsidR="00891A13" w:rsidRPr="00F3571C">
        <w:rPr>
          <w:rFonts w:ascii="Times New Roman" w:hAnsi="Times New Roman"/>
          <w:color w:val="548DD4" w:themeColor="text2" w:themeTint="99"/>
          <w:sz w:val="24"/>
          <w:lang w:val="uk-UA"/>
        </w:rPr>
        <w:t>учасника тендеру.</w:t>
      </w:r>
    </w:p>
    <w:p w:rsidR="002B7E3D" w:rsidRPr="00F3571C" w:rsidRDefault="002B7E3D" w:rsidP="00F3571C">
      <w:pPr>
        <w:ind w:left="567" w:hanging="283"/>
        <w:rPr>
          <w:rFonts w:ascii="Times New Roman" w:hAnsi="Times New Roman"/>
          <w:b/>
          <w:sz w:val="24"/>
          <w:lang w:val="uk-UA"/>
        </w:rPr>
      </w:pPr>
    </w:p>
    <w:p w:rsidR="00F57EDF" w:rsidRPr="00F3571C" w:rsidRDefault="00F57EDF" w:rsidP="00F3571C">
      <w:pPr>
        <w:ind w:left="567" w:hanging="283"/>
        <w:rPr>
          <w:rFonts w:ascii="Times New Roman" w:hAnsi="Times New Roman"/>
          <w:b/>
          <w:sz w:val="24"/>
        </w:rPr>
      </w:pPr>
      <w:r w:rsidRPr="00F3571C">
        <w:rPr>
          <w:rFonts w:ascii="Times New Roman" w:hAnsi="Times New Roman"/>
          <w:b/>
          <w:sz w:val="24"/>
        </w:rPr>
        <w:t>Payment conditions</w:t>
      </w:r>
    </w:p>
    <w:p w:rsidR="00F57EDF" w:rsidRPr="00F3571C" w:rsidRDefault="00F57EDF" w:rsidP="00F3571C">
      <w:pPr>
        <w:tabs>
          <w:tab w:val="left" w:pos="630"/>
        </w:tabs>
        <w:ind w:left="567" w:hanging="283"/>
        <w:rPr>
          <w:rFonts w:ascii="Times New Roman" w:hAnsi="Times New Roman"/>
          <w:sz w:val="24"/>
        </w:rPr>
      </w:pPr>
      <w:r w:rsidRPr="00F3571C">
        <w:rPr>
          <w:rFonts w:ascii="Times New Roman" w:hAnsi="Times New Roman"/>
          <w:sz w:val="24"/>
        </w:rPr>
        <w:t xml:space="preserve">The payment conditions are specified in the Annex No. </w:t>
      </w:r>
      <w:r w:rsidR="00D22591" w:rsidRPr="00F3571C">
        <w:rPr>
          <w:rFonts w:ascii="Times New Roman" w:hAnsi="Times New Roman"/>
          <w:sz w:val="24"/>
        </w:rPr>
        <w:t>1</w:t>
      </w:r>
      <w:r w:rsidRPr="00F3571C">
        <w:rPr>
          <w:rFonts w:ascii="Times New Roman" w:hAnsi="Times New Roman"/>
          <w:sz w:val="24"/>
        </w:rPr>
        <w:t xml:space="preserve"> - draft </w:t>
      </w:r>
      <w:r w:rsidR="00D22591" w:rsidRPr="00F3571C">
        <w:rPr>
          <w:rFonts w:ascii="Times New Roman" w:hAnsi="Times New Roman"/>
          <w:sz w:val="24"/>
        </w:rPr>
        <w:t>of the C</w:t>
      </w:r>
      <w:r w:rsidRPr="00F3571C">
        <w:rPr>
          <w:rFonts w:ascii="Times New Roman" w:hAnsi="Times New Roman"/>
          <w:sz w:val="24"/>
        </w:rPr>
        <w:t>ontract. All the payments</w:t>
      </w:r>
      <w:r w:rsidR="00836A5E" w:rsidRPr="00F3571C">
        <w:rPr>
          <w:rFonts w:ascii="Times New Roman" w:hAnsi="Times New Roman"/>
          <w:sz w:val="24"/>
        </w:rPr>
        <w:t xml:space="preserve"> will</w:t>
      </w:r>
      <w:r w:rsidRPr="00F3571C">
        <w:rPr>
          <w:rFonts w:ascii="Times New Roman" w:hAnsi="Times New Roman"/>
          <w:sz w:val="24"/>
        </w:rPr>
        <w:t xml:space="preserve"> be carried out in EUROS.</w:t>
      </w:r>
    </w:p>
    <w:p w:rsidR="00F57EDF" w:rsidRPr="00F3571C" w:rsidRDefault="00F57EDF" w:rsidP="00F3571C">
      <w:pPr>
        <w:ind w:left="567" w:hanging="283"/>
        <w:rPr>
          <w:rFonts w:ascii="Times New Roman" w:hAnsi="Times New Roman"/>
          <w:b/>
          <w:sz w:val="24"/>
        </w:rPr>
      </w:pPr>
    </w:p>
    <w:p w:rsidR="00F21087" w:rsidRPr="00F3571C" w:rsidRDefault="00F21087" w:rsidP="00F3571C">
      <w:pPr>
        <w:ind w:firstLine="284"/>
        <w:contextualSpacing/>
        <w:rPr>
          <w:rFonts w:ascii="Times New Roman" w:hAnsi="Times New Roman"/>
          <w:b/>
          <w:color w:val="548DD4" w:themeColor="text2" w:themeTint="99"/>
          <w:sz w:val="24"/>
          <w:szCs w:val="24"/>
          <w:lang w:val="uk-UA"/>
        </w:rPr>
      </w:pPr>
      <w:r w:rsidRPr="00F3571C">
        <w:rPr>
          <w:rFonts w:ascii="Times New Roman" w:hAnsi="Times New Roman"/>
          <w:b/>
          <w:color w:val="548DD4" w:themeColor="text2" w:themeTint="99"/>
          <w:sz w:val="24"/>
          <w:szCs w:val="24"/>
          <w:lang w:val="uk-UA"/>
        </w:rPr>
        <w:t>Умови оплати</w:t>
      </w:r>
    </w:p>
    <w:p w:rsidR="00F57EDF" w:rsidRPr="00F3571C" w:rsidRDefault="00F21087" w:rsidP="00F3571C">
      <w:pPr>
        <w:ind w:left="284"/>
        <w:contextualSpacing/>
        <w:rPr>
          <w:rFonts w:ascii="Times New Roman" w:hAnsi="Times New Roman"/>
          <w:color w:val="548DD4" w:themeColor="text2" w:themeTint="99"/>
          <w:sz w:val="24"/>
          <w:szCs w:val="24"/>
          <w:lang w:val="uk-UA"/>
        </w:rPr>
      </w:pPr>
      <w:r w:rsidRPr="00F3571C">
        <w:rPr>
          <w:rFonts w:ascii="Times New Roman" w:hAnsi="Times New Roman"/>
          <w:color w:val="548DD4" w:themeColor="text2" w:themeTint="99"/>
          <w:sz w:val="24"/>
          <w:szCs w:val="24"/>
          <w:lang w:val="uk-UA"/>
        </w:rPr>
        <w:t xml:space="preserve">Умови оплати вказані в Додатку № 1 - проект договору. Всі платежі будуть </w:t>
      </w:r>
      <w:r w:rsidR="00F3571C" w:rsidRPr="00F3571C">
        <w:rPr>
          <w:rFonts w:ascii="Times New Roman" w:hAnsi="Times New Roman"/>
          <w:color w:val="548DD4" w:themeColor="text2" w:themeTint="99"/>
          <w:sz w:val="24"/>
          <w:szCs w:val="24"/>
          <w:lang w:val="cs-CZ"/>
        </w:rPr>
        <w:t xml:space="preserve">  </w:t>
      </w:r>
      <w:r w:rsidRPr="00F3571C">
        <w:rPr>
          <w:rFonts w:ascii="Times New Roman" w:hAnsi="Times New Roman"/>
          <w:color w:val="548DD4" w:themeColor="text2" w:themeTint="99"/>
          <w:sz w:val="24"/>
          <w:szCs w:val="24"/>
          <w:lang w:val="uk-UA"/>
        </w:rPr>
        <w:t>здійснюватися в євро.</w:t>
      </w:r>
    </w:p>
    <w:p w:rsidR="00A36096" w:rsidRDefault="00A36096" w:rsidP="00554EAD">
      <w:pPr>
        <w:pStyle w:val="Nadpis1"/>
        <w:rPr>
          <w:rFonts w:ascii="Times New Roman" w:hAnsi="Times New Roman"/>
          <w:b/>
        </w:rPr>
      </w:pPr>
    </w:p>
    <w:p w:rsidR="00554EAD" w:rsidRDefault="000A3E0F" w:rsidP="00554EAD">
      <w:pPr>
        <w:pStyle w:val="Nadpis1"/>
        <w:rPr>
          <w:rFonts w:ascii="Times New Roman" w:hAnsi="Times New Roman"/>
          <w:b/>
        </w:rPr>
      </w:pPr>
      <w:r w:rsidRPr="00554EAD">
        <w:rPr>
          <w:rFonts w:ascii="Times New Roman" w:hAnsi="Times New Roman"/>
          <w:b/>
        </w:rPr>
        <w:t>V</w:t>
      </w:r>
      <w:r w:rsidR="0066319D" w:rsidRPr="00554EAD">
        <w:rPr>
          <w:rFonts w:ascii="Times New Roman" w:hAnsi="Times New Roman"/>
          <w:b/>
        </w:rPr>
        <w:t>I</w:t>
      </w:r>
      <w:r w:rsidRPr="00554EAD">
        <w:rPr>
          <w:rFonts w:ascii="Times New Roman" w:hAnsi="Times New Roman"/>
          <w:b/>
        </w:rPr>
        <w:t>. OTHER CONDITIONS</w:t>
      </w:r>
      <w:r w:rsidR="0066319D" w:rsidRPr="00554EAD">
        <w:rPr>
          <w:rFonts w:ascii="Times New Roman" w:hAnsi="Times New Roman"/>
          <w:b/>
        </w:rPr>
        <w:t>/</w:t>
      </w:r>
    </w:p>
    <w:p w:rsidR="00554EAD" w:rsidRPr="00554EAD" w:rsidRDefault="00554EAD" w:rsidP="00554EAD">
      <w:pPr>
        <w:pStyle w:val="Nadpis1"/>
        <w:rPr>
          <w:rFonts w:ascii="Times New Roman" w:hAnsi="Times New Roman"/>
          <w:b/>
          <w:color w:val="548DD4" w:themeColor="text2" w:themeTint="99"/>
        </w:rPr>
      </w:pPr>
      <w:r w:rsidRPr="00554EAD">
        <w:rPr>
          <w:rFonts w:ascii="Times New Roman" w:hAnsi="Times New Roman"/>
          <w:b/>
          <w:color w:val="548DD4" w:themeColor="text2" w:themeTint="99"/>
        </w:rPr>
        <w:t>ІНШІ УМОВИ</w:t>
      </w:r>
    </w:p>
    <w:p w:rsidR="000A3E0F" w:rsidRPr="00F3571C" w:rsidRDefault="000A3E0F" w:rsidP="00F3571C">
      <w:pPr>
        <w:ind w:left="360"/>
        <w:rPr>
          <w:rFonts w:ascii="Times New Roman" w:hAnsi="Times New Roman"/>
          <w:sz w:val="24"/>
          <w:szCs w:val="24"/>
          <w:lang w:val="cs-CZ"/>
        </w:rPr>
      </w:pPr>
    </w:p>
    <w:p w:rsidR="00F1272F" w:rsidRPr="00F3571C" w:rsidRDefault="00F1272F" w:rsidP="00F3571C">
      <w:pPr>
        <w:numPr>
          <w:ilvl w:val="0"/>
          <w:numId w:val="7"/>
        </w:numPr>
        <w:rPr>
          <w:rFonts w:ascii="Times New Roman" w:hAnsi="Times New Roman"/>
          <w:sz w:val="24"/>
          <w:lang w:val="cs-CZ"/>
        </w:rPr>
      </w:pPr>
      <w:r w:rsidRPr="00F3571C">
        <w:rPr>
          <w:rFonts w:ascii="Times New Roman" w:hAnsi="Times New Roman"/>
          <w:sz w:val="24"/>
          <w:lang w:val="cs-CZ"/>
        </w:rPr>
        <w:t xml:space="preserve">Tenderers will be notified about the results of the tender via email within </w:t>
      </w:r>
      <w:r w:rsidR="00E34B4C" w:rsidRPr="00F3571C">
        <w:rPr>
          <w:rFonts w:ascii="Times New Roman" w:hAnsi="Times New Roman"/>
          <w:sz w:val="24"/>
          <w:lang w:val="cs-CZ"/>
        </w:rPr>
        <w:t>30</w:t>
      </w:r>
      <w:r w:rsidRPr="00F3571C">
        <w:rPr>
          <w:rFonts w:ascii="Times New Roman" w:hAnsi="Times New Roman"/>
          <w:sz w:val="24"/>
          <w:lang w:val="cs-CZ"/>
        </w:rPr>
        <w:t xml:space="preserve"> working days </w:t>
      </w:r>
      <w:r w:rsidR="00E34B4C" w:rsidRPr="00F3571C">
        <w:rPr>
          <w:rFonts w:ascii="Times New Roman" w:hAnsi="Times New Roman"/>
          <w:sz w:val="24"/>
          <w:lang w:val="cs-CZ"/>
        </w:rPr>
        <w:t xml:space="preserve">after </w:t>
      </w:r>
      <w:r w:rsidR="0081183A" w:rsidRPr="00F3571C">
        <w:rPr>
          <w:rFonts w:ascii="Times New Roman" w:hAnsi="Times New Roman"/>
          <w:sz w:val="24"/>
          <w:lang w:val="cs-CZ"/>
        </w:rPr>
        <w:t>the deadline of the tender submission</w:t>
      </w:r>
      <w:r w:rsidRPr="00F3571C">
        <w:rPr>
          <w:rFonts w:ascii="Times New Roman" w:hAnsi="Times New Roman"/>
          <w:sz w:val="24"/>
          <w:lang w:val="cs-CZ"/>
        </w:rPr>
        <w:t>.</w:t>
      </w:r>
    </w:p>
    <w:p w:rsidR="00F21087" w:rsidRPr="00F3571C" w:rsidRDefault="00F21087" w:rsidP="00F3571C">
      <w:pPr>
        <w:ind w:left="360"/>
        <w:rPr>
          <w:rFonts w:ascii="Times New Roman" w:hAnsi="Times New Roman"/>
          <w:sz w:val="24"/>
          <w:lang w:val="uk-UA"/>
        </w:rPr>
      </w:pPr>
    </w:p>
    <w:p w:rsidR="00F21087" w:rsidRPr="00F3571C" w:rsidRDefault="00F21087" w:rsidP="00F3571C">
      <w:pPr>
        <w:ind w:left="360"/>
        <w:rPr>
          <w:rFonts w:ascii="Times New Roman" w:hAnsi="Times New Roman"/>
          <w:color w:val="548DD4" w:themeColor="text2" w:themeTint="99"/>
          <w:sz w:val="24"/>
          <w:lang w:val="cs-CZ"/>
        </w:rPr>
      </w:pPr>
      <w:r w:rsidRPr="00F3571C">
        <w:rPr>
          <w:rFonts w:ascii="Times New Roman" w:hAnsi="Times New Roman"/>
          <w:color w:val="548DD4" w:themeColor="text2" w:themeTint="99"/>
          <w:sz w:val="24"/>
          <w:lang w:val="cs-CZ"/>
        </w:rPr>
        <w:t>Учасників тендеру сповістять про результати тендеру по електронній пошті протягом 30 робочих днів з дати останнього дня подачі заявок на тендер.</w:t>
      </w:r>
    </w:p>
    <w:p w:rsidR="006451F2" w:rsidRPr="00F3571C" w:rsidRDefault="006451F2" w:rsidP="00F3571C">
      <w:pPr>
        <w:ind w:left="360"/>
        <w:rPr>
          <w:rFonts w:ascii="Times New Roman" w:hAnsi="Times New Roman"/>
          <w:color w:val="548DD4" w:themeColor="text2" w:themeTint="99"/>
          <w:sz w:val="24"/>
          <w:lang w:val="cs-CZ"/>
        </w:rPr>
      </w:pPr>
    </w:p>
    <w:p w:rsidR="00E7228B" w:rsidRPr="00F3571C" w:rsidRDefault="00E7228B" w:rsidP="00F3571C">
      <w:pPr>
        <w:numPr>
          <w:ilvl w:val="0"/>
          <w:numId w:val="7"/>
        </w:numPr>
        <w:rPr>
          <w:rFonts w:ascii="Times New Roman" w:hAnsi="Times New Roman"/>
          <w:sz w:val="24"/>
        </w:rPr>
      </w:pPr>
      <w:r w:rsidRPr="00F3571C">
        <w:rPr>
          <w:rFonts w:ascii="Times New Roman" w:hAnsi="Times New Roman"/>
          <w:sz w:val="24"/>
        </w:rPr>
        <w:t xml:space="preserve">Any requests for the provision of additional information about tender documentation and the tender conditions shall be accepted by the Contracting Authority until seven days prior to the deadline for the submission of </w:t>
      </w:r>
      <w:r w:rsidR="00450A23" w:rsidRPr="00F3571C">
        <w:rPr>
          <w:rFonts w:ascii="Times New Roman" w:hAnsi="Times New Roman"/>
          <w:sz w:val="24"/>
        </w:rPr>
        <w:t>tender offers</w:t>
      </w:r>
      <w:r w:rsidRPr="00F3571C">
        <w:rPr>
          <w:rFonts w:ascii="Times New Roman" w:hAnsi="Times New Roman"/>
          <w:sz w:val="24"/>
        </w:rPr>
        <w:t>. The requests have to be made in writing to the address of the</w:t>
      </w:r>
      <w:r w:rsidR="002539C3" w:rsidRPr="00F3571C">
        <w:rPr>
          <w:rFonts w:ascii="Times New Roman" w:hAnsi="Times New Roman"/>
          <w:sz w:val="24"/>
        </w:rPr>
        <w:t xml:space="preserve"> Contracting Authority, which is </w:t>
      </w:r>
      <w:hyperlink r:id="rId22" w:history="1">
        <w:r w:rsidR="00C06DA5" w:rsidRPr="00F3571C">
          <w:rPr>
            <w:rStyle w:val="Hypertextovodkaz"/>
            <w:rFonts w:ascii="Times New Roman" w:hAnsi="Times New Roman"/>
            <w:sz w:val="24"/>
          </w:rPr>
          <w:t>tender@czda.cz</w:t>
        </w:r>
      </w:hyperlink>
      <w:r w:rsidRPr="00F3571C">
        <w:rPr>
          <w:rFonts w:ascii="Times New Roman" w:hAnsi="Times New Roman"/>
          <w:sz w:val="24"/>
        </w:rPr>
        <w:t>.</w:t>
      </w:r>
    </w:p>
    <w:p w:rsidR="00C06DA5" w:rsidRPr="00554EAD" w:rsidRDefault="00C06DA5" w:rsidP="00F3571C">
      <w:pPr>
        <w:rPr>
          <w:rFonts w:ascii="Times New Roman" w:hAnsi="Times New Roman"/>
          <w:color w:val="548DD4" w:themeColor="text2" w:themeTint="99"/>
          <w:sz w:val="24"/>
          <w:lang w:val="uk-UA"/>
        </w:rPr>
      </w:pPr>
    </w:p>
    <w:p w:rsidR="00C06DA5" w:rsidRPr="00554EAD" w:rsidRDefault="00C06DA5" w:rsidP="00F3571C">
      <w:pPr>
        <w:ind w:left="360"/>
        <w:rPr>
          <w:rFonts w:ascii="Times New Roman" w:hAnsi="Times New Roman"/>
          <w:color w:val="548DD4" w:themeColor="text2" w:themeTint="99"/>
          <w:sz w:val="24"/>
          <w:lang w:val="ru-RU"/>
        </w:rPr>
      </w:pPr>
      <w:r w:rsidRPr="00554EAD">
        <w:rPr>
          <w:rFonts w:ascii="Times New Roman" w:hAnsi="Times New Roman"/>
          <w:color w:val="548DD4" w:themeColor="text2" w:themeTint="99"/>
          <w:sz w:val="24"/>
          <w:lang w:val="ru-RU"/>
        </w:rPr>
        <w:lastRenderedPageBreak/>
        <w:t xml:space="preserve">Будь-які прохання про надання додаткової інформації по тендерної документації та умов тендеру приймаються Уповноваженим органом до семи днів до закінчення кінцевого терміну подання конкурсних пропозицій. Запити повинні бути зроблені в письмовій формі за адресою Уповноваженого органу, яким є </w:t>
      </w:r>
      <w:hyperlink r:id="rId23" w:history="1">
        <w:r w:rsidRPr="00554EAD">
          <w:rPr>
            <w:rStyle w:val="Hypertextovodkaz"/>
            <w:rFonts w:ascii="Times New Roman" w:hAnsi="Times New Roman"/>
            <w:color w:val="548DD4" w:themeColor="text2" w:themeTint="99"/>
            <w:sz w:val="24"/>
          </w:rPr>
          <w:t>tender</w:t>
        </w:r>
        <w:r w:rsidRPr="00554EAD">
          <w:rPr>
            <w:rStyle w:val="Hypertextovodkaz"/>
            <w:rFonts w:ascii="Times New Roman" w:hAnsi="Times New Roman"/>
            <w:color w:val="548DD4" w:themeColor="text2" w:themeTint="99"/>
            <w:sz w:val="24"/>
            <w:lang w:val="ru-RU"/>
          </w:rPr>
          <w:t>@</w:t>
        </w:r>
        <w:r w:rsidRPr="00554EAD">
          <w:rPr>
            <w:rStyle w:val="Hypertextovodkaz"/>
            <w:rFonts w:ascii="Times New Roman" w:hAnsi="Times New Roman"/>
            <w:color w:val="548DD4" w:themeColor="text2" w:themeTint="99"/>
            <w:sz w:val="24"/>
          </w:rPr>
          <w:t>czda</w:t>
        </w:r>
        <w:r w:rsidRPr="00554EAD">
          <w:rPr>
            <w:rStyle w:val="Hypertextovodkaz"/>
            <w:rFonts w:ascii="Times New Roman" w:hAnsi="Times New Roman"/>
            <w:color w:val="548DD4" w:themeColor="text2" w:themeTint="99"/>
            <w:sz w:val="24"/>
            <w:lang w:val="ru-RU"/>
          </w:rPr>
          <w:t>.</w:t>
        </w:r>
        <w:r w:rsidRPr="00554EAD">
          <w:rPr>
            <w:rStyle w:val="Hypertextovodkaz"/>
            <w:rFonts w:ascii="Times New Roman" w:hAnsi="Times New Roman"/>
            <w:color w:val="548DD4" w:themeColor="text2" w:themeTint="99"/>
            <w:sz w:val="24"/>
          </w:rPr>
          <w:t>cz</w:t>
        </w:r>
      </w:hyperlink>
      <w:r w:rsidRPr="00554EAD">
        <w:rPr>
          <w:rFonts w:ascii="Times New Roman" w:hAnsi="Times New Roman"/>
          <w:color w:val="548DD4" w:themeColor="text2" w:themeTint="99"/>
          <w:sz w:val="24"/>
          <w:lang w:val="ru-RU"/>
        </w:rPr>
        <w:t>.</w:t>
      </w:r>
    </w:p>
    <w:p w:rsidR="00836A5E" w:rsidRPr="00F3571C" w:rsidRDefault="00836A5E" w:rsidP="00F3571C">
      <w:pPr>
        <w:rPr>
          <w:rFonts w:ascii="Times New Roman" w:hAnsi="Times New Roman"/>
          <w:sz w:val="24"/>
          <w:lang w:val="ru-RU"/>
        </w:rPr>
      </w:pPr>
    </w:p>
    <w:p w:rsidR="00836A5E" w:rsidRPr="00F3571C" w:rsidRDefault="003C3656" w:rsidP="00F3571C">
      <w:pPr>
        <w:numPr>
          <w:ilvl w:val="0"/>
          <w:numId w:val="7"/>
        </w:numPr>
        <w:rPr>
          <w:rFonts w:ascii="Times New Roman" w:hAnsi="Times New Roman"/>
          <w:sz w:val="24"/>
        </w:rPr>
      </w:pPr>
      <w:r w:rsidRPr="00F3571C">
        <w:rPr>
          <w:rFonts w:ascii="Times New Roman" w:hAnsi="Times New Roman"/>
          <w:sz w:val="24"/>
        </w:rPr>
        <w:t>In the case of discrepancies between English and Russian/Ukrainian language version, the English version prevails. This is valid for this tender notice and all the Annexes</w:t>
      </w:r>
      <w:r w:rsidR="006451F2" w:rsidRPr="00F3571C">
        <w:rPr>
          <w:rFonts w:ascii="Times New Roman" w:hAnsi="Times New Roman"/>
          <w:sz w:val="24"/>
        </w:rPr>
        <w:t xml:space="preserve"> and </w:t>
      </w:r>
      <w:r w:rsidRPr="00F3571C">
        <w:rPr>
          <w:rFonts w:ascii="Times New Roman" w:hAnsi="Times New Roman"/>
          <w:sz w:val="24"/>
        </w:rPr>
        <w:t>for the offers of the Tenderers.</w:t>
      </w:r>
    </w:p>
    <w:p w:rsidR="00C06DA5" w:rsidRPr="00F3571C" w:rsidRDefault="00C06DA5" w:rsidP="00F3571C">
      <w:pPr>
        <w:rPr>
          <w:rFonts w:ascii="Times New Roman" w:hAnsi="Times New Roman"/>
          <w:sz w:val="24"/>
          <w:lang w:val="uk-UA"/>
        </w:rPr>
      </w:pPr>
    </w:p>
    <w:p w:rsidR="00C06DA5" w:rsidRPr="00554EAD" w:rsidRDefault="00C06DA5" w:rsidP="00F3571C">
      <w:pPr>
        <w:ind w:left="360"/>
        <w:rPr>
          <w:rFonts w:ascii="Times New Roman" w:hAnsi="Times New Roman"/>
          <w:color w:val="548DD4" w:themeColor="text2" w:themeTint="99"/>
          <w:sz w:val="24"/>
          <w:lang w:val="uk-UA"/>
        </w:rPr>
      </w:pPr>
      <w:r w:rsidRPr="00554EAD">
        <w:rPr>
          <w:rFonts w:ascii="Times New Roman" w:hAnsi="Times New Roman"/>
          <w:color w:val="548DD4" w:themeColor="text2" w:themeTint="99"/>
          <w:sz w:val="24"/>
          <w:lang w:val="uk-UA"/>
        </w:rPr>
        <w:t xml:space="preserve">У разі розбіжностей між англійською та російською/українською мовною версією, англійська версія превалює. Це </w:t>
      </w:r>
      <w:r w:rsidR="00826710" w:rsidRPr="00554EAD">
        <w:rPr>
          <w:rFonts w:ascii="Times New Roman" w:hAnsi="Times New Roman"/>
          <w:color w:val="548DD4" w:themeColor="text2" w:themeTint="99"/>
          <w:sz w:val="24"/>
          <w:lang w:val="uk-UA"/>
        </w:rPr>
        <w:t>дійсно</w:t>
      </w:r>
      <w:r w:rsidRPr="00554EAD">
        <w:rPr>
          <w:rFonts w:ascii="Times New Roman" w:hAnsi="Times New Roman"/>
          <w:color w:val="548DD4" w:themeColor="text2" w:themeTint="99"/>
          <w:sz w:val="24"/>
          <w:lang w:val="uk-UA"/>
        </w:rPr>
        <w:t xml:space="preserve"> для </w:t>
      </w:r>
      <w:r w:rsidR="00826710" w:rsidRPr="00554EAD">
        <w:rPr>
          <w:rFonts w:ascii="Times New Roman" w:hAnsi="Times New Roman"/>
          <w:color w:val="548DD4" w:themeColor="text2" w:themeTint="99"/>
          <w:sz w:val="24"/>
          <w:lang w:val="uk-UA"/>
        </w:rPr>
        <w:t>цього тендерного</w:t>
      </w:r>
      <w:r w:rsidRPr="00554EAD">
        <w:rPr>
          <w:rFonts w:ascii="Times New Roman" w:hAnsi="Times New Roman"/>
          <w:color w:val="548DD4" w:themeColor="text2" w:themeTint="99"/>
          <w:sz w:val="24"/>
          <w:lang w:val="uk-UA"/>
        </w:rPr>
        <w:t xml:space="preserve"> повідомлення і всіх Додатків і д</w:t>
      </w:r>
      <w:r w:rsidR="00826710" w:rsidRPr="00554EAD">
        <w:rPr>
          <w:rFonts w:ascii="Times New Roman" w:hAnsi="Times New Roman"/>
          <w:color w:val="548DD4" w:themeColor="text2" w:themeTint="99"/>
          <w:sz w:val="24"/>
          <w:lang w:val="uk-UA"/>
        </w:rPr>
        <w:t>ля пропозицій учасників тендеру</w:t>
      </w:r>
      <w:r w:rsidRPr="00554EAD">
        <w:rPr>
          <w:rFonts w:ascii="Times New Roman" w:hAnsi="Times New Roman"/>
          <w:color w:val="548DD4" w:themeColor="text2" w:themeTint="99"/>
          <w:sz w:val="24"/>
          <w:lang w:val="uk-UA"/>
        </w:rPr>
        <w:t>.</w:t>
      </w:r>
    </w:p>
    <w:p w:rsidR="00E7228B" w:rsidRPr="00F3571C" w:rsidRDefault="00E7228B" w:rsidP="00F3571C">
      <w:pPr>
        <w:rPr>
          <w:rFonts w:ascii="Times New Roman" w:hAnsi="Times New Roman"/>
          <w:color w:val="4F81BD"/>
          <w:sz w:val="24"/>
          <w:szCs w:val="24"/>
          <w:lang w:val="cs-CZ"/>
        </w:rPr>
      </w:pPr>
    </w:p>
    <w:p w:rsidR="00916E0F" w:rsidRPr="00F3571C" w:rsidRDefault="00916E0F" w:rsidP="00534EA3">
      <w:pPr>
        <w:jc w:val="left"/>
        <w:rPr>
          <w:rStyle w:val="Zdraznnintenzivn"/>
          <w:rFonts w:ascii="Times New Roman" w:hAnsi="Times New Roman"/>
          <w:b/>
          <w:i w:val="0"/>
          <w:color w:val="auto"/>
          <w:sz w:val="24"/>
          <w:szCs w:val="24"/>
          <w:lang w:val="uk-UA"/>
        </w:rPr>
      </w:pPr>
    </w:p>
    <w:p w:rsidR="00826710" w:rsidRPr="00F3571C" w:rsidRDefault="00826710" w:rsidP="00534EA3">
      <w:pPr>
        <w:jc w:val="left"/>
        <w:rPr>
          <w:rStyle w:val="Zdraznnintenzivn"/>
          <w:rFonts w:ascii="Times New Roman" w:hAnsi="Times New Roman"/>
          <w:b/>
          <w:i w:val="0"/>
          <w:color w:val="auto"/>
          <w:sz w:val="24"/>
          <w:szCs w:val="24"/>
          <w:lang w:val="uk-UA"/>
        </w:rPr>
      </w:pPr>
      <w:r w:rsidRPr="00F3571C">
        <w:rPr>
          <w:rStyle w:val="Zdraznnintenzivn"/>
          <w:rFonts w:ascii="Times New Roman" w:hAnsi="Times New Roman"/>
          <w:b/>
          <w:i w:val="0"/>
          <w:color w:val="auto"/>
          <w:sz w:val="24"/>
          <w:szCs w:val="24"/>
        </w:rPr>
        <w:t>List of Annexes:</w:t>
      </w:r>
    </w:p>
    <w:p w:rsidR="006451F2" w:rsidRPr="00F3571C" w:rsidRDefault="006451F2" w:rsidP="00534EA3">
      <w:pPr>
        <w:jc w:val="left"/>
        <w:rPr>
          <w:rFonts w:ascii="Times New Roman" w:hAnsi="Times New Roman"/>
          <w:sz w:val="24"/>
          <w:szCs w:val="24"/>
        </w:rPr>
      </w:pPr>
      <w:r w:rsidRPr="00F3571C">
        <w:rPr>
          <w:rFonts w:ascii="Times New Roman" w:hAnsi="Times New Roman"/>
          <w:sz w:val="24"/>
          <w:szCs w:val="24"/>
        </w:rPr>
        <w:t>Annex 1: Draft of the Contract</w:t>
      </w:r>
    </w:p>
    <w:p w:rsidR="009B2810" w:rsidRPr="00F3571C" w:rsidRDefault="006451F2" w:rsidP="00534EA3">
      <w:pPr>
        <w:jc w:val="left"/>
        <w:rPr>
          <w:rFonts w:ascii="Times New Roman" w:hAnsi="Times New Roman"/>
          <w:sz w:val="24"/>
          <w:szCs w:val="24"/>
        </w:rPr>
      </w:pPr>
      <w:r w:rsidRPr="00F3571C">
        <w:rPr>
          <w:rFonts w:ascii="Times New Roman" w:hAnsi="Times New Roman"/>
          <w:sz w:val="24"/>
          <w:szCs w:val="24"/>
        </w:rPr>
        <w:t>Annex 2: Bill of Quantities</w:t>
      </w:r>
      <w:r w:rsidR="009B2810" w:rsidRPr="00F3571C">
        <w:rPr>
          <w:rFonts w:ascii="Times New Roman" w:hAnsi="Times New Roman"/>
          <w:sz w:val="24"/>
          <w:szCs w:val="24"/>
        </w:rPr>
        <w:t xml:space="preserve"> – mandatory part</w:t>
      </w:r>
    </w:p>
    <w:p w:rsidR="009B2810" w:rsidRPr="00F3571C" w:rsidRDefault="009B2810" w:rsidP="00534EA3">
      <w:pPr>
        <w:jc w:val="left"/>
        <w:rPr>
          <w:rFonts w:ascii="Times New Roman" w:hAnsi="Times New Roman"/>
          <w:sz w:val="24"/>
          <w:szCs w:val="24"/>
        </w:rPr>
      </w:pPr>
      <w:r w:rsidRPr="00F3571C">
        <w:rPr>
          <w:rFonts w:ascii="Times New Roman" w:hAnsi="Times New Roman"/>
          <w:sz w:val="24"/>
          <w:szCs w:val="24"/>
        </w:rPr>
        <w:t>Annex 3: Bill of Quantities – recommending part</w:t>
      </w:r>
    </w:p>
    <w:p w:rsidR="006451F2" w:rsidRPr="00F3571C" w:rsidRDefault="003F0DFC" w:rsidP="00534EA3">
      <w:pPr>
        <w:jc w:val="left"/>
        <w:rPr>
          <w:rFonts w:ascii="Times New Roman" w:hAnsi="Times New Roman"/>
          <w:sz w:val="24"/>
          <w:szCs w:val="24"/>
        </w:rPr>
      </w:pPr>
      <w:r w:rsidRPr="00F3571C">
        <w:rPr>
          <w:rFonts w:ascii="Times New Roman" w:hAnsi="Times New Roman"/>
          <w:sz w:val="24"/>
          <w:szCs w:val="24"/>
        </w:rPr>
        <w:t>Annex 4</w:t>
      </w:r>
      <w:r w:rsidR="006451F2" w:rsidRPr="00F3571C">
        <w:rPr>
          <w:rFonts w:ascii="Times New Roman" w:hAnsi="Times New Roman"/>
          <w:sz w:val="24"/>
          <w:szCs w:val="24"/>
        </w:rPr>
        <w:t>: Drawings</w:t>
      </w:r>
    </w:p>
    <w:p w:rsidR="006451F2" w:rsidRPr="00F3571C" w:rsidRDefault="003F0DFC" w:rsidP="00534EA3">
      <w:pPr>
        <w:jc w:val="left"/>
        <w:rPr>
          <w:rFonts w:ascii="Times New Roman" w:hAnsi="Times New Roman"/>
          <w:sz w:val="24"/>
          <w:szCs w:val="24"/>
        </w:rPr>
      </w:pPr>
      <w:r w:rsidRPr="00F3571C">
        <w:rPr>
          <w:rFonts w:ascii="Times New Roman" w:hAnsi="Times New Roman"/>
          <w:sz w:val="24"/>
          <w:szCs w:val="24"/>
        </w:rPr>
        <w:t>Annex 5</w:t>
      </w:r>
      <w:r w:rsidR="006451F2" w:rsidRPr="00F3571C">
        <w:rPr>
          <w:rFonts w:ascii="Times New Roman" w:hAnsi="Times New Roman"/>
          <w:sz w:val="24"/>
          <w:szCs w:val="24"/>
        </w:rPr>
        <w:t>: Form for the project time schedule</w:t>
      </w:r>
    </w:p>
    <w:p w:rsidR="006451F2" w:rsidRPr="00F3571C" w:rsidRDefault="003F0DFC" w:rsidP="00534EA3">
      <w:pPr>
        <w:jc w:val="left"/>
        <w:rPr>
          <w:rFonts w:ascii="Times New Roman" w:hAnsi="Times New Roman"/>
          <w:sz w:val="24"/>
          <w:szCs w:val="24"/>
          <w:lang w:val="uk-UA"/>
        </w:rPr>
      </w:pPr>
      <w:r w:rsidRPr="00F3571C">
        <w:rPr>
          <w:rFonts w:ascii="Times New Roman" w:hAnsi="Times New Roman"/>
          <w:sz w:val="24"/>
          <w:szCs w:val="24"/>
        </w:rPr>
        <w:t>Annex 6</w:t>
      </w:r>
      <w:r w:rsidR="006451F2" w:rsidRPr="00F3571C">
        <w:rPr>
          <w:rFonts w:ascii="Times New Roman" w:hAnsi="Times New Roman"/>
          <w:sz w:val="24"/>
          <w:szCs w:val="24"/>
        </w:rPr>
        <w:t>: Qualification Statement</w:t>
      </w:r>
    </w:p>
    <w:p w:rsidR="00826710" w:rsidRPr="00F3571C" w:rsidRDefault="00826710" w:rsidP="00534EA3">
      <w:pPr>
        <w:jc w:val="left"/>
        <w:rPr>
          <w:rFonts w:ascii="Times New Roman" w:hAnsi="Times New Roman"/>
          <w:sz w:val="24"/>
          <w:szCs w:val="24"/>
          <w:lang w:val="uk-UA"/>
        </w:rPr>
      </w:pPr>
    </w:p>
    <w:p w:rsidR="00826710" w:rsidRPr="00554EAD" w:rsidRDefault="00826710" w:rsidP="00826710">
      <w:pPr>
        <w:jc w:val="left"/>
        <w:rPr>
          <w:rFonts w:ascii="Times New Roman" w:hAnsi="Times New Roman"/>
          <w:b/>
          <w:color w:val="548DD4" w:themeColor="text2" w:themeTint="99"/>
          <w:sz w:val="24"/>
          <w:szCs w:val="24"/>
          <w:lang w:val="uk-UA"/>
        </w:rPr>
      </w:pPr>
      <w:r w:rsidRPr="00554EAD">
        <w:rPr>
          <w:rFonts w:ascii="Times New Roman" w:hAnsi="Times New Roman"/>
          <w:b/>
          <w:color w:val="548DD4" w:themeColor="text2" w:themeTint="99"/>
          <w:sz w:val="24"/>
          <w:szCs w:val="24"/>
          <w:lang w:val="uk-UA"/>
        </w:rPr>
        <w:t>Список додатків:</w:t>
      </w:r>
    </w:p>
    <w:p w:rsidR="00826710" w:rsidRPr="00554EAD" w:rsidRDefault="00826710" w:rsidP="00826710">
      <w:pPr>
        <w:jc w:val="left"/>
        <w:rPr>
          <w:rFonts w:ascii="Times New Roman" w:hAnsi="Times New Roman"/>
          <w:color w:val="548DD4" w:themeColor="text2" w:themeTint="99"/>
          <w:sz w:val="24"/>
          <w:szCs w:val="24"/>
          <w:lang w:val="uk-UA"/>
        </w:rPr>
      </w:pPr>
      <w:r w:rsidRPr="00554EAD">
        <w:rPr>
          <w:rFonts w:ascii="Times New Roman" w:hAnsi="Times New Roman"/>
          <w:color w:val="548DD4" w:themeColor="text2" w:themeTint="99"/>
          <w:sz w:val="24"/>
          <w:szCs w:val="24"/>
          <w:lang w:val="uk-UA"/>
        </w:rPr>
        <w:t>Додаток 1: Проект Договору</w:t>
      </w:r>
    </w:p>
    <w:p w:rsidR="00826710" w:rsidRPr="00554EAD" w:rsidRDefault="00826710" w:rsidP="00826710">
      <w:pPr>
        <w:jc w:val="left"/>
        <w:rPr>
          <w:rFonts w:ascii="Times New Roman" w:hAnsi="Times New Roman"/>
          <w:color w:val="548DD4" w:themeColor="text2" w:themeTint="99"/>
          <w:sz w:val="24"/>
          <w:szCs w:val="24"/>
          <w:lang w:val="uk-UA"/>
        </w:rPr>
      </w:pPr>
      <w:r w:rsidRPr="00554EAD">
        <w:rPr>
          <w:rFonts w:ascii="Times New Roman" w:hAnsi="Times New Roman"/>
          <w:color w:val="548DD4" w:themeColor="text2" w:themeTint="99"/>
          <w:sz w:val="24"/>
          <w:szCs w:val="24"/>
          <w:lang w:val="uk-UA"/>
        </w:rPr>
        <w:t xml:space="preserve">Додаток 2: </w:t>
      </w:r>
      <w:r w:rsidRPr="00554EAD">
        <w:rPr>
          <w:rFonts w:ascii="Times New Roman" w:hAnsi="Times New Roman"/>
          <w:color w:val="548DD4" w:themeColor="text2" w:themeTint="99"/>
          <w:sz w:val="24"/>
          <w:szCs w:val="24"/>
          <w:lang w:val="ru-RU"/>
        </w:rPr>
        <w:t>Специфікація обсягів робіт</w:t>
      </w:r>
      <w:r w:rsidRPr="00554EAD">
        <w:rPr>
          <w:rStyle w:val="Zdraznnintenzivn"/>
          <w:rFonts w:ascii="Times New Roman" w:hAnsi="Times New Roman"/>
          <w:i w:val="0"/>
          <w:color w:val="548DD4" w:themeColor="text2" w:themeTint="99"/>
          <w:spacing w:val="0"/>
          <w:sz w:val="24"/>
          <w:szCs w:val="24"/>
          <w:lang w:val="uk-UA"/>
        </w:rPr>
        <w:t xml:space="preserve"> </w:t>
      </w:r>
      <w:r w:rsidRPr="00554EAD">
        <w:rPr>
          <w:rFonts w:ascii="Times New Roman" w:hAnsi="Times New Roman"/>
          <w:color w:val="548DD4" w:themeColor="text2" w:themeTint="99"/>
          <w:sz w:val="24"/>
          <w:szCs w:val="24"/>
          <w:lang w:val="uk-UA"/>
        </w:rPr>
        <w:t>- обов'язкова частина</w:t>
      </w:r>
    </w:p>
    <w:p w:rsidR="00826710" w:rsidRPr="00554EAD" w:rsidRDefault="00826710" w:rsidP="00826710">
      <w:pPr>
        <w:jc w:val="left"/>
        <w:rPr>
          <w:rFonts w:ascii="Times New Roman" w:hAnsi="Times New Roman"/>
          <w:color w:val="548DD4" w:themeColor="text2" w:themeTint="99"/>
          <w:sz w:val="24"/>
          <w:szCs w:val="24"/>
          <w:lang w:val="uk-UA"/>
        </w:rPr>
      </w:pPr>
      <w:r w:rsidRPr="00554EAD">
        <w:rPr>
          <w:rFonts w:ascii="Times New Roman" w:hAnsi="Times New Roman"/>
          <w:color w:val="548DD4" w:themeColor="text2" w:themeTint="99"/>
          <w:sz w:val="24"/>
          <w:szCs w:val="24"/>
          <w:lang w:val="uk-UA"/>
        </w:rPr>
        <w:t xml:space="preserve">Додаток 3: </w:t>
      </w:r>
      <w:r w:rsidRPr="00554EAD">
        <w:rPr>
          <w:rFonts w:ascii="Times New Roman" w:hAnsi="Times New Roman"/>
          <w:color w:val="548DD4" w:themeColor="text2" w:themeTint="99"/>
          <w:sz w:val="24"/>
          <w:szCs w:val="24"/>
          <w:lang w:val="ru-RU"/>
        </w:rPr>
        <w:t>Специфікація обсягів робіт</w:t>
      </w:r>
      <w:r w:rsidRPr="00554EAD">
        <w:rPr>
          <w:rStyle w:val="Zdraznnintenzivn"/>
          <w:rFonts w:ascii="Times New Roman" w:hAnsi="Times New Roman"/>
          <w:i w:val="0"/>
          <w:color w:val="548DD4" w:themeColor="text2" w:themeTint="99"/>
          <w:spacing w:val="0"/>
          <w:sz w:val="24"/>
          <w:szCs w:val="24"/>
          <w:lang w:val="uk-UA"/>
        </w:rPr>
        <w:t xml:space="preserve"> </w:t>
      </w:r>
      <w:r w:rsidRPr="00554EAD">
        <w:rPr>
          <w:rFonts w:ascii="Times New Roman" w:hAnsi="Times New Roman"/>
          <w:color w:val="548DD4" w:themeColor="text2" w:themeTint="99"/>
          <w:sz w:val="24"/>
          <w:szCs w:val="24"/>
          <w:lang w:val="uk-UA"/>
        </w:rPr>
        <w:t>- рекомендована частина</w:t>
      </w:r>
    </w:p>
    <w:p w:rsidR="00826710" w:rsidRPr="00554EAD" w:rsidRDefault="00826710" w:rsidP="00826710">
      <w:pPr>
        <w:jc w:val="left"/>
        <w:rPr>
          <w:rFonts w:ascii="Times New Roman" w:hAnsi="Times New Roman"/>
          <w:color w:val="548DD4" w:themeColor="text2" w:themeTint="99"/>
          <w:sz w:val="24"/>
          <w:szCs w:val="24"/>
          <w:lang w:val="uk-UA"/>
        </w:rPr>
      </w:pPr>
      <w:r w:rsidRPr="00554EAD">
        <w:rPr>
          <w:rFonts w:ascii="Times New Roman" w:hAnsi="Times New Roman"/>
          <w:color w:val="548DD4" w:themeColor="text2" w:themeTint="99"/>
          <w:sz w:val="24"/>
          <w:szCs w:val="24"/>
          <w:lang w:val="uk-UA"/>
        </w:rPr>
        <w:t>Додаток 4: Малюнки</w:t>
      </w:r>
    </w:p>
    <w:p w:rsidR="00826710" w:rsidRPr="00554EAD" w:rsidRDefault="00826710" w:rsidP="00826710">
      <w:pPr>
        <w:jc w:val="left"/>
        <w:rPr>
          <w:rFonts w:ascii="Times New Roman" w:hAnsi="Times New Roman"/>
          <w:color w:val="548DD4" w:themeColor="text2" w:themeTint="99"/>
          <w:sz w:val="24"/>
          <w:szCs w:val="24"/>
          <w:lang w:val="uk-UA"/>
        </w:rPr>
      </w:pPr>
      <w:r w:rsidRPr="00554EAD">
        <w:rPr>
          <w:rFonts w:ascii="Times New Roman" w:hAnsi="Times New Roman"/>
          <w:color w:val="548DD4" w:themeColor="text2" w:themeTint="99"/>
          <w:sz w:val="24"/>
          <w:szCs w:val="24"/>
          <w:lang w:val="uk-UA"/>
        </w:rPr>
        <w:t>Додаток 5: Форма для тимчасового графіка проекту</w:t>
      </w:r>
    </w:p>
    <w:p w:rsidR="00826710" w:rsidRPr="00554EAD" w:rsidRDefault="00826710" w:rsidP="00826710">
      <w:pPr>
        <w:jc w:val="left"/>
        <w:rPr>
          <w:rFonts w:ascii="Times New Roman" w:hAnsi="Times New Roman"/>
          <w:color w:val="548DD4" w:themeColor="text2" w:themeTint="99"/>
          <w:sz w:val="24"/>
          <w:szCs w:val="24"/>
          <w:lang w:val="uk-UA"/>
        </w:rPr>
      </w:pPr>
      <w:r w:rsidRPr="00554EAD">
        <w:rPr>
          <w:rFonts w:ascii="Times New Roman" w:hAnsi="Times New Roman"/>
          <w:color w:val="548DD4" w:themeColor="text2" w:themeTint="99"/>
          <w:sz w:val="24"/>
          <w:szCs w:val="24"/>
          <w:lang w:val="uk-UA"/>
        </w:rPr>
        <w:t>Додаток 6: Кваліфікаційна заява</w:t>
      </w:r>
    </w:p>
    <w:p w:rsidR="002D52EA" w:rsidRPr="00F3571C" w:rsidRDefault="002D52EA" w:rsidP="00534EA3">
      <w:pPr>
        <w:jc w:val="left"/>
        <w:rPr>
          <w:rFonts w:ascii="Times New Roman" w:hAnsi="Times New Roman"/>
          <w:lang w:val="cs-CZ"/>
        </w:rPr>
      </w:pPr>
    </w:p>
    <w:p w:rsidR="00126FFE" w:rsidRPr="00F3571C" w:rsidRDefault="00126FFE" w:rsidP="00534EA3">
      <w:pPr>
        <w:jc w:val="left"/>
        <w:rPr>
          <w:rFonts w:ascii="Times New Roman" w:hAnsi="Times New Roman"/>
          <w:lang w:val="cs-CZ"/>
        </w:rPr>
      </w:pPr>
    </w:p>
    <w:p w:rsidR="00126FFE" w:rsidRPr="00F3571C" w:rsidRDefault="00126FFE" w:rsidP="00534EA3">
      <w:pPr>
        <w:jc w:val="left"/>
        <w:rPr>
          <w:rFonts w:ascii="Times New Roman" w:hAnsi="Times New Roman"/>
          <w:lang w:val="cs-CZ"/>
        </w:rPr>
      </w:pPr>
    </w:p>
    <w:p w:rsidR="00FF322B" w:rsidRPr="00F3571C" w:rsidRDefault="00FF322B" w:rsidP="00534EA3">
      <w:pPr>
        <w:jc w:val="left"/>
        <w:rPr>
          <w:rFonts w:ascii="Times New Roman" w:hAnsi="Times New Roman"/>
          <w:lang w:val="cs-CZ"/>
        </w:rPr>
      </w:pPr>
    </w:p>
    <w:p w:rsidR="001C3378" w:rsidRPr="00F3571C" w:rsidRDefault="001C3378" w:rsidP="00534EA3">
      <w:pPr>
        <w:jc w:val="left"/>
        <w:rPr>
          <w:rFonts w:ascii="Times New Roman" w:hAnsi="Times New Roman"/>
          <w:b/>
        </w:rPr>
      </w:pPr>
      <w:r w:rsidRPr="00F3571C">
        <w:rPr>
          <w:rFonts w:ascii="Times New Roman" w:hAnsi="Times New Roman"/>
        </w:rPr>
        <w:t>……………………………….</w:t>
      </w:r>
      <w:r w:rsidR="00AD513B" w:rsidRPr="00F3571C">
        <w:rPr>
          <w:rFonts w:ascii="Times New Roman" w:hAnsi="Times New Roman"/>
        </w:rPr>
        <w:t xml:space="preserve"> </w:t>
      </w:r>
      <w:r w:rsidR="00AD513B" w:rsidRPr="00F3571C">
        <w:rPr>
          <w:rFonts w:ascii="Times New Roman" w:hAnsi="Times New Roman"/>
        </w:rPr>
        <w:tab/>
      </w:r>
      <w:r w:rsidR="00AD513B" w:rsidRPr="00F3571C">
        <w:rPr>
          <w:rFonts w:ascii="Times New Roman" w:hAnsi="Times New Roman"/>
        </w:rPr>
        <w:tab/>
      </w:r>
      <w:r w:rsidR="00AD513B" w:rsidRPr="00F3571C">
        <w:rPr>
          <w:rFonts w:ascii="Times New Roman" w:hAnsi="Times New Roman"/>
        </w:rPr>
        <w:tab/>
      </w:r>
      <w:r w:rsidR="00AD513B" w:rsidRPr="00F3571C">
        <w:rPr>
          <w:rFonts w:ascii="Times New Roman" w:hAnsi="Times New Roman"/>
        </w:rPr>
        <w:tab/>
      </w:r>
      <w:r w:rsidR="00AD513B" w:rsidRPr="00F3571C">
        <w:rPr>
          <w:rFonts w:ascii="Times New Roman" w:hAnsi="Times New Roman"/>
        </w:rPr>
        <w:tab/>
        <w:t>………………………</w:t>
      </w:r>
      <w:r w:rsidR="00020771" w:rsidRPr="00F3571C">
        <w:rPr>
          <w:rFonts w:ascii="Times New Roman" w:hAnsi="Times New Roman"/>
        </w:rPr>
        <w:t>……</w:t>
      </w:r>
    </w:p>
    <w:p w:rsidR="00916E0F" w:rsidRPr="00F3571C" w:rsidRDefault="00020771" w:rsidP="00534EA3">
      <w:pPr>
        <w:jc w:val="left"/>
        <w:rPr>
          <w:rFonts w:ascii="Times New Roman" w:hAnsi="Times New Roman"/>
          <w:b/>
          <w:lang w:val="uk-UA"/>
        </w:rPr>
      </w:pPr>
      <w:r w:rsidRPr="00F3571C">
        <w:rPr>
          <w:rFonts w:ascii="Times New Roman" w:hAnsi="Times New Roman"/>
          <w:b/>
        </w:rPr>
        <w:t>O</w:t>
      </w:r>
      <w:r w:rsidR="007E0136" w:rsidRPr="00F3571C">
        <w:rPr>
          <w:rFonts w:ascii="Times New Roman" w:hAnsi="Times New Roman"/>
          <w:b/>
        </w:rPr>
        <w:t>n behalf of</w:t>
      </w:r>
      <w:r w:rsidR="003C030A" w:rsidRPr="00F3571C">
        <w:rPr>
          <w:rFonts w:ascii="Times New Roman" w:hAnsi="Times New Roman"/>
          <w:b/>
        </w:rPr>
        <w:t xml:space="preserve"> the Contracting Authority</w:t>
      </w:r>
      <w:r w:rsidR="00AD513B" w:rsidRPr="00F3571C">
        <w:rPr>
          <w:rFonts w:ascii="Times New Roman" w:hAnsi="Times New Roman"/>
          <w:b/>
        </w:rPr>
        <w:tab/>
      </w:r>
      <w:r w:rsidR="00AD513B" w:rsidRPr="00F3571C">
        <w:rPr>
          <w:rFonts w:ascii="Times New Roman" w:hAnsi="Times New Roman"/>
          <w:b/>
        </w:rPr>
        <w:tab/>
      </w:r>
      <w:r w:rsidR="00AD513B" w:rsidRPr="00F3571C">
        <w:rPr>
          <w:rFonts w:ascii="Times New Roman" w:hAnsi="Times New Roman"/>
          <w:b/>
        </w:rPr>
        <w:tab/>
      </w:r>
      <w:r w:rsidR="00AD513B" w:rsidRPr="00F3571C">
        <w:rPr>
          <w:rFonts w:ascii="Times New Roman" w:hAnsi="Times New Roman"/>
          <w:b/>
        </w:rPr>
        <w:tab/>
      </w:r>
      <w:r w:rsidR="00AD513B" w:rsidRPr="00F3571C">
        <w:rPr>
          <w:rFonts w:ascii="Times New Roman" w:hAnsi="Times New Roman"/>
          <w:b/>
        </w:rPr>
        <w:tab/>
      </w:r>
      <w:r w:rsidR="00074501" w:rsidRPr="00F3571C">
        <w:rPr>
          <w:rFonts w:ascii="Times New Roman" w:hAnsi="Times New Roman"/>
          <w:b/>
        </w:rPr>
        <w:t xml:space="preserve">      </w:t>
      </w:r>
      <w:r w:rsidR="00AD513B" w:rsidRPr="00F3571C">
        <w:rPr>
          <w:rFonts w:ascii="Times New Roman" w:hAnsi="Times New Roman"/>
          <w:b/>
        </w:rPr>
        <w:t>Date</w:t>
      </w:r>
    </w:p>
    <w:p w:rsidR="000333FF" w:rsidRPr="00554EAD" w:rsidRDefault="00916E0F" w:rsidP="00534EA3">
      <w:pPr>
        <w:jc w:val="left"/>
        <w:rPr>
          <w:rFonts w:ascii="Times New Roman" w:hAnsi="Times New Roman"/>
          <w:b/>
          <w:color w:val="548DD4" w:themeColor="text2" w:themeTint="99"/>
          <w:lang w:val="uk-UA"/>
        </w:rPr>
      </w:pPr>
      <w:r w:rsidRPr="00554EAD">
        <w:rPr>
          <w:rFonts w:ascii="Times New Roman" w:hAnsi="Times New Roman"/>
          <w:b/>
          <w:color w:val="548DD4" w:themeColor="text2" w:themeTint="99"/>
        </w:rPr>
        <w:t>Від імені Уповноваженого органу</w:t>
      </w:r>
      <w:r w:rsidRPr="00554EAD">
        <w:rPr>
          <w:rFonts w:ascii="Times New Roman" w:hAnsi="Times New Roman"/>
          <w:b/>
          <w:color w:val="548DD4" w:themeColor="text2" w:themeTint="99"/>
          <w:lang w:val="uk-UA"/>
        </w:rPr>
        <w:tab/>
      </w:r>
      <w:r w:rsidRPr="00554EAD">
        <w:rPr>
          <w:rFonts w:ascii="Times New Roman" w:hAnsi="Times New Roman"/>
          <w:b/>
          <w:color w:val="548DD4" w:themeColor="text2" w:themeTint="99"/>
          <w:lang w:val="uk-UA"/>
        </w:rPr>
        <w:tab/>
      </w:r>
      <w:r w:rsidRPr="00554EAD">
        <w:rPr>
          <w:rFonts w:ascii="Times New Roman" w:hAnsi="Times New Roman"/>
          <w:b/>
          <w:color w:val="548DD4" w:themeColor="text2" w:themeTint="99"/>
          <w:lang w:val="uk-UA"/>
        </w:rPr>
        <w:tab/>
      </w:r>
      <w:r w:rsidRPr="00554EAD">
        <w:rPr>
          <w:rFonts w:ascii="Times New Roman" w:hAnsi="Times New Roman"/>
          <w:b/>
          <w:color w:val="548DD4" w:themeColor="text2" w:themeTint="99"/>
          <w:lang w:val="uk-UA"/>
        </w:rPr>
        <w:tab/>
      </w:r>
      <w:r w:rsidRPr="00554EAD">
        <w:rPr>
          <w:rFonts w:ascii="Times New Roman" w:hAnsi="Times New Roman"/>
          <w:b/>
          <w:color w:val="548DD4" w:themeColor="text2" w:themeTint="99"/>
          <w:lang w:val="uk-UA"/>
        </w:rPr>
        <w:tab/>
        <w:t xml:space="preserve">      Дата</w:t>
      </w:r>
    </w:p>
    <w:sectPr w:rsidR="000333FF" w:rsidRPr="00554EAD" w:rsidSect="00215BF9">
      <w:footerReference w:type="default" r:id="rId24"/>
      <w:pgSz w:w="11906" w:h="16838" w:code="9"/>
      <w:pgMar w:top="1134" w:right="1418" w:bottom="1134" w:left="1418" w:header="22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A68" w:rsidRDefault="00531A68">
      <w:r>
        <w:separator/>
      </w:r>
    </w:p>
  </w:endnote>
  <w:endnote w:type="continuationSeparator" w:id="0">
    <w:p w:rsidR="00531A68" w:rsidRDefault="00531A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1C" w:rsidRDefault="00232083">
    <w:pPr>
      <w:pStyle w:val="Zpat"/>
      <w:framePr w:wrap="around" w:vAnchor="text" w:hAnchor="margin" w:xAlign="center" w:y="1"/>
      <w:rPr>
        <w:rStyle w:val="slostrnky"/>
      </w:rPr>
    </w:pPr>
    <w:r>
      <w:rPr>
        <w:rStyle w:val="slostrnky"/>
      </w:rPr>
      <w:fldChar w:fldCharType="begin"/>
    </w:r>
    <w:r w:rsidR="00F3571C">
      <w:rPr>
        <w:rStyle w:val="slostrnky"/>
      </w:rPr>
      <w:instrText xml:space="preserve">PAGE  </w:instrText>
    </w:r>
    <w:r>
      <w:rPr>
        <w:rStyle w:val="slostrnky"/>
      </w:rPr>
      <w:fldChar w:fldCharType="end"/>
    </w:r>
  </w:p>
  <w:p w:rsidR="00F3571C" w:rsidRDefault="00F3571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1C" w:rsidRDefault="00232083">
    <w:pPr>
      <w:pStyle w:val="Zpat"/>
      <w:framePr w:wrap="around" w:vAnchor="text" w:hAnchor="margin" w:xAlign="center" w:y="1"/>
      <w:rPr>
        <w:rStyle w:val="slostrnky"/>
      </w:rPr>
    </w:pPr>
    <w:r>
      <w:rPr>
        <w:rStyle w:val="slostrnky"/>
      </w:rPr>
      <w:fldChar w:fldCharType="begin"/>
    </w:r>
    <w:r w:rsidR="00F3571C">
      <w:rPr>
        <w:rStyle w:val="slostrnky"/>
      </w:rPr>
      <w:instrText xml:space="preserve">PAGE  </w:instrText>
    </w:r>
    <w:r>
      <w:rPr>
        <w:rStyle w:val="slostrnky"/>
      </w:rPr>
      <w:fldChar w:fldCharType="separate"/>
    </w:r>
    <w:r w:rsidR="00BF274D">
      <w:rPr>
        <w:rStyle w:val="slostrnky"/>
        <w:noProof/>
      </w:rPr>
      <w:t>1</w:t>
    </w:r>
    <w:r>
      <w:rPr>
        <w:rStyle w:val="slostrnky"/>
      </w:rPr>
      <w:fldChar w:fldCharType="end"/>
    </w:r>
  </w:p>
  <w:p w:rsidR="00F3571C" w:rsidRDefault="00F3571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1C" w:rsidRPr="003C030A" w:rsidRDefault="00F3571C" w:rsidP="00DC2DCC">
    <w:pPr>
      <w:pStyle w:val="Zpat"/>
      <w:jc w:val="right"/>
      <w:rPr>
        <w:rFonts w:ascii="Times New Roman" w:hAnsi="Times New Roman"/>
        <w:sz w:val="24"/>
        <w:szCs w:val="24"/>
      </w:rPr>
    </w:pPr>
    <w:r w:rsidRPr="003C030A">
      <w:rPr>
        <w:rFonts w:ascii="Times New Roman" w:hAnsi="Times New Roman"/>
        <w:sz w:val="24"/>
        <w:szCs w:val="24"/>
      </w:rPr>
      <w:t xml:space="preserve">Page </w:t>
    </w:r>
    <w:r w:rsidR="00232083" w:rsidRPr="003C030A">
      <w:rPr>
        <w:rFonts w:ascii="Times New Roman" w:hAnsi="Times New Roman"/>
        <w:sz w:val="24"/>
        <w:szCs w:val="24"/>
      </w:rPr>
      <w:fldChar w:fldCharType="begin"/>
    </w:r>
    <w:r w:rsidRPr="003C030A">
      <w:rPr>
        <w:rFonts w:ascii="Times New Roman" w:hAnsi="Times New Roman"/>
        <w:sz w:val="24"/>
        <w:szCs w:val="24"/>
      </w:rPr>
      <w:instrText xml:space="preserve"> PAGE   \* MERGEFORMAT </w:instrText>
    </w:r>
    <w:r w:rsidR="00232083" w:rsidRPr="003C030A">
      <w:rPr>
        <w:rFonts w:ascii="Times New Roman" w:hAnsi="Times New Roman"/>
        <w:sz w:val="24"/>
        <w:szCs w:val="24"/>
      </w:rPr>
      <w:fldChar w:fldCharType="separate"/>
    </w:r>
    <w:r w:rsidR="00841024">
      <w:rPr>
        <w:rFonts w:ascii="Times New Roman" w:hAnsi="Times New Roman"/>
        <w:noProof/>
        <w:sz w:val="24"/>
        <w:szCs w:val="24"/>
      </w:rPr>
      <w:t>3</w:t>
    </w:r>
    <w:r w:rsidR="00232083" w:rsidRPr="003C030A">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A68" w:rsidRDefault="00531A68">
      <w:r>
        <w:separator/>
      </w:r>
    </w:p>
  </w:footnote>
  <w:footnote w:type="continuationSeparator" w:id="0">
    <w:p w:rsidR="00531A68" w:rsidRDefault="00531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1C" w:rsidRPr="00F3571C" w:rsidRDefault="00F3571C" w:rsidP="00A36096">
    <w:pPr>
      <w:pStyle w:val="Zhlav"/>
      <w:pBdr>
        <w:bottom w:val="single" w:sz="4" w:space="1" w:color="auto"/>
      </w:pBdr>
      <w:rPr>
        <w:i/>
        <w:sz w:val="16"/>
      </w:rPr>
    </w:pPr>
    <w:r w:rsidRPr="00F3571C">
      <w:rPr>
        <w:rFonts w:ascii="Times New Roman" w:hAnsi="Times New Roman"/>
        <w:i/>
        <w:szCs w:val="24"/>
      </w:rPr>
      <w:t>Tender Documentation „ Kramatorsk – Reconstruction of the school building of the Donbas National Academy of civil engineering and architecture</w:t>
    </w:r>
    <w:r w:rsidR="00A36096" w:rsidRPr="00F3571C">
      <w:rPr>
        <w:rFonts w:ascii="Times New Roman" w:hAnsi="Times New Roman"/>
        <w:i/>
        <w:szCs w:val="24"/>
      </w:rPr>
      <w:t>“</w:t>
    </w:r>
    <w:r w:rsidR="00A36096">
      <w:rPr>
        <w:rFonts w:ascii="Times New Roman" w:hAnsi="Times New Roman"/>
        <w:i/>
        <w:szCs w:val="24"/>
      </w:rPr>
      <w:t xml:space="preserve">/ </w:t>
    </w:r>
    <w:r w:rsidRPr="00F3571C">
      <w:rPr>
        <w:rFonts w:ascii="Times New Roman" w:hAnsi="Times New Roman"/>
        <w:i/>
        <w:szCs w:val="24"/>
        <w:lang w:val="ru-RU"/>
      </w:rPr>
      <w:t>Тендерна</w:t>
    </w:r>
    <w:r w:rsidRPr="00F3571C">
      <w:rPr>
        <w:rFonts w:ascii="Times New Roman" w:hAnsi="Times New Roman"/>
        <w:i/>
        <w:szCs w:val="24"/>
      </w:rPr>
      <w:t xml:space="preserve"> </w:t>
    </w:r>
    <w:r w:rsidRPr="00F3571C">
      <w:rPr>
        <w:rFonts w:ascii="Times New Roman" w:hAnsi="Times New Roman"/>
        <w:i/>
        <w:szCs w:val="24"/>
        <w:lang w:val="ru-RU"/>
      </w:rPr>
      <w:t>документація</w:t>
    </w:r>
    <w:r w:rsidRPr="00F3571C">
      <w:rPr>
        <w:rFonts w:ascii="Times New Roman" w:hAnsi="Times New Roman"/>
        <w:i/>
        <w:szCs w:val="24"/>
      </w:rPr>
      <w:t xml:space="preserve"> "</w:t>
    </w:r>
    <w:r w:rsidRPr="00F3571C">
      <w:rPr>
        <w:rFonts w:ascii="Times New Roman" w:hAnsi="Times New Roman"/>
        <w:i/>
        <w:szCs w:val="24"/>
        <w:lang w:val="ru-RU"/>
      </w:rPr>
      <w:t>Краматорськ</w:t>
    </w:r>
    <w:r w:rsidRPr="00F3571C">
      <w:rPr>
        <w:rFonts w:ascii="Times New Roman" w:hAnsi="Times New Roman"/>
        <w:i/>
        <w:szCs w:val="24"/>
      </w:rPr>
      <w:t xml:space="preserve"> - </w:t>
    </w:r>
    <w:r w:rsidRPr="00F3571C">
      <w:rPr>
        <w:rFonts w:ascii="Times New Roman" w:hAnsi="Times New Roman"/>
        <w:i/>
        <w:szCs w:val="24"/>
        <w:lang w:val="ru-RU"/>
      </w:rPr>
      <w:t>Реконструкція</w:t>
    </w:r>
    <w:r w:rsidRPr="00F3571C">
      <w:rPr>
        <w:rFonts w:ascii="Times New Roman" w:hAnsi="Times New Roman"/>
        <w:i/>
        <w:szCs w:val="24"/>
      </w:rPr>
      <w:t xml:space="preserve"> </w:t>
    </w:r>
    <w:r w:rsidRPr="00F3571C">
      <w:rPr>
        <w:rFonts w:ascii="Times New Roman" w:hAnsi="Times New Roman"/>
        <w:i/>
        <w:szCs w:val="24"/>
        <w:lang w:val="ru-RU"/>
      </w:rPr>
      <w:t>будівлі</w:t>
    </w:r>
    <w:r w:rsidRPr="00F3571C">
      <w:rPr>
        <w:rFonts w:ascii="Times New Roman" w:hAnsi="Times New Roman"/>
        <w:i/>
        <w:szCs w:val="24"/>
      </w:rPr>
      <w:t xml:space="preserve"> </w:t>
    </w:r>
    <w:r w:rsidRPr="00F3571C">
      <w:rPr>
        <w:rFonts w:ascii="Times New Roman" w:hAnsi="Times New Roman"/>
        <w:i/>
        <w:szCs w:val="24"/>
        <w:lang w:val="ru-RU"/>
      </w:rPr>
      <w:t>Донбаської</w:t>
    </w:r>
    <w:r w:rsidRPr="00F3571C">
      <w:rPr>
        <w:rFonts w:ascii="Times New Roman" w:hAnsi="Times New Roman"/>
        <w:i/>
        <w:szCs w:val="24"/>
      </w:rPr>
      <w:t xml:space="preserve"> </w:t>
    </w:r>
    <w:r w:rsidRPr="00F3571C">
      <w:rPr>
        <w:rFonts w:ascii="Times New Roman" w:hAnsi="Times New Roman"/>
        <w:i/>
        <w:szCs w:val="24"/>
        <w:lang w:val="ru-RU"/>
      </w:rPr>
      <w:t>національної</w:t>
    </w:r>
    <w:r w:rsidRPr="00F3571C">
      <w:rPr>
        <w:rFonts w:ascii="Times New Roman" w:hAnsi="Times New Roman"/>
        <w:i/>
        <w:szCs w:val="24"/>
      </w:rPr>
      <w:t xml:space="preserve"> </w:t>
    </w:r>
    <w:r w:rsidRPr="00F3571C">
      <w:rPr>
        <w:rFonts w:ascii="Times New Roman" w:hAnsi="Times New Roman"/>
        <w:i/>
        <w:szCs w:val="24"/>
        <w:lang w:val="ru-RU"/>
      </w:rPr>
      <w:t>академії</w:t>
    </w:r>
    <w:r w:rsidRPr="00F3571C">
      <w:rPr>
        <w:rFonts w:ascii="Times New Roman" w:hAnsi="Times New Roman"/>
        <w:i/>
        <w:szCs w:val="24"/>
      </w:rPr>
      <w:t xml:space="preserve"> </w:t>
    </w:r>
    <w:r w:rsidRPr="00F3571C">
      <w:rPr>
        <w:rFonts w:ascii="Times New Roman" w:hAnsi="Times New Roman"/>
        <w:i/>
        <w:szCs w:val="24"/>
        <w:lang w:val="ru-RU"/>
      </w:rPr>
      <w:t>будівництва</w:t>
    </w:r>
    <w:r w:rsidRPr="00F3571C">
      <w:rPr>
        <w:rFonts w:ascii="Times New Roman" w:hAnsi="Times New Roman"/>
        <w:i/>
        <w:szCs w:val="24"/>
      </w:rPr>
      <w:t xml:space="preserve"> </w:t>
    </w:r>
    <w:r w:rsidRPr="00F3571C">
      <w:rPr>
        <w:rFonts w:ascii="Times New Roman" w:hAnsi="Times New Roman"/>
        <w:i/>
        <w:szCs w:val="24"/>
        <w:lang w:val="ru-RU"/>
      </w:rPr>
      <w:t>і</w:t>
    </w:r>
    <w:r w:rsidRPr="00F3571C">
      <w:rPr>
        <w:rFonts w:ascii="Times New Roman" w:hAnsi="Times New Roman"/>
        <w:i/>
        <w:szCs w:val="24"/>
      </w:rPr>
      <w:t xml:space="preserve"> </w:t>
    </w:r>
    <w:r w:rsidRPr="00F3571C">
      <w:rPr>
        <w:rFonts w:ascii="Times New Roman" w:hAnsi="Times New Roman"/>
        <w:i/>
        <w:szCs w:val="24"/>
        <w:lang w:val="ru-RU"/>
      </w:rPr>
      <w:t>архітектури</w:t>
    </w:r>
    <w:r w:rsidRPr="00F3571C">
      <w:rPr>
        <w:rFonts w:ascii="Times New Roman" w:hAnsi="Times New Roman"/>
        <w:i/>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66"/>
        </w:tabs>
        <w:ind w:left="1066" w:hanging="360"/>
      </w:pPr>
      <w:rPr>
        <w:rFonts w:ascii="Wingdings" w:hAnsi="Wingdings"/>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4">
    <w:nsid w:val="001B39AB"/>
    <w:multiLevelType w:val="hybridMultilevel"/>
    <w:tmpl w:val="4052E908"/>
    <w:lvl w:ilvl="0" w:tplc="10BA1FB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2E00092"/>
    <w:multiLevelType w:val="hybridMultilevel"/>
    <w:tmpl w:val="3F7621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037D7315"/>
    <w:multiLevelType w:val="hybridMultilevel"/>
    <w:tmpl w:val="56B827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03F20B5A"/>
    <w:multiLevelType w:val="hybridMultilevel"/>
    <w:tmpl w:val="C0480E34"/>
    <w:lvl w:ilvl="0" w:tplc="5658E4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4473B31"/>
    <w:multiLevelType w:val="hybridMultilevel"/>
    <w:tmpl w:val="117C1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5705A25"/>
    <w:multiLevelType w:val="hybridMultilevel"/>
    <w:tmpl w:val="1C9021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8F300C4"/>
    <w:multiLevelType w:val="hybridMultilevel"/>
    <w:tmpl w:val="3A82FBBE"/>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nsid w:val="0B55756C"/>
    <w:multiLevelType w:val="hybridMultilevel"/>
    <w:tmpl w:val="EB1E847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0DEE0FD3"/>
    <w:multiLevelType w:val="hybridMultilevel"/>
    <w:tmpl w:val="A6EA08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0F9515B"/>
    <w:multiLevelType w:val="hybridMultilevel"/>
    <w:tmpl w:val="4BC415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2C663D5"/>
    <w:multiLevelType w:val="hybridMultilevel"/>
    <w:tmpl w:val="6F36E15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142A3E30"/>
    <w:multiLevelType w:val="hybridMultilevel"/>
    <w:tmpl w:val="066219F4"/>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15CA1023"/>
    <w:multiLevelType w:val="hybridMultilevel"/>
    <w:tmpl w:val="9CCCD95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1F9837E4"/>
    <w:multiLevelType w:val="hybridMultilevel"/>
    <w:tmpl w:val="31E2F7E8"/>
    <w:lvl w:ilvl="0" w:tplc="5104624A">
      <w:start w:val="1"/>
      <w:numFmt w:val="decimal"/>
      <w:lvlText w:val="%1."/>
      <w:lvlJc w:val="left"/>
      <w:pPr>
        <w:tabs>
          <w:tab w:val="num" w:pos="360"/>
        </w:tabs>
        <w:ind w:left="360" w:hanging="360"/>
      </w:pPr>
      <w:rPr>
        <w:rFonts w:ascii="Calibri" w:hAnsi="Calibri" w:hint="default"/>
        <w:color w:val="auto"/>
      </w:rPr>
    </w:lvl>
    <w:lvl w:ilvl="1" w:tplc="04050001">
      <w:start w:val="1"/>
      <w:numFmt w:val="bullet"/>
      <w:lvlText w:val=""/>
      <w:lvlJc w:val="left"/>
      <w:pPr>
        <w:tabs>
          <w:tab w:val="num" w:pos="1440"/>
        </w:tabs>
        <w:ind w:left="1440" w:hanging="360"/>
      </w:pPr>
      <w:rPr>
        <w:rFonts w:ascii="Symbol" w:hAnsi="Symbol" w:hint="default"/>
      </w:rPr>
    </w:lvl>
    <w:lvl w:ilvl="2" w:tplc="AFE2DF76">
      <w:start w:val="2"/>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DF1A6F"/>
    <w:multiLevelType w:val="hybridMultilevel"/>
    <w:tmpl w:val="80AA5CF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2A9E26DA"/>
    <w:multiLevelType w:val="hybridMultilevel"/>
    <w:tmpl w:val="6D7CAED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2B2264C4"/>
    <w:multiLevelType w:val="hybridMultilevel"/>
    <w:tmpl w:val="1A4642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4445F86"/>
    <w:multiLevelType w:val="hybridMultilevel"/>
    <w:tmpl w:val="E8D85FC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374C110C"/>
    <w:multiLevelType w:val="hybridMultilevel"/>
    <w:tmpl w:val="4C9214E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3F8D4053"/>
    <w:multiLevelType w:val="hybridMultilevel"/>
    <w:tmpl w:val="C9B6F91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nsid w:val="417436F8"/>
    <w:multiLevelType w:val="hybridMultilevel"/>
    <w:tmpl w:val="19BC94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46015712"/>
    <w:multiLevelType w:val="hybridMultilevel"/>
    <w:tmpl w:val="A74EF64A"/>
    <w:lvl w:ilvl="0" w:tplc="02EA4518">
      <w:start w:val="1"/>
      <w:numFmt w:val="decimal"/>
      <w:lvlText w:val="%1."/>
      <w:lvlJc w:val="left"/>
      <w:pPr>
        <w:tabs>
          <w:tab w:val="num" w:pos="360"/>
        </w:tabs>
        <w:ind w:left="360" w:hanging="360"/>
      </w:pPr>
      <w:rPr>
        <w:rFonts w:ascii="Calibri" w:hAnsi="Calibri"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4F91437C"/>
    <w:multiLevelType w:val="hybridMultilevel"/>
    <w:tmpl w:val="77B26FB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532F0403"/>
    <w:multiLevelType w:val="hybridMultilevel"/>
    <w:tmpl w:val="1C38FF2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5C433F58"/>
    <w:multiLevelType w:val="hybridMultilevel"/>
    <w:tmpl w:val="AA947CD8"/>
    <w:lvl w:ilvl="0" w:tplc="1ABE4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395B4F"/>
    <w:multiLevelType w:val="hybridMultilevel"/>
    <w:tmpl w:val="50F4F3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85A0FEA"/>
    <w:multiLevelType w:val="hybridMultilevel"/>
    <w:tmpl w:val="7D2456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687B7E3B"/>
    <w:multiLevelType w:val="hybridMultilevel"/>
    <w:tmpl w:val="650A8752"/>
    <w:lvl w:ilvl="0" w:tplc="5658E4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F05BC0"/>
    <w:multiLevelType w:val="hybridMultilevel"/>
    <w:tmpl w:val="29C618D0"/>
    <w:lvl w:ilvl="0" w:tplc="04050003">
      <w:start w:val="1"/>
      <w:numFmt w:val="bullet"/>
      <w:lvlText w:val="o"/>
      <w:lvlJc w:val="left"/>
      <w:pPr>
        <w:ind w:left="2388" w:hanging="360"/>
      </w:pPr>
      <w:rPr>
        <w:rFonts w:ascii="Courier New" w:hAnsi="Courier New" w:cs="Courier New" w:hint="default"/>
      </w:rPr>
    </w:lvl>
    <w:lvl w:ilvl="1" w:tplc="04050003" w:tentative="1">
      <w:start w:val="1"/>
      <w:numFmt w:val="bullet"/>
      <w:lvlText w:val="o"/>
      <w:lvlJc w:val="left"/>
      <w:pPr>
        <w:ind w:left="3108" w:hanging="360"/>
      </w:pPr>
      <w:rPr>
        <w:rFonts w:ascii="Courier New" w:hAnsi="Courier New" w:cs="Courier New" w:hint="default"/>
      </w:rPr>
    </w:lvl>
    <w:lvl w:ilvl="2" w:tplc="04050005" w:tentative="1">
      <w:start w:val="1"/>
      <w:numFmt w:val="bullet"/>
      <w:lvlText w:val=""/>
      <w:lvlJc w:val="left"/>
      <w:pPr>
        <w:ind w:left="3828" w:hanging="360"/>
      </w:pPr>
      <w:rPr>
        <w:rFonts w:ascii="Wingdings" w:hAnsi="Wingdings" w:hint="default"/>
      </w:rPr>
    </w:lvl>
    <w:lvl w:ilvl="3" w:tplc="04050001" w:tentative="1">
      <w:start w:val="1"/>
      <w:numFmt w:val="bullet"/>
      <w:lvlText w:val=""/>
      <w:lvlJc w:val="left"/>
      <w:pPr>
        <w:ind w:left="4548" w:hanging="360"/>
      </w:pPr>
      <w:rPr>
        <w:rFonts w:ascii="Symbol" w:hAnsi="Symbol" w:hint="default"/>
      </w:rPr>
    </w:lvl>
    <w:lvl w:ilvl="4" w:tplc="04050003" w:tentative="1">
      <w:start w:val="1"/>
      <w:numFmt w:val="bullet"/>
      <w:lvlText w:val="o"/>
      <w:lvlJc w:val="left"/>
      <w:pPr>
        <w:ind w:left="5268" w:hanging="360"/>
      </w:pPr>
      <w:rPr>
        <w:rFonts w:ascii="Courier New" w:hAnsi="Courier New" w:cs="Courier New" w:hint="default"/>
      </w:rPr>
    </w:lvl>
    <w:lvl w:ilvl="5" w:tplc="04050005" w:tentative="1">
      <w:start w:val="1"/>
      <w:numFmt w:val="bullet"/>
      <w:lvlText w:val=""/>
      <w:lvlJc w:val="left"/>
      <w:pPr>
        <w:ind w:left="5988" w:hanging="360"/>
      </w:pPr>
      <w:rPr>
        <w:rFonts w:ascii="Wingdings" w:hAnsi="Wingdings" w:hint="default"/>
      </w:rPr>
    </w:lvl>
    <w:lvl w:ilvl="6" w:tplc="04050001" w:tentative="1">
      <w:start w:val="1"/>
      <w:numFmt w:val="bullet"/>
      <w:lvlText w:val=""/>
      <w:lvlJc w:val="left"/>
      <w:pPr>
        <w:ind w:left="6708" w:hanging="360"/>
      </w:pPr>
      <w:rPr>
        <w:rFonts w:ascii="Symbol" w:hAnsi="Symbol" w:hint="default"/>
      </w:rPr>
    </w:lvl>
    <w:lvl w:ilvl="7" w:tplc="04050003" w:tentative="1">
      <w:start w:val="1"/>
      <w:numFmt w:val="bullet"/>
      <w:lvlText w:val="o"/>
      <w:lvlJc w:val="left"/>
      <w:pPr>
        <w:ind w:left="7428" w:hanging="360"/>
      </w:pPr>
      <w:rPr>
        <w:rFonts w:ascii="Courier New" w:hAnsi="Courier New" w:cs="Courier New" w:hint="default"/>
      </w:rPr>
    </w:lvl>
    <w:lvl w:ilvl="8" w:tplc="04050005" w:tentative="1">
      <w:start w:val="1"/>
      <w:numFmt w:val="bullet"/>
      <w:lvlText w:val=""/>
      <w:lvlJc w:val="left"/>
      <w:pPr>
        <w:ind w:left="8148" w:hanging="360"/>
      </w:pPr>
      <w:rPr>
        <w:rFonts w:ascii="Wingdings" w:hAnsi="Wingdings" w:hint="default"/>
      </w:rPr>
    </w:lvl>
  </w:abstractNum>
  <w:abstractNum w:abstractNumId="33">
    <w:nsid w:val="6ADC3602"/>
    <w:multiLevelType w:val="hybridMultilevel"/>
    <w:tmpl w:val="AD1A6DF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6D6B71F0"/>
    <w:multiLevelType w:val="hybridMultilevel"/>
    <w:tmpl w:val="CDA6E09E"/>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5">
    <w:nsid w:val="6E614DE6"/>
    <w:multiLevelType w:val="hybridMultilevel"/>
    <w:tmpl w:val="0F707C9C"/>
    <w:lvl w:ilvl="0" w:tplc="0BDAF320">
      <w:start w:val="1"/>
      <w:numFmt w:val="decimal"/>
      <w:lvlText w:val="%1."/>
      <w:lvlJc w:val="left"/>
      <w:pPr>
        <w:tabs>
          <w:tab w:val="num" w:pos="360"/>
        </w:tabs>
        <w:ind w:left="360" w:hanging="360"/>
      </w:pPr>
      <w:rPr>
        <w:b w:val="0"/>
        <w:color w:val="auto"/>
        <w:sz w:val="20"/>
        <w:szCs w:val="2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71993911"/>
    <w:multiLevelType w:val="hybridMultilevel"/>
    <w:tmpl w:val="DB0CF79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7">
    <w:nsid w:val="71DB34D4"/>
    <w:multiLevelType w:val="hybridMultilevel"/>
    <w:tmpl w:val="CB8C5D76"/>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8">
    <w:nsid w:val="736F336C"/>
    <w:multiLevelType w:val="hybridMultilevel"/>
    <w:tmpl w:val="AB90318C"/>
    <w:lvl w:ilvl="0" w:tplc="897CC178">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9">
    <w:nsid w:val="74133AEE"/>
    <w:multiLevelType w:val="hybridMultilevel"/>
    <w:tmpl w:val="EA36CA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B832FD4"/>
    <w:multiLevelType w:val="hybridMultilevel"/>
    <w:tmpl w:val="1C682B20"/>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1">
    <w:nsid w:val="7F3D2178"/>
    <w:multiLevelType w:val="hybridMultilevel"/>
    <w:tmpl w:val="5BB0F4E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33"/>
  </w:num>
  <w:num w:numId="2">
    <w:abstractNumId w:val="17"/>
  </w:num>
  <w:num w:numId="3">
    <w:abstractNumId w:val="35"/>
  </w:num>
  <w:num w:numId="4">
    <w:abstractNumId w:val="29"/>
  </w:num>
  <w:num w:numId="5">
    <w:abstractNumId w:val="39"/>
  </w:num>
  <w:num w:numId="6">
    <w:abstractNumId w:val="28"/>
  </w:num>
  <w:num w:numId="7">
    <w:abstractNumId w:val="13"/>
  </w:num>
  <w:num w:numId="8">
    <w:abstractNumId w:val="12"/>
  </w:num>
  <w:num w:numId="9">
    <w:abstractNumId w:val="9"/>
  </w:num>
  <w:num w:numId="10">
    <w:abstractNumId w:val="25"/>
  </w:num>
  <w:num w:numId="11">
    <w:abstractNumId w:val="21"/>
  </w:num>
  <w:num w:numId="12">
    <w:abstractNumId w:val="15"/>
  </w:num>
  <w:num w:numId="13">
    <w:abstractNumId w:val="10"/>
  </w:num>
  <w:num w:numId="14">
    <w:abstractNumId w:val="36"/>
  </w:num>
  <w:num w:numId="15">
    <w:abstractNumId w:val="24"/>
  </w:num>
  <w:num w:numId="16">
    <w:abstractNumId w:val="20"/>
  </w:num>
  <w:num w:numId="17">
    <w:abstractNumId w:val="6"/>
  </w:num>
  <w:num w:numId="18">
    <w:abstractNumId w:val="23"/>
  </w:num>
  <w:num w:numId="19">
    <w:abstractNumId w:val="22"/>
  </w:num>
  <w:num w:numId="20">
    <w:abstractNumId w:val="16"/>
  </w:num>
  <w:num w:numId="21">
    <w:abstractNumId w:val="26"/>
  </w:num>
  <w:num w:numId="22">
    <w:abstractNumId w:val="18"/>
  </w:num>
  <w:num w:numId="23">
    <w:abstractNumId w:val="8"/>
  </w:num>
  <w:num w:numId="24">
    <w:abstractNumId w:val="38"/>
  </w:num>
  <w:num w:numId="25">
    <w:abstractNumId w:val="19"/>
  </w:num>
  <w:num w:numId="26">
    <w:abstractNumId w:val="14"/>
  </w:num>
  <w:num w:numId="27">
    <w:abstractNumId w:val="32"/>
  </w:num>
  <w:num w:numId="28">
    <w:abstractNumId w:val="11"/>
  </w:num>
  <w:num w:numId="29">
    <w:abstractNumId w:val="27"/>
  </w:num>
  <w:num w:numId="30">
    <w:abstractNumId w:val="40"/>
  </w:num>
  <w:num w:numId="31">
    <w:abstractNumId w:val="37"/>
  </w:num>
  <w:num w:numId="32">
    <w:abstractNumId w:val="34"/>
  </w:num>
  <w:num w:numId="33">
    <w:abstractNumId w:val="30"/>
  </w:num>
  <w:num w:numId="34">
    <w:abstractNumId w:val="5"/>
  </w:num>
  <w:num w:numId="35">
    <w:abstractNumId w:val="7"/>
  </w:num>
  <w:num w:numId="36">
    <w:abstractNumId w:val="31"/>
  </w:num>
  <w:num w:numId="37">
    <w:abstractNumId w:val="4"/>
  </w:num>
  <w:num w:numId="38">
    <w:abstractNumId w:val="4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oNotTrackFormatting/>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E463DA"/>
    <w:rsid w:val="0000306E"/>
    <w:rsid w:val="00004DA3"/>
    <w:rsid w:val="00005171"/>
    <w:rsid w:val="00013283"/>
    <w:rsid w:val="0001634A"/>
    <w:rsid w:val="00020771"/>
    <w:rsid w:val="00020F67"/>
    <w:rsid w:val="000224C7"/>
    <w:rsid w:val="00025FC4"/>
    <w:rsid w:val="000264E5"/>
    <w:rsid w:val="000333FF"/>
    <w:rsid w:val="0003412C"/>
    <w:rsid w:val="00040895"/>
    <w:rsid w:val="0004156E"/>
    <w:rsid w:val="00042D41"/>
    <w:rsid w:val="00050D73"/>
    <w:rsid w:val="00051063"/>
    <w:rsid w:val="00053048"/>
    <w:rsid w:val="000540AD"/>
    <w:rsid w:val="000555FD"/>
    <w:rsid w:val="00055B46"/>
    <w:rsid w:val="00070811"/>
    <w:rsid w:val="000723EE"/>
    <w:rsid w:val="000726B2"/>
    <w:rsid w:val="0007398F"/>
    <w:rsid w:val="00073BEC"/>
    <w:rsid w:val="00074501"/>
    <w:rsid w:val="00075F31"/>
    <w:rsid w:val="00094D43"/>
    <w:rsid w:val="000A2C75"/>
    <w:rsid w:val="000A34C0"/>
    <w:rsid w:val="000A3E0F"/>
    <w:rsid w:val="000A4821"/>
    <w:rsid w:val="000A5A67"/>
    <w:rsid w:val="000A62C0"/>
    <w:rsid w:val="000A675F"/>
    <w:rsid w:val="000A7A46"/>
    <w:rsid w:val="000B0C15"/>
    <w:rsid w:val="000B32B4"/>
    <w:rsid w:val="000B3AFA"/>
    <w:rsid w:val="000B6325"/>
    <w:rsid w:val="000B72CA"/>
    <w:rsid w:val="000C12FD"/>
    <w:rsid w:val="000C2E4D"/>
    <w:rsid w:val="000C3390"/>
    <w:rsid w:val="000D1FB5"/>
    <w:rsid w:val="000D2FDB"/>
    <w:rsid w:val="000D7EA9"/>
    <w:rsid w:val="000E0ACF"/>
    <w:rsid w:val="000E7D9B"/>
    <w:rsid w:val="000F10E7"/>
    <w:rsid w:val="001008CB"/>
    <w:rsid w:val="00101D8B"/>
    <w:rsid w:val="0010336A"/>
    <w:rsid w:val="001035D4"/>
    <w:rsid w:val="0010402B"/>
    <w:rsid w:val="00105409"/>
    <w:rsid w:val="001079E5"/>
    <w:rsid w:val="00107D2C"/>
    <w:rsid w:val="00113F79"/>
    <w:rsid w:val="00115FE0"/>
    <w:rsid w:val="00121037"/>
    <w:rsid w:val="00121B3B"/>
    <w:rsid w:val="001235B2"/>
    <w:rsid w:val="00123EB1"/>
    <w:rsid w:val="0012446C"/>
    <w:rsid w:val="00126B75"/>
    <w:rsid w:val="00126F1E"/>
    <w:rsid w:val="00126FFE"/>
    <w:rsid w:val="00131031"/>
    <w:rsid w:val="00134D82"/>
    <w:rsid w:val="00134EA8"/>
    <w:rsid w:val="0013523B"/>
    <w:rsid w:val="00143788"/>
    <w:rsid w:val="0015019E"/>
    <w:rsid w:val="001522DC"/>
    <w:rsid w:val="00155164"/>
    <w:rsid w:val="00155371"/>
    <w:rsid w:val="00155BFC"/>
    <w:rsid w:val="00156A6F"/>
    <w:rsid w:val="00157FA6"/>
    <w:rsid w:val="00165F2E"/>
    <w:rsid w:val="0016609D"/>
    <w:rsid w:val="00166E42"/>
    <w:rsid w:val="00167451"/>
    <w:rsid w:val="00171EA7"/>
    <w:rsid w:val="001777C1"/>
    <w:rsid w:val="001801ED"/>
    <w:rsid w:val="00181817"/>
    <w:rsid w:val="0018421D"/>
    <w:rsid w:val="001843EF"/>
    <w:rsid w:val="00185062"/>
    <w:rsid w:val="0019492C"/>
    <w:rsid w:val="0019646F"/>
    <w:rsid w:val="001A4091"/>
    <w:rsid w:val="001A59B7"/>
    <w:rsid w:val="001B1F78"/>
    <w:rsid w:val="001C008D"/>
    <w:rsid w:val="001C3378"/>
    <w:rsid w:val="001C3EB3"/>
    <w:rsid w:val="001C431E"/>
    <w:rsid w:val="001D0AEB"/>
    <w:rsid w:val="001D14B8"/>
    <w:rsid w:val="001D33CF"/>
    <w:rsid w:val="001D775E"/>
    <w:rsid w:val="001E078C"/>
    <w:rsid w:val="001F31EE"/>
    <w:rsid w:val="001F3EE1"/>
    <w:rsid w:val="001F475C"/>
    <w:rsid w:val="001F4EF4"/>
    <w:rsid w:val="001F717A"/>
    <w:rsid w:val="00202BC0"/>
    <w:rsid w:val="002061BA"/>
    <w:rsid w:val="00207FE8"/>
    <w:rsid w:val="00211FB7"/>
    <w:rsid w:val="00215BF9"/>
    <w:rsid w:val="00217F27"/>
    <w:rsid w:val="00221CCA"/>
    <w:rsid w:val="00232083"/>
    <w:rsid w:val="00233FDA"/>
    <w:rsid w:val="002343E1"/>
    <w:rsid w:val="00237E7E"/>
    <w:rsid w:val="00241EEB"/>
    <w:rsid w:val="00247002"/>
    <w:rsid w:val="00251828"/>
    <w:rsid w:val="00252B72"/>
    <w:rsid w:val="002539C3"/>
    <w:rsid w:val="00257152"/>
    <w:rsid w:val="00262881"/>
    <w:rsid w:val="00265535"/>
    <w:rsid w:val="00270339"/>
    <w:rsid w:val="00270778"/>
    <w:rsid w:val="00271901"/>
    <w:rsid w:val="002752E0"/>
    <w:rsid w:val="00280859"/>
    <w:rsid w:val="00285B71"/>
    <w:rsid w:val="00287BFB"/>
    <w:rsid w:val="00291AF3"/>
    <w:rsid w:val="002946E2"/>
    <w:rsid w:val="002A366B"/>
    <w:rsid w:val="002A7C75"/>
    <w:rsid w:val="002B219C"/>
    <w:rsid w:val="002B383C"/>
    <w:rsid w:val="002B66E3"/>
    <w:rsid w:val="002B7E3D"/>
    <w:rsid w:val="002C2776"/>
    <w:rsid w:val="002D00C0"/>
    <w:rsid w:val="002D286F"/>
    <w:rsid w:val="002D34AB"/>
    <w:rsid w:val="002D3E8A"/>
    <w:rsid w:val="002D45E4"/>
    <w:rsid w:val="002D52EA"/>
    <w:rsid w:val="002D611F"/>
    <w:rsid w:val="002D6D98"/>
    <w:rsid w:val="002E520C"/>
    <w:rsid w:val="002E5EE0"/>
    <w:rsid w:val="002E6222"/>
    <w:rsid w:val="002F168A"/>
    <w:rsid w:val="002F3152"/>
    <w:rsid w:val="002F4B95"/>
    <w:rsid w:val="002F52A3"/>
    <w:rsid w:val="002F6328"/>
    <w:rsid w:val="0030225E"/>
    <w:rsid w:val="00303E8C"/>
    <w:rsid w:val="003064CF"/>
    <w:rsid w:val="00310C5B"/>
    <w:rsid w:val="00310EA6"/>
    <w:rsid w:val="00311DC0"/>
    <w:rsid w:val="003127B8"/>
    <w:rsid w:val="003206C0"/>
    <w:rsid w:val="00323D2E"/>
    <w:rsid w:val="00324554"/>
    <w:rsid w:val="0032654D"/>
    <w:rsid w:val="0032704E"/>
    <w:rsid w:val="003426AF"/>
    <w:rsid w:val="0034748A"/>
    <w:rsid w:val="003475E3"/>
    <w:rsid w:val="003478E4"/>
    <w:rsid w:val="00347E59"/>
    <w:rsid w:val="0035338D"/>
    <w:rsid w:val="003560DD"/>
    <w:rsid w:val="00360AA6"/>
    <w:rsid w:val="00363724"/>
    <w:rsid w:val="003676DE"/>
    <w:rsid w:val="00371E9D"/>
    <w:rsid w:val="00377EF4"/>
    <w:rsid w:val="0038256C"/>
    <w:rsid w:val="00385B69"/>
    <w:rsid w:val="00387F90"/>
    <w:rsid w:val="003900F5"/>
    <w:rsid w:val="00393724"/>
    <w:rsid w:val="00397A0C"/>
    <w:rsid w:val="003A0F4A"/>
    <w:rsid w:val="003A0F5B"/>
    <w:rsid w:val="003A2C00"/>
    <w:rsid w:val="003B2E63"/>
    <w:rsid w:val="003B4357"/>
    <w:rsid w:val="003B5F74"/>
    <w:rsid w:val="003C030A"/>
    <w:rsid w:val="003C3656"/>
    <w:rsid w:val="003C7E41"/>
    <w:rsid w:val="003D243F"/>
    <w:rsid w:val="003E0FC5"/>
    <w:rsid w:val="003E12C9"/>
    <w:rsid w:val="003E1A5A"/>
    <w:rsid w:val="003E1C03"/>
    <w:rsid w:val="003E378F"/>
    <w:rsid w:val="003E5988"/>
    <w:rsid w:val="003E71BA"/>
    <w:rsid w:val="003F0DFC"/>
    <w:rsid w:val="003F566A"/>
    <w:rsid w:val="003F79CD"/>
    <w:rsid w:val="00415278"/>
    <w:rsid w:val="00423768"/>
    <w:rsid w:val="00426EC0"/>
    <w:rsid w:val="00430BD3"/>
    <w:rsid w:val="00434BF7"/>
    <w:rsid w:val="00437CA0"/>
    <w:rsid w:val="004441C8"/>
    <w:rsid w:val="00445031"/>
    <w:rsid w:val="00445C02"/>
    <w:rsid w:val="00447218"/>
    <w:rsid w:val="00447CCC"/>
    <w:rsid w:val="004501C3"/>
    <w:rsid w:val="00450A23"/>
    <w:rsid w:val="00455511"/>
    <w:rsid w:val="0045702A"/>
    <w:rsid w:val="00462B86"/>
    <w:rsid w:val="00463030"/>
    <w:rsid w:val="00463F2C"/>
    <w:rsid w:val="00463FD6"/>
    <w:rsid w:val="00464873"/>
    <w:rsid w:val="00466715"/>
    <w:rsid w:val="004729C9"/>
    <w:rsid w:val="00473E6D"/>
    <w:rsid w:val="00475372"/>
    <w:rsid w:val="004775E5"/>
    <w:rsid w:val="00481F01"/>
    <w:rsid w:val="004835C5"/>
    <w:rsid w:val="00485DF5"/>
    <w:rsid w:val="00486205"/>
    <w:rsid w:val="004A33A2"/>
    <w:rsid w:val="004C5715"/>
    <w:rsid w:val="004C58D2"/>
    <w:rsid w:val="004C6BC1"/>
    <w:rsid w:val="004D1D51"/>
    <w:rsid w:val="004D3E0A"/>
    <w:rsid w:val="004D51E0"/>
    <w:rsid w:val="004D5C45"/>
    <w:rsid w:val="004E2F8C"/>
    <w:rsid w:val="004E66E9"/>
    <w:rsid w:val="004F412C"/>
    <w:rsid w:val="004F42EE"/>
    <w:rsid w:val="004F5C0E"/>
    <w:rsid w:val="004F7F8A"/>
    <w:rsid w:val="005168DA"/>
    <w:rsid w:val="005275B2"/>
    <w:rsid w:val="00531A68"/>
    <w:rsid w:val="0053399E"/>
    <w:rsid w:val="00534EA3"/>
    <w:rsid w:val="005356D7"/>
    <w:rsid w:val="00537DCB"/>
    <w:rsid w:val="005426DD"/>
    <w:rsid w:val="00543788"/>
    <w:rsid w:val="00546C98"/>
    <w:rsid w:val="00547B6E"/>
    <w:rsid w:val="00553B27"/>
    <w:rsid w:val="00554EAD"/>
    <w:rsid w:val="00555717"/>
    <w:rsid w:val="0055797B"/>
    <w:rsid w:val="005629EC"/>
    <w:rsid w:val="00565070"/>
    <w:rsid w:val="00565E61"/>
    <w:rsid w:val="00573EF1"/>
    <w:rsid w:val="00574918"/>
    <w:rsid w:val="00580CB8"/>
    <w:rsid w:val="0058314D"/>
    <w:rsid w:val="0058366A"/>
    <w:rsid w:val="005847E9"/>
    <w:rsid w:val="00590D9D"/>
    <w:rsid w:val="00596836"/>
    <w:rsid w:val="005A250B"/>
    <w:rsid w:val="005A31E4"/>
    <w:rsid w:val="005A55C1"/>
    <w:rsid w:val="005A5BB8"/>
    <w:rsid w:val="005B1C24"/>
    <w:rsid w:val="005B3816"/>
    <w:rsid w:val="005C0A98"/>
    <w:rsid w:val="005C10ED"/>
    <w:rsid w:val="005D09A6"/>
    <w:rsid w:val="005D1A94"/>
    <w:rsid w:val="005D70D9"/>
    <w:rsid w:val="005E07D3"/>
    <w:rsid w:val="005E73FD"/>
    <w:rsid w:val="005F4A53"/>
    <w:rsid w:val="005F6308"/>
    <w:rsid w:val="00602139"/>
    <w:rsid w:val="00602802"/>
    <w:rsid w:val="00602989"/>
    <w:rsid w:val="00602C8B"/>
    <w:rsid w:val="00604D47"/>
    <w:rsid w:val="006062CD"/>
    <w:rsid w:val="00606A7E"/>
    <w:rsid w:val="0061333F"/>
    <w:rsid w:val="00614A72"/>
    <w:rsid w:val="00617E0B"/>
    <w:rsid w:val="006213AA"/>
    <w:rsid w:val="00642481"/>
    <w:rsid w:val="00642659"/>
    <w:rsid w:val="00643606"/>
    <w:rsid w:val="006451F2"/>
    <w:rsid w:val="00646A3D"/>
    <w:rsid w:val="00654259"/>
    <w:rsid w:val="00662194"/>
    <w:rsid w:val="0066319D"/>
    <w:rsid w:val="00664E8E"/>
    <w:rsid w:val="006673C3"/>
    <w:rsid w:val="0067403B"/>
    <w:rsid w:val="0068044F"/>
    <w:rsid w:val="00682DD4"/>
    <w:rsid w:val="006832B8"/>
    <w:rsid w:val="006840F5"/>
    <w:rsid w:val="00686804"/>
    <w:rsid w:val="0069043F"/>
    <w:rsid w:val="00691C98"/>
    <w:rsid w:val="0069206D"/>
    <w:rsid w:val="00696072"/>
    <w:rsid w:val="0069650C"/>
    <w:rsid w:val="0069716D"/>
    <w:rsid w:val="006976B4"/>
    <w:rsid w:val="006A0EFF"/>
    <w:rsid w:val="006A357B"/>
    <w:rsid w:val="006A7AB0"/>
    <w:rsid w:val="006A7DA9"/>
    <w:rsid w:val="006B66EA"/>
    <w:rsid w:val="006C063E"/>
    <w:rsid w:val="006C15C8"/>
    <w:rsid w:val="006C62A7"/>
    <w:rsid w:val="006C683C"/>
    <w:rsid w:val="006D27A8"/>
    <w:rsid w:val="006E1F40"/>
    <w:rsid w:val="006E28E5"/>
    <w:rsid w:val="006E30A2"/>
    <w:rsid w:val="006E4DBC"/>
    <w:rsid w:val="006E4E7A"/>
    <w:rsid w:val="006E5DD4"/>
    <w:rsid w:val="006F2E84"/>
    <w:rsid w:val="006F4EA8"/>
    <w:rsid w:val="006F70FB"/>
    <w:rsid w:val="006F7D3B"/>
    <w:rsid w:val="00703799"/>
    <w:rsid w:val="00712A6C"/>
    <w:rsid w:val="00715252"/>
    <w:rsid w:val="00736160"/>
    <w:rsid w:val="007417F0"/>
    <w:rsid w:val="0074244C"/>
    <w:rsid w:val="00743051"/>
    <w:rsid w:val="00751664"/>
    <w:rsid w:val="00752450"/>
    <w:rsid w:val="00752D78"/>
    <w:rsid w:val="007540B1"/>
    <w:rsid w:val="00760CCF"/>
    <w:rsid w:val="0076104D"/>
    <w:rsid w:val="0076428A"/>
    <w:rsid w:val="00766FF9"/>
    <w:rsid w:val="00771E85"/>
    <w:rsid w:val="0077492A"/>
    <w:rsid w:val="0078324D"/>
    <w:rsid w:val="007854E1"/>
    <w:rsid w:val="00787129"/>
    <w:rsid w:val="00787641"/>
    <w:rsid w:val="007904F7"/>
    <w:rsid w:val="0079773D"/>
    <w:rsid w:val="007A0D4A"/>
    <w:rsid w:val="007A0ED6"/>
    <w:rsid w:val="007A1ABC"/>
    <w:rsid w:val="007A2ED1"/>
    <w:rsid w:val="007A4787"/>
    <w:rsid w:val="007A4CA1"/>
    <w:rsid w:val="007A559C"/>
    <w:rsid w:val="007A6679"/>
    <w:rsid w:val="007A670B"/>
    <w:rsid w:val="007A7041"/>
    <w:rsid w:val="007A77D1"/>
    <w:rsid w:val="007A7B24"/>
    <w:rsid w:val="007B1A1A"/>
    <w:rsid w:val="007B3211"/>
    <w:rsid w:val="007C06F2"/>
    <w:rsid w:val="007C0A3E"/>
    <w:rsid w:val="007C638C"/>
    <w:rsid w:val="007C7EB2"/>
    <w:rsid w:val="007D623B"/>
    <w:rsid w:val="007E0136"/>
    <w:rsid w:val="007F1A86"/>
    <w:rsid w:val="007F4E42"/>
    <w:rsid w:val="007F53BA"/>
    <w:rsid w:val="007F7F08"/>
    <w:rsid w:val="00802A22"/>
    <w:rsid w:val="00807525"/>
    <w:rsid w:val="0081183A"/>
    <w:rsid w:val="00813991"/>
    <w:rsid w:val="00817995"/>
    <w:rsid w:val="008201FF"/>
    <w:rsid w:val="00820C0D"/>
    <w:rsid w:val="00820EE7"/>
    <w:rsid w:val="00826710"/>
    <w:rsid w:val="00832540"/>
    <w:rsid w:val="00836A5E"/>
    <w:rsid w:val="00837CA0"/>
    <w:rsid w:val="008402C8"/>
    <w:rsid w:val="00840DFA"/>
    <w:rsid w:val="00841024"/>
    <w:rsid w:val="00841C13"/>
    <w:rsid w:val="00844ACC"/>
    <w:rsid w:val="00850EFC"/>
    <w:rsid w:val="0085161F"/>
    <w:rsid w:val="008519AC"/>
    <w:rsid w:val="008539F2"/>
    <w:rsid w:val="008540BC"/>
    <w:rsid w:val="008543B7"/>
    <w:rsid w:val="00855399"/>
    <w:rsid w:val="008655B8"/>
    <w:rsid w:val="0086669D"/>
    <w:rsid w:val="00867F99"/>
    <w:rsid w:val="008839AF"/>
    <w:rsid w:val="00884D3A"/>
    <w:rsid w:val="00891A13"/>
    <w:rsid w:val="008945AA"/>
    <w:rsid w:val="00894CDC"/>
    <w:rsid w:val="008A08B1"/>
    <w:rsid w:val="008A096B"/>
    <w:rsid w:val="008A0C19"/>
    <w:rsid w:val="008A7B89"/>
    <w:rsid w:val="008B74AF"/>
    <w:rsid w:val="008B793F"/>
    <w:rsid w:val="008C0450"/>
    <w:rsid w:val="008D5813"/>
    <w:rsid w:val="008D73DF"/>
    <w:rsid w:val="008D79D1"/>
    <w:rsid w:val="008E0677"/>
    <w:rsid w:val="008E30EA"/>
    <w:rsid w:val="008E77CB"/>
    <w:rsid w:val="008E7B31"/>
    <w:rsid w:val="008F1618"/>
    <w:rsid w:val="008F525A"/>
    <w:rsid w:val="008F666B"/>
    <w:rsid w:val="008F741E"/>
    <w:rsid w:val="00902F9E"/>
    <w:rsid w:val="009108D5"/>
    <w:rsid w:val="00914D6B"/>
    <w:rsid w:val="00916E0F"/>
    <w:rsid w:val="009174DC"/>
    <w:rsid w:val="009179BA"/>
    <w:rsid w:val="009301B6"/>
    <w:rsid w:val="00932687"/>
    <w:rsid w:val="0093408D"/>
    <w:rsid w:val="00935BDA"/>
    <w:rsid w:val="00936B45"/>
    <w:rsid w:val="00944CE2"/>
    <w:rsid w:val="00946CEB"/>
    <w:rsid w:val="009507FB"/>
    <w:rsid w:val="009510F5"/>
    <w:rsid w:val="00953EA2"/>
    <w:rsid w:val="00954F68"/>
    <w:rsid w:val="00955AB3"/>
    <w:rsid w:val="009617D2"/>
    <w:rsid w:val="00964777"/>
    <w:rsid w:val="00965A1F"/>
    <w:rsid w:val="00974E8E"/>
    <w:rsid w:val="00975310"/>
    <w:rsid w:val="009800A5"/>
    <w:rsid w:val="00986B5D"/>
    <w:rsid w:val="0099767F"/>
    <w:rsid w:val="009A0B34"/>
    <w:rsid w:val="009A1FC8"/>
    <w:rsid w:val="009A7CA1"/>
    <w:rsid w:val="009B0D3D"/>
    <w:rsid w:val="009B2810"/>
    <w:rsid w:val="009C7CAD"/>
    <w:rsid w:val="009D05CE"/>
    <w:rsid w:val="009D1510"/>
    <w:rsid w:val="009D16E7"/>
    <w:rsid w:val="009D455B"/>
    <w:rsid w:val="009E0DF8"/>
    <w:rsid w:val="009E7278"/>
    <w:rsid w:val="009E7D35"/>
    <w:rsid w:val="009E7E59"/>
    <w:rsid w:val="009F3A8D"/>
    <w:rsid w:val="009F3CEE"/>
    <w:rsid w:val="009F4AA2"/>
    <w:rsid w:val="00A00BCD"/>
    <w:rsid w:val="00A03944"/>
    <w:rsid w:val="00A03CE8"/>
    <w:rsid w:val="00A06943"/>
    <w:rsid w:val="00A15A6A"/>
    <w:rsid w:val="00A16219"/>
    <w:rsid w:val="00A2200F"/>
    <w:rsid w:val="00A225DE"/>
    <w:rsid w:val="00A23C91"/>
    <w:rsid w:val="00A322BB"/>
    <w:rsid w:val="00A32304"/>
    <w:rsid w:val="00A32F38"/>
    <w:rsid w:val="00A36096"/>
    <w:rsid w:val="00A41DD7"/>
    <w:rsid w:val="00A61CCD"/>
    <w:rsid w:val="00A63FC9"/>
    <w:rsid w:val="00A675BE"/>
    <w:rsid w:val="00A74201"/>
    <w:rsid w:val="00A81880"/>
    <w:rsid w:val="00A93FAE"/>
    <w:rsid w:val="00A94CE8"/>
    <w:rsid w:val="00A96D09"/>
    <w:rsid w:val="00A9788E"/>
    <w:rsid w:val="00AA1124"/>
    <w:rsid w:val="00AA6C61"/>
    <w:rsid w:val="00AB06E4"/>
    <w:rsid w:val="00AD39F8"/>
    <w:rsid w:val="00AD513B"/>
    <w:rsid w:val="00AD513D"/>
    <w:rsid w:val="00AE6854"/>
    <w:rsid w:val="00AE7294"/>
    <w:rsid w:val="00AF3C4E"/>
    <w:rsid w:val="00AF4A6C"/>
    <w:rsid w:val="00AF4BB4"/>
    <w:rsid w:val="00AF5D30"/>
    <w:rsid w:val="00AF6591"/>
    <w:rsid w:val="00B13E52"/>
    <w:rsid w:val="00B17930"/>
    <w:rsid w:val="00B17E47"/>
    <w:rsid w:val="00B2162D"/>
    <w:rsid w:val="00B22479"/>
    <w:rsid w:val="00B25200"/>
    <w:rsid w:val="00B26BB9"/>
    <w:rsid w:val="00B32EAF"/>
    <w:rsid w:val="00B33475"/>
    <w:rsid w:val="00B34994"/>
    <w:rsid w:val="00B3731D"/>
    <w:rsid w:val="00B3795F"/>
    <w:rsid w:val="00B4065A"/>
    <w:rsid w:val="00B41F84"/>
    <w:rsid w:val="00B4297A"/>
    <w:rsid w:val="00B4419A"/>
    <w:rsid w:val="00B456B3"/>
    <w:rsid w:val="00B45768"/>
    <w:rsid w:val="00B461F9"/>
    <w:rsid w:val="00B52334"/>
    <w:rsid w:val="00B52455"/>
    <w:rsid w:val="00B5396C"/>
    <w:rsid w:val="00B55920"/>
    <w:rsid w:val="00B57095"/>
    <w:rsid w:val="00B617D4"/>
    <w:rsid w:val="00B671D5"/>
    <w:rsid w:val="00B73F25"/>
    <w:rsid w:val="00B80AFD"/>
    <w:rsid w:val="00B80B22"/>
    <w:rsid w:val="00B87445"/>
    <w:rsid w:val="00B9339C"/>
    <w:rsid w:val="00BA188D"/>
    <w:rsid w:val="00BA3019"/>
    <w:rsid w:val="00BB17AF"/>
    <w:rsid w:val="00BB3776"/>
    <w:rsid w:val="00BB4C4B"/>
    <w:rsid w:val="00BC611D"/>
    <w:rsid w:val="00BC7F0C"/>
    <w:rsid w:val="00BD0370"/>
    <w:rsid w:val="00BD3010"/>
    <w:rsid w:val="00BD3F00"/>
    <w:rsid w:val="00BE1D56"/>
    <w:rsid w:val="00BE2EA6"/>
    <w:rsid w:val="00BE3AFC"/>
    <w:rsid w:val="00BF274D"/>
    <w:rsid w:val="00BF362B"/>
    <w:rsid w:val="00BF54C2"/>
    <w:rsid w:val="00C06DA5"/>
    <w:rsid w:val="00C11899"/>
    <w:rsid w:val="00C12329"/>
    <w:rsid w:val="00C1292F"/>
    <w:rsid w:val="00C13ADB"/>
    <w:rsid w:val="00C14055"/>
    <w:rsid w:val="00C22025"/>
    <w:rsid w:val="00C23D0F"/>
    <w:rsid w:val="00C275C3"/>
    <w:rsid w:val="00C322C6"/>
    <w:rsid w:val="00C44667"/>
    <w:rsid w:val="00C47C1D"/>
    <w:rsid w:val="00C516A1"/>
    <w:rsid w:val="00C5361F"/>
    <w:rsid w:val="00C53B48"/>
    <w:rsid w:val="00C55F5C"/>
    <w:rsid w:val="00C57390"/>
    <w:rsid w:val="00C61301"/>
    <w:rsid w:val="00C63471"/>
    <w:rsid w:val="00C64462"/>
    <w:rsid w:val="00C65D08"/>
    <w:rsid w:val="00C72D4C"/>
    <w:rsid w:val="00C75BC0"/>
    <w:rsid w:val="00C8157F"/>
    <w:rsid w:val="00C816DE"/>
    <w:rsid w:val="00C86EF3"/>
    <w:rsid w:val="00C91D15"/>
    <w:rsid w:val="00C95920"/>
    <w:rsid w:val="00CA7055"/>
    <w:rsid w:val="00CB13CD"/>
    <w:rsid w:val="00CB36B2"/>
    <w:rsid w:val="00CB4F2B"/>
    <w:rsid w:val="00CB73C6"/>
    <w:rsid w:val="00CC32D5"/>
    <w:rsid w:val="00CD1797"/>
    <w:rsid w:val="00CD27B3"/>
    <w:rsid w:val="00D0328A"/>
    <w:rsid w:val="00D03F6F"/>
    <w:rsid w:val="00D0649C"/>
    <w:rsid w:val="00D137A1"/>
    <w:rsid w:val="00D14A1A"/>
    <w:rsid w:val="00D17A55"/>
    <w:rsid w:val="00D17CAC"/>
    <w:rsid w:val="00D22591"/>
    <w:rsid w:val="00D2426D"/>
    <w:rsid w:val="00D32066"/>
    <w:rsid w:val="00D36758"/>
    <w:rsid w:val="00D570BF"/>
    <w:rsid w:val="00D6067E"/>
    <w:rsid w:val="00D60816"/>
    <w:rsid w:val="00D664A6"/>
    <w:rsid w:val="00D71495"/>
    <w:rsid w:val="00D740F5"/>
    <w:rsid w:val="00D75B54"/>
    <w:rsid w:val="00D826E4"/>
    <w:rsid w:val="00D97F0E"/>
    <w:rsid w:val="00DA1B68"/>
    <w:rsid w:val="00DA7FF9"/>
    <w:rsid w:val="00DB1ED4"/>
    <w:rsid w:val="00DC1000"/>
    <w:rsid w:val="00DC2862"/>
    <w:rsid w:val="00DC2DCC"/>
    <w:rsid w:val="00DD4596"/>
    <w:rsid w:val="00DE1DF1"/>
    <w:rsid w:val="00DE4DC1"/>
    <w:rsid w:val="00DF21B3"/>
    <w:rsid w:val="00DF2E45"/>
    <w:rsid w:val="00DF3CD3"/>
    <w:rsid w:val="00DF64EA"/>
    <w:rsid w:val="00E01C18"/>
    <w:rsid w:val="00E0760A"/>
    <w:rsid w:val="00E11A89"/>
    <w:rsid w:val="00E11DC7"/>
    <w:rsid w:val="00E1465A"/>
    <w:rsid w:val="00E24489"/>
    <w:rsid w:val="00E247F7"/>
    <w:rsid w:val="00E27FB1"/>
    <w:rsid w:val="00E34B4C"/>
    <w:rsid w:val="00E36502"/>
    <w:rsid w:val="00E45FF9"/>
    <w:rsid w:val="00E463DA"/>
    <w:rsid w:val="00E50EEF"/>
    <w:rsid w:val="00E51AA5"/>
    <w:rsid w:val="00E64966"/>
    <w:rsid w:val="00E7006D"/>
    <w:rsid w:val="00E713FB"/>
    <w:rsid w:val="00E7228B"/>
    <w:rsid w:val="00E73F19"/>
    <w:rsid w:val="00E7590E"/>
    <w:rsid w:val="00E81E90"/>
    <w:rsid w:val="00E84357"/>
    <w:rsid w:val="00E84CA3"/>
    <w:rsid w:val="00E87A7B"/>
    <w:rsid w:val="00E907CA"/>
    <w:rsid w:val="00E94CCB"/>
    <w:rsid w:val="00EA0F5B"/>
    <w:rsid w:val="00EA54BA"/>
    <w:rsid w:val="00EA56E9"/>
    <w:rsid w:val="00EA68AD"/>
    <w:rsid w:val="00EB5C48"/>
    <w:rsid w:val="00ED3246"/>
    <w:rsid w:val="00ED442F"/>
    <w:rsid w:val="00ED666B"/>
    <w:rsid w:val="00EE26C8"/>
    <w:rsid w:val="00EE544D"/>
    <w:rsid w:val="00EE78DA"/>
    <w:rsid w:val="00EF254E"/>
    <w:rsid w:val="00EF6F9E"/>
    <w:rsid w:val="00F00900"/>
    <w:rsid w:val="00F032EF"/>
    <w:rsid w:val="00F05892"/>
    <w:rsid w:val="00F0761C"/>
    <w:rsid w:val="00F1272F"/>
    <w:rsid w:val="00F21087"/>
    <w:rsid w:val="00F242F4"/>
    <w:rsid w:val="00F30540"/>
    <w:rsid w:val="00F32A30"/>
    <w:rsid w:val="00F34946"/>
    <w:rsid w:val="00F3571C"/>
    <w:rsid w:val="00F37B41"/>
    <w:rsid w:val="00F4169B"/>
    <w:rsid w:val="00F41866"/>
    <w:rsid w:val="00F4371F"/>
    <w:rsid w:val="00F506ED"/>
    <w:rsid w:val="00F521F0"/>
    <w:rsid w:val="00F575E8"/>
    <w:rsid w:val="00F57EDF"/>
    <w:rsid w:val="00F63BB9"/>
    <w:rsid w:val="00F65B51"/>
    <w:rsid w:val="00F7268F"/>
    <w:rsid w:val="00F74689"/>
    <w:rsid w:val="00F859DD"/>
    <w:rsid w:val="00F93151"/>
    <w:rsid w:val="00FA3B6D"/>
    <w:rsid w:val="00FA5A85"/>
    <w:rsid w:val="00FA6580"/>
    <w:rsid w:val="00FB18D7"/>
    <w:rsid w:val="00FB2003"/>
    <w:rsid w:val="00FB5360"/>
    <w:rsid w:val="00FB6FC6"/>
    <w:rsid w:val="00FB7828"/>
    <w:rsid w:val="00FC3B83"/>
    <w:rsid w:val="00FC7DC4"/>
    <w:rsid w:val="00FD798D"/>
    <w:rsid w:val="00FE0040"/>
    <w:rsid w:val="00FE1AF2"/>
    <w:rsid w:val="00FE3FC3"/>
    <w:rsid w:val="00FE405D"/>
    <w:rsid w:val="00FE53A5"/>
    <w:rsid w:val="00FF322B"/>
    <w:rsid w:val="00FF4376"/>
    <w:rsid w:val="00FF7F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CCA"/>
    <w:pPr>
      <w:jc w:val="both"/>
    </w:pPr>
    <w:rPr>
      <w:lang w:val="en-US" w:eastAsia="en-US" w:bidi="en-US"/>
    </w:rPr>
  </w:style>
  <w:style w:type="paragraph" w:styleId="Nadpis1">
    <w:name w:val="heading 1"/>
    <w:basedOn w:val="Normln"/>
    <w:next w:val="Normln"/>
    <w:link w:val="Nadpis1Char"/>
    <w:uiPriority w:val="9"/>
    <w:qFormat/>
    <w:rsid w:val="00C816DE"/>
    <w:pPr>
      <w:spacing w:before="300" w:after="40"/>
      <w:jc w:val="center"/>
      <w:outlineLvl w:val="0"/>
    </w:pPr>
    <w:rPr>
      <w:smallCaps/>
      <w:spacing w:val="5"/>
      <w:sz w:val="28"/>
      <w:szCs w:val="32"/>
    </w:rPr>
  </w:style>
  <w:style w:type="paragraph" w:styleId="Nadpis2">
    <w:name w:val="heading 2"/>
    <w:basedOn w:val="Normln"/>
    <w:next w:val="Normln"/>
    <w:link w:val="Nadpis2Char"/>
    <w:uiPriority w:val="9"/>
    <w:semiHidden/>
    <w:unhideWhenUsed/>
    <w:qFormat/>
    <w:rsid w:val="00020F67"/>
    <w:p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020F67"/>
    <w:pPr>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020F67"/>
    <w:pPr>
      <w:spacing w:before="24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020F67"/>
    <w:pPr>
      <w:spacing w:before="200"/>
      <w:jc w:val="left"/>
      <w:outlineLvl w:val="4"/>
    </w:pPr>
    <w:rPr>
      <w:smallCaps/>
      <w:color w:val="943634"/>
      <w:spacing w:val="10"/>
      <w:sz w:val="22"/>
      <w:szCs w:val="26"/>
    </w:rPr>
  </w:style>
  <w:style w:type="paragraph" w:styleId="Nadpis6">
    <w:name w:val="heading 6"/>
    <w:basedOn w:val="Normln"/>
    <w:next w:val="Normln"/>
    <w:link w:val="Nadpis6Char"/>
    <w:uiPriority w:val="9"/>
    <w:semiHidden/>
    <w:unhideWhenUsed/>
    <w:qFormat/>
    <w:rsid w:val="00020F67"/>
    <w:pPr>
      <w:jc w:val="left"/>
      <w:outlineLvl w:val="5"/>
    </w:pPr>
    <w:rPr>
      <w:smallCaps/>
      <w:color w:val="C0504D"/>
      <w:spacing w:val="5"/>
      <w:sz w:val="22"/>
    </w:rPr>
  </w:style>
  <w:style w:type="paragraph" w:styleId="Nadpis7">
    <w:name w:val="heading 7"/>
    <w:basedOn w:val="Normln"/>
    <w:next w:val="Normln"/>
    <w:link w:val="Nadpis7Char"/>
    <w:uiPriority w:val="9"/>
    <w:semiHidden/>
    <w:unhideWhenUsed/>
    <w:qFormat/>
    <w:rsid w:val="00020F67"/>
    <w:pPr>
      <w:jc w:val="left"/>
      <w:outlineLvl w:val="6"/>
    </w:pPr>
    <w:rPr>
      <w:b/>
      <w:smallCaps/>
      <w:color w:val="C0504D"/>
      <w:spacing w:val="10"/>
    </w:rPr>
  </w:style>
  <w:style w:type="paragraph" w:styleId="Nadpis8">
    <w:name w:val="heading 8"/>
    <w:basedOn w:val="Normln"/>
    <w:next w:val="Normln"/>
    <w:link w:val="Nadpis8Char"/>
    <w:uiPriority w:val="9"/>
    <w:semiHidden/>
    <w:unhideWhenUsed/>
    <w:qFormat/>
    <w:rsid w:val="00020F67"/>
    <w:pPr>
      <w:jc w:val="left"/>
      <w:outlineLvl w:val="7"/>
    </w:pPr>
    <w:rPr>
      <w:b/>
      <w:i/>
      <w:smallCaps/>
      <w:color w:val="943634"/>
    </w:rPr>
  </w:style>
  <w:style w:type="paragraph" w:styleId="Nadpis9">
    <w:name w:val="heading 9"/>
    <w:basedOn w:val="Normln"/>
    <w:next w:val="Normln"/>
    <w:link w:val="Nadpis9Char"/>
    <w:uiPriority w:val="9"/>
    <w:semiHidden/>
    <w:unhideWhenUsed/>
    <w:qFormat/>
    <w:rsid w:val="00020F67"/>
    <w:pPr>
      <w:jc w:val="left"/>
      <w:outlineLvl w:val="8"/>
    </w:pPr>
    <w:rPr>
      <w:b/>
      <w:i/>
      <w:smallCaps/>
      <w:color w:val="6224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729C9"/>
    <w:pPr>
      <w:tabs>
        <w:tab w:val="center" w:pos="4536"/>
        <w:tab w:val="right" w:pos="9072"/>
      </w:tabs>
    </w:pPr>
  </w:style>
  <w:style w:type="paragraph" w:styleId="Zpat">
    <w:name w:val="footer"/>
    <w:basedOn w:val="Normln"/>
    <w:link w:val="ZpatChar"/>
    <w:rsid w:val="004729C9"/>
    <w:pPr>
      <w:tabs>
        <w:tab w:val="center" w:pos="4536"/>
        <w:tab w:val="right" w:pos="9072"/>
      </w:tabs>
    </w:pPr>
  </w:style>
  <w:style w:type="character" w:styleId="Odkaznakoment">
    <w:name w:val="annotation reference"/>
    <w:rsid w:val="000333FF"/>
    <w:rPr>
      <w:sz w:val="16"/>
      <w:szCs w:val="16"/>
    </w:rPr>
  </w:style>
  <w:style w:type="paragraph" w:styleId="Textkomente">
    <w:name w:val="annotation text"/>
    <w:basedOn w:val="Normln"/>
    <w:link w:val="TextkomenteChar"/>
    <w:rsid w:val="000333FF"/>
    <w:pPr>
      <w:spacing w:before="120" w:line="360" w:lineRule="auto"/>
    </w:pPr>
    <w:rPr>
      <w:rFonts w:ascii="Arial" w:hAnsi="Arial"/>
    </w:rPr>
  </w:style>
  <w:style w:type="character" w:customStyle="1" w:styleId="TextkomenteChar">
    <w:name w:val="Text komentáře Char"/>
    <w:link w:val="Textkomente"/>
    <w:rsid w:val="000333FF"/>
    <w:rPr>
      <w:rFonts w:ascii="Arial" w:hAnsi="Arial"/>
      <w:lang w:val="en-US"/>
    </w:rPr>
  </w:style>
  <w:style w:type="paragraph" w:styleId="Textbubliny">
    <w:name w:val="Balloon Text"/>
    <w:basedOn w:val="Normln"/>
    <w:link w:val="TextbublinyChar"/>
    <w:rsid w:val="000333FF"/>
    <w:rPr>
      <w:rFonts w:ascii="Tahoma" w:hAnsi="Tahoma" w:cs="Tahoma"/>
      <w:sz w:val="16"/>
      <w:szCs w:val="16"/>
    </w:rPr>
  </w:style>
  <w:style w:type="character" w:customStyle="1" w:styleId="TextbublinyChar">
    <w:name w:val="Text bubliny Char"/>
    <w:link w:val="Textbubliny"/>
    <w:rsid w:val="000333FF"/>
    <w:rPr>
      <w:rFonts w:ascii="Tahoma" w:hAnsi="Tahoma" w:cs="Tahoma"/>
      <w:sz w:val="16"/>
      <w:szCs w:val="16"/>
    </w:rPr>
  </w:style>
  <w:style w:type="table" w:styleId="Mkatabulky">
    <w:name w:val="Table Grid"/>
    <w:basedOn w:val="Normlntabulka"/>
    <w:rsid w:val="001C3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qFormat/>
    <w:rsid w:val="00604D47"/>
    <w:pPr>
      <w:spacing w:before="120" w:line="360" w:lineRule="auto"/>
      <w:ind w:left="720"/>
    </w:pPr>
    <w:rPr>
      <w:rFonts w:ascii="Arial" w:hAnsi="Arial"/>
      <w:sz w:val="18"/>
    </w:rPr>
  </w:style>
  <w:style w:type="paragraph" w:customStyle="1" w:styleId="Default">
    <w:name w:val="Default"/>
    <w:rsid w:val="004501C3"/>
    <w:pPr>
      <w:autoSpaceDE w:val="0"/>
      <w:autoSpaceDN w:val="0"/>
      <w:adjustRightInd w:val="0"/>
      <w:spacing w:after="200" w:line="276" w:lineRule="auto"/>
      <w:jc w:val="both"/>
    </w:pPr>
    <w:rPr>
      <w:rFonts w:ascii="Arial" w:hAnsi="Arial" w:cs="Arial"/>
      <w:color w:val="000000"/>
      <w:sz w:val="24"/>
      <w:szCs w:val="24"/>
    </w:rPr>
  </w:style>
  <w:style w:type="character" w:customStyle="1" w:styleId="Nadpis1Char">
    <w:name w:val="Nadpis 1 Char"/>
    <w:link w:val="Nadpis1"/>
    <w:uiPriority w:val="9"/>
    <w:rsid w:val="00C816DE"/>
    <w:rPr>
      <w:rFonts w:ascii="Calibri" w:hAnsi="Calibri"/>
      <w:smallCaps/>
      <w:spacing w:val="5"/>
      <w:sz w:val="28"/>
      <w:szCs w:val="32"/>
    </w:rPr>
  </w:style>
  <w:style w:type="character" w:customStyle="1" w:styleId="Nadpis2Char">
    <w:name w:val="Nadpis 2 Char"/>
    <w:link w:val="Nadpis2"/>
    <w:uiPriority w:val="9"/>
    <w:semiHidden/>
    <w:rsid w:val="00020F67"/>
    <w:rPr>
      <w:smallCaps/>
      <w:spacing w:val="5"/>
      <w:sz w:val="28"/>
      <w:szCs w:val="28"/>
    </w:rPr>
  </w:style>
  <w:style w:type="character" w:customStyle="1" w:styleId="Nadpis3Char">
    <w:name w:val="Nadpis 3 Char"/>
    <w:link w:val="Nadpis3"/>
    <w:uiPriority w:val="9"/>
    <w:semiHidden/>
    <w:rsid w:val="00020F67"/>
    <w:rPr>
      <w:smallCaps/>
      <w:spacing w:val="5"/>
      <w:sz w:val="24"/>
      <w:szCs w:val="24"/>
    </w:rPr>
  </w:style>
  <w:style w:type="character" w:customStyle="1" w:styleId="Nadpis4Char">
    <w:name w:val="Nadpis 4 Char"/>
    <w:link w:val="Nadpis4"/>
    <w:uiPriority w:val="9"/>
    <w:semiHidden/>
    <w:rsid w:val="00020F67"/>
    <w:rPr>
      <w:smallCaps/>
      <w:spacing w:val="10"/>
      <w:sz w:val="22"/>
      <w:szCs w:val="22"/>
    </w:rPr>
  </w:style>
  <w:style w:type="character" w:customStyle="1" w:styleId="Nadpis5Char">
    <w:name w:val="Nadpis 5 Char"/>
    <w:link w:val="Nadpis5"/>
    <w:uiPriority w:val="9"/>
    <w:semiHidden/>
    <w:rsid w:val="00020F67"/>
    <w:rPr>
      <w:smallCaps/>
      <w:color w:val="943634"/>
      <w:spacing w:val="10"/>
      <w:sz w:val="22"/>
      <w:szCs w:val="26"/>
    </w:rPr>
  </w:style>
  <w:style w:type="character" w:customStyle="1" w:styleId="Nadpis6Char">
    <w:name w:val="Nadpis 6 Char"/>
    <w:link w:val="Nadpis6"/>
    <w:uiPriority w:val="9"/>
    <w:semiHidden/>
    <w:rsid w:val="00020F67"/>
    <w:rPr>
      <w:smallCaps/>
      <w:color w:val="C0504D"/>
      <w:spacing w:val="5"/>
      <w:sz w:val="22"/>
    </w:rPr>
  </w:style>
  <w:style w:type="character" w:customStyle="1" w:styleId="Nadpis7Char">
    <w:name w:val="Nadpis 7 Char"/>
    <w:link w:val="Nadpis7"/>
    <w:uiPriority w:val="9"/>
    <w:semiHidden/>
    <w:rsid w:val="00020F67"/>
    <w:rPr>
      <w:b/>
      <w:smallCaps/>
      <w:color w:val="C0504D"/>
      <w:spacing w:val="10"/>
    </w:rPr>
  </w:style>
  <w:style w:type="character" w:customStyle="1" w:styleId="Nadpis8Char">
    <w:name w:val="Nadpis 8 Char"/>
    <w:link w:val="Nadpis8"/>
    <w:uiPriority w:val="9"/>
    <w:semiHidden/>
    <w:rsid w:val="00020F67"/>
    <w:rPr>
      <w:b/>
      <w:i/>
      <w:smallCaps/>
      <w:color w:val="943634"/>
    </w:rPr>
  </w:style>
  <w:style w:type="character" w:customStyle="1" w:styleId="Nadpis9Char">
    <w:name w:val="Nadpis 9 Char"/>
    <w:link w:val="Nadpis9"/>
    <w:uiPriority w:val="9"/>
    <w:semiHidden/>
    <w:rsid w:val="00020F67"/>
    <w:rPr>
      <w:b/>
      <w:i/>
      <w:smallCaps/>
      <w:color w:val="622423"/>
    </w:rPr>
  </w:style>
  <w:style w:type="paragraph" w:styleId="Titulek">
    <w:name w:val="caption"/>
    <w:basedOn w:val="Normln"/>
    <w:next w:val="Normln"/>
    <w:uiPriority w:val="35"/>
    <w:semiHidden/>
    <w:unhideWhenUsed/>
    <w:qFormat/>
    <w:rsid w:val="00020F67"/>
    <w:rPr>
      <w:b/>
      <w:bCs/>
      <w:caps/>
      <w:sz w:val="16"/>
      <w:szCs w:val="18"/>
    </w:rPr>
  </w:style>
  <w:style w:type="paragraph" w:styleId="Nzev">
    <w:name w:val="Title"/>
    <w:basedOn w:val="Normln"/>
    <w:next w:val="Normln"/>
    <w:link w:val="NzevChar"/>
    <w:uiPriority w:val="10"/>
    <w:qFormat/>
    <w:rsid w:val="00020F67"/>
    <w:pPr>
      <w:pBdr>
        <w:top w:val="single" w:sz="12" w:space="1" w:color="C0504D"/>
      </w:pBdr>
      <w:jc w:val="right"/>
    </w:pPr>
    <w:rPr>
      <w:smallCaps/>
      <w:sz w:val="48"/>
      <w:szCs w:val="48"/>
    </w:rPr>
  </w:style>
  <w:style w:type="character" w:customStyle="1" w:styleId="NzevChar">
    <w:name w:val="Název Char"/>
    <w:link w:val="Nzev"/>
    <w:uiPriority w:val="10"/>
    <w:rsid w:val="00020F67"/>
    <w:rPr>
      <w:smallCaps/>
      <w:sz w:val="48"/>
      <w:szCs w:val="48"/>
    </w:rPr>
  </w:style>
  <w:style w:type="paragraph" w:styleId="Podtitul">
    <w:name w:val="Subtitle"/>
    <w:basedOn w:val="Normln"/>
    <w:next w:val="Normln"/>
    <w:link w:val="PodtitulChar"/>
    <w:uiPriority w:val="11"/>
    <w:qFormat/>
    <w:rsid w:val="00020F67"/>
    <w:pPr>
      <w:spacing w:after="720"/>
      <w:jc w:val="right"/>
    </w:pPr>
    <w:rPr>
      <w:rFonts w:ascii="Cambria" w:hAnsi="Cambria"/>
      <w:szCs w:val="22"/>
    </w:rPr>
  </w:style>
  <w:style w:type="character" w:customStyle="1" w:styleId="PodtitulChar">
    <w:name w:val="Podtitul Char"/>
    <w:link w:val="Podtitul"/>
    <w:uiPriority w:val="11"/>
    <w:rsid w:val="00020F67"/>
    <w:rPr>
      <w:rFonts w:ascii="Cambria" w:eastAsia="Times New Roman" w:hAnsi="Cambria" w:cs="Times New Roman"/>
      <w:szCs w:val="22"/>
    </w:rPr>
  </w:style>
  <w:style w:type="character" w:styleId="Siln">
    <w:name w:val="Strong"/>
    <w:uiPriority w:val="22"/>
    <w:qFormat/>
    <w:rsid w:val="00020F67"/>
    <w:rPr>
      <w:b/>
      <w:color w:val="C0504D"/>
    </w:rPr>
  </w:style>
  <w:style w:type="character" w:styleId="Zvraznn">
    <w:name w:val="Emphasis"/>
    <w:uiPriority w:val="20"/>
    <w:qFormat/>
    <w:rsid w:val="00020F67"/>
    <w:rPr>
      <w:b/>
      <w:i/>
      <w:spacing w:val="10"/>
    </w:rPr>
  </w:style>
  <w:style w:type="paragraph" w:styleId="Bezmezer">
    <w:name w:val="No Spacing"/>
    <w:basedOn w:val="Normln"/>
    <w:link w:val="BezmezerChar"/>
    <w:uiPriority w:val="1"/>
    <w:qFormat/>
    <w:rsid w:val="00020F67"/>
  </w:style>
  <w:style w:type="character" w:customStyle="1" w:styleId="BezmezerChar">
    <w:name w:val="Bez mezer Char"/>
    <w:basedOn w:val="Standardnpsmoodstavce"/>
    <w:link w:val="Bezmezer"/>
    <w:uiPriority w:val="1"/>
    <w:rsid w:val="00020F67"/>
  </w:style>
  <w:style w:type="paragraph" w:styleId="Odstavecseseznamem">
    <w:name w:val="List Paragraph"/>
    <w:basedOn w:val="Normln"/>
    <w:uiPriority w:val="34"/>
    <w:qFormat/>
    <w:rsid w:val="00020F67"/>
    <w:pPr>
      <w:ind w:left="720"/>
      <w:contextualSpacing/>
    </w:pPr>
  </w:style>
  <w:style w:type="paragraph" w:styleId="Citace">
    <w:name w:val="Quote"/>
    <w:basedOn w:val="Normln"/>
    <w:next w:val="Normln"/>
    <w:link w:val="CitaceChar"/>
    <w:uiPriority w:val="29"/>
    <w:qFormat/>
    <w:rsid w:val="00020F67"/>
    <w:rPr>
      <w:i/>
    </w:rPr>
  </w:style>
  <w:style w:type="character" w:customStyle="1" w:styleId="CitaceChar">
    <w:name w:val="Citace Char"/>
    <w:link w:val="Citace"/>
    <w:uiPriority w:val="29"/>
    <w:rsid w:val="00020F67"/>
    <w:rPr>
      <w:i/>
    </w:rPr>
  </w:style>
  <w:style w:type="paragraph" w:styleId="Citaceintenzivn">
    <w:name w:val="Intense Quote"/>
    <w:basedOn w:val="Normln"/>
    <w:next w:val="Normln"/>
    <w:link w:val="CitaceintenzivnChar"/>
    <w:uiPriority w:val="30"/>
    <w:qFormat/>
    <w:rsid w:val="00020F6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ceintenzivnChar">
    <w:name w:val="Citace – intenzivní Char"/>
    <w:link w:val="Citaceintenzivn"/>
    <w:uiPriority w:val="30"/>
    <w:rsid w:val="00020F67"/>
    <w:rPr>
      <w:b/>
      <w:i/>
      <w:color w:val="FFFFFF"/>
      <w:shd w:val="clear" w:color="auto" w:fill="C0504D"/>
    </w:rPr>
  </w:style>
  <w:style w:type="character" w:styleId="Zdraznnjemn">
    <w:name w:val="Subtle Emphasis"/>
    <w:uiPriority w:val="19"/>
    <w:qFormat/>
    <w:rsid w:val="00020F67"/>
    <w:rPr>
      <w:i/>
    </w:rPr>
  </w:style>
  <w:style w:type="character" w:styleId="Zdraznnintenzivn">
    <w:name w:val="Intense Emphasis"/>
    <w:uiPriority w:val="21"/>
    <w:qFormat/>
    <w:rsid w:val="00221CCA"/>
    <w:rPr>
      <w:i/>
      <w:color w:val="C00000"/>
      <w:spacing w:val="10"/>
      <w:sz w:val="20"/>
    </w:rPr>
  </w:style>
  <w:style w:type="character" w:styleId="Odkazjemn">
    <w:name w:val="Subtle Reference"/>
    <w:uiPriority w:val="31"/>
    <w:qFormat/>
    <w:rsid w:val="00020F67"/>
    <w:rPr>
      <w:b/>
    </w:rPr>
  </w:style>
  <w:style w:type="character" w:styleId="Odkazintenzivn">
    <w:name w:val="Intense Reference"/>
    <w:uiPriority w:val="32"/>
    <w:qFormat/>
    <w:rsid w:val="00020F67"/>
    <w:rPr>
      <w:b/>
      <w:bCs/>
      <w:smallCaps/>
      <w:spacing w:val="5"/>
      <w:sz w:val="22"/>
      <w:szCs w:val="22"/>
      <w:u w:val="single"/>
    </w:rPr>
  </w:style>
  <w:style w:type="character" w:styleId="Nzevknihy">
    <w:name w:val="Book Title"/>
    <w:uiPriority w:val="33"/>
    <w:qFormat/>
    <w:rsid w:val="00020F67"/>
    <w:rPr>
      <w:rFonts w:ascii="Cambria" w:eastAsia="Times New Roman" w:hAnsi="Cambria" w:cs="Times New Roman"/>
      <w:i/>
      <w:iCs/>
      <w:sz w:val="20"/>
      <w:szCs w:val="20"/>
    </w:rPr>
  </w:style>
  <w:style w:type="paragraph" w:styleId="Nadpisobsahu">
    <w:name w:val="TOC Heading"/>
    <w:basedOn w:val="Nadpis1"/>
    <w:next w:val="Normln"/>
    <w:uiPriority w:val="39"/>
    <w:semiHidden/>
    <w:unhideWhenUsed/>
    <w:qFormat/>
    <w:rsid w:val="00020F67"/>
    <w:pPr>
      <w:outlineLvl w:val="9"/>
    </w:pPr>
  </w:style>
  <w:style w:type="character" w:customStyle="1" w:styleId="ZpatChar">
    <w:name w:val="Zápatí Char"/>
    <w:link w:val="Zpat"/>
    <w:uiPriority w:val="99"/>
    <w:rsid w:val="00233FDA"/>
    <w:rPr>
      <w:lang w:val="en-US" w:eastAsia="en-US" w:bidi="en-US"/>
    </w:rPr>
  </w:style>
  <w:style w:type="character" w:styleId="Hypertextovodkaz">
    <w:name w:val="Hyperlink"/>
    <w:rsid w:val="00233FDA"/>
    <w:rPr>
      <w:color w:val="0000FF"/>
      <w:u w:val="single"/>
    </w:rPr>
  </w:style>
  <w:style w:type="character" w:customStyle="1" w:styleId="IntenseEmphasis1">
    <w:name w:val="Intense Emphasis1"/>
    <w:qFormat/>
    <w:rsid w:val="00181817"/>
    <w:rPr>
      <w:i/>
      <w:color w:val="C00000"/>
      <w:spacing w:val="10"/>
      <w:sz w:val="20"/>
    </w:rPr>
  </w:style>
  <w:style w:type="paragraph" w:styleId="Pedmtkomente">
    <w:name w:val="annotation subject"/>
    <w:basedOn w:val="Textkomente"/>
    <w:next w:val="Textkomente"/>
    <w:link w:val="PedmtkomenteChar"/>
    <w:rsid w:val="00126FFE"/>
    <w:pPr>
      <w:spacing w:before="0" w:line="240" w:lineRule="auto"/>
    </w:pPr>
    <w:rPr>
      <w:rFonts w:ascii="Calibri" w:hAnsi="Calibri"/>
      <w:b/>
      <w:bCs/>
    </w:rPr>
  </w:style>
  <w:style w:type="character" w:customStyle="1" w:styleId="PedmtkomenteChar">
    <w:name w:val="Předmět komentáře Char"/>
    <w:link w:val="Pedmtkomente"/>
    <w:rsid w:val="00126FFE"/>
    <w:rPr>
      <w:rFonts w:ascii="Arial" w:hAnsi="Arial"/>
      <w:b/>
      <w:bCs/>
      <w:lang w:val="en-US" w:eastAsia="en-US" w:bidi="en-US"/>
    </w:rPr>
  </w:style>
  <w:style w:type="character" w:styleId="Sledovanodkaz">
    <w:name w:val="FollowedHyperlink"/>
    <w:rsid w:val="00074501"/>
    <w:rPr>
      <w:color w:val="800080"/>
      <w:u w:val="single"/>
    </w:rPr>
  </w:style>
  <w:style w:type="paragraph" w:styleId="Revize">
    <w:name w:val="Revision"/>
    <w:hidden/>
    <w:uiPriority w:val="99"/>
    <w:semiHidden/>
    <w:rsid w:val="00855399"/>
    <w:rPr>
      <w:lang w:val="en-US" w:eastAsia="en-US" w:bidi="en-US"/>
    </w:rPr>
  </w:style>
  <w:style w:type="character" w:customStyle="1" w:styleId="hps">
    <w:name w:val="hps"/>
    <w:rsid w:val="00664E8E"/>
  </w:style>
  <w:style w:type="paragraph" w:styleId="Zkladntext2">
    <w:name w:val="Body Text 2"/>
    <w:basedOn w:val="Normln"/>
    <w:link w:val="Zkladntext2Char"/>
    <w:rsid w:val="00787129"/>
    <w:pPr>
      <w:spacing w:after="120" w:line="480" w:lineRule="auto"/>
      <w:jc w:val="left"/>
    </w:pPr>
    <w:rPr>
      <w:rFonts w:ascii="Times New Roman" w:hAnsi="Times New Roman"/>
      <w:sz w:val="24"/>
      <w:szCs w:val="24"/>
      <w:lang w:val="cs-CZ" w:eastAsia="cs-CZ" w:bidi="ar-SA"/>
    </w:rPr>
  </w:style>
  <w:style w:type="character" w:customStyle="1" w:styleId="Zkladntext2Char">
    <w:name w:val="Základní text 2 Char"/>
    <w:link w:val="Zkladntext2"/>
    <w:rsid w:val="00787129"/>
    <w:rPr>
      <w:rFonts w:ascii="Times New Roman" w:hAnsi="Times New Roman"/>
      <w:sz w:val="24"/>
      <w:szCs w:val="24"/>
    </w:rPr>
  </w:style>
  <w:style w:type="character" w:styleId="slostrnky">
    <w:name w:val="page number"/>
    <w:rsid w:val="00787129"/>
  </w:style>
  <w:style w:type="paragraph" w:customStyle="1" w:styleId="Zkladntext1">
    <w:name w:val="Základní text 1"/>
    <w:basedOn w:val="Normln"/>
    <w:next w:val="Normln"/>
    <w:rsid w:val="00787129"/>
    <w:pPr>
      <w:autoSpaceDE w:val="0"/>
      <w:autoSpaceDN w:val="0"/>
      <w:adjustRightInd w:val="0"/>
    </w:pPr>
    <w:rPr>
      <w:rFonts w:ascii="Arial" w:hAnsi="Arial" w:cs="Arial"/>
      <w:sz w:val="22"/>
      <w:szCs w:val="24"/>
      <w:lang w:val="cs-CZ" w:eastAsia="cs-CZ" w:bidi="ar-SA"/>
    </w:rPr>
  </w:style>
  <w:style w:type="character" w:customStyle="1" w:styleId="ZhlavChar">
    <w:name w:val="Záhlaví Char"/>
    <w:link w:val="Zhlav"/>
    <w:uiPriority w:val="99"/>
    <w:rsid w:val="003C030A"/>
    <w:rPr>
      <w:lang w:val="en-US" w:eastAsia="en-US" w:bidi="en-US"/>
    </w:rPr>
  </w:style>
  <w:style w:type="character" w:customStyle="1" w:styleId="shorttext">
    <w:name w:val="short_text"/>
    <w:rsid w:val="00836A5E"/>
  </w:style>
  <w:style w:type="character" w:customStyle="1" w:styleId="apple-converted-space">
    <w:name w:val="apple-converted-space"/>
    <w:basedOn w:val="Standardnpsmoodstavce"/>
    <w:rsid w:val="00527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CCA"/>
    <w:pPr>
      <w:jc w:val="both"/>
    </w:pPr>
    <w:rPr>
      <w:lang w:val="en-US" w:eastAsia="en-US" w:bidi="en-US"/>
    </w:rPr>
  </w:style>
  <w:style w:type="paragraph" w:styleId="Nadpis1">
    <w:name w:val="heading 1"/>
    <w:basedOn w:val="Normln"/>
    <w:next w:val="Normln"/>
    <w:link w:val="Nadpis1Char"/>
    <w:uiPriority w:val="9"/>
    <w:qFormat/>
    <w:rsid w:val="00C816DE"/>
    <w:pPr>
      <w:spacing w:before="300" w:after="40"/>
      <w:jc w:val="center"/>
      <w:outlineLvl w:val="0"/>
    </w:pPr>
    <w:rPr>
      <w:smallCaps/>
      <w:spacing w:val="5"/>
      <w:sz w:val="28"/>
      <w:szCs w:val="32"/>
    </w:rPr>
  </w:style>
  <w:style w:type="paragraph" w:styleId="Nadpis2">
    <w:name w:val="heading 2"/>
    <w:basedOn w:val="Normln"/>
    <w:next w:val="Normln"/>
    <w:link w:val="Nadpis2Char"/>
    <w:uiPriority w:val="9"/>
    <w:semiHidden/>
    <w:unhideWhenUsed/>
    <w:qFormat/>
    <w:rsid w:val="00020F67"/>
    <w:p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020F67"/>
    <w:pPr>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020F67"/>
    <w:pPr>
      <w:spacing w:before="24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020F67"/>
    <w:pPr>
      <w:spacing w:before="200"/>
      <w:jc w:val="left"/>
      <w:outlineLvl w:val="4"/>
    </w:pPr>
    <w:rPr>
      <w:smallCaps/>
      <w:color w:val="943634"/>
      <w:spacing w:val="10"/>
      <w:sz w:val="22"/>
      <w:szCs w:val="26"/>
    </w:rPr>
  </w:style>
  <w:style w:type="paragraph" w:styleId="Nadpis6">
    <w:name w:val="heading 6"/>
    <w:basedOn w:val="Normln"/>
    <w:next w:val="Normln"/>
    <w:link w:val="Nadpis6Char"/>
    <w:uiPriority w:val="9"/>
    <w:semiHidden/>
    <w:unhideWhenUsed/>
    <w:qFormat/>
    <w:rsid w:val="00020F67"/>
    <w:pPr>
      <w:jc w:val="left"/>
      <w:outlineLvl w:val="5"/>
    </w:pPr>
    <w:rPr>
      <w:smallCaps/>
      <w:color w:val="C0504D"/>
      <w:spacing w:val="5"/>
      <w:sz w:val="22"/>
    </w:rPr>
  </w:style>
  <w:style w:type="paragraph" w:styleId="Nadpis7">
    <w:name w:val="heading 7"/>
    <w:basedOn w:val="Normln"/>
    <w:next w:val="Normln"/>
    <w:link w:val="Nadpis7Char"/>
    <w:uiPriority w:val="9"/>
    <w:semiHidden/>
    <w:unhideWhenUsed/>
    <w:qFormat/>
    <w:rsid w:val="00020F67"/>
    <w:pPr>
      <w:jc w:val="left"/>
      <w:outlineLvl w:val="6"/>
    </w:pPr>
    <w:rPr>
      <w:b/>
      <w:smallCaps/>
      <w:color w:val="C0504D"/>
      <w:spacing w:val="10"/>
    </w:rPr>
  </w:style>
  <w:style w:type="paragraph" w:styleId="Nadpis8">
    <w:name w:val="heading 8"/>
    <w:basedOn w:val="Normln"/>
    <w:next w:val="Normln"/>
    <w:link w:val="Nadpis8Char"/>
    <w:uiPriority w:val="9"/>
    <w:semiHidden/>
    <w:unhideWhenUsed/>
    <w:qFormat/>
    <w:rsid w:val="00020F67"/>
    <w:pPr>
      <w:jc w:val="left"/>
      <w:outlineLvl w:val="7"/>
    </w:pPr>
    <w:rPr>
      <w:b/>
      <w:i/>
      <w:smallCaps/>
      <w:color w:val="943634"/>
    </w:rPr>
  </w:style>
  <w:style w:type="paragraph" w:styleId="Nadpis9">
    <w:name w:val="heading 9"/>
    <w:basedOn w:val="Normln"/>
    <w:next w:val="Normln"/>
    <w:link w:val="Nadpis9Char"/>
    <w:uiPriority w:val="9"/>
    <w:semiHidden/>
    <w:unhideWhenUsed/>
    <w:qFormat/>
    <w:rsid w:val="00020F67"/>
    <w:pPr>
      <w:jc w:val="left"/>
      <w:outlineLvl w:val="8"/>
    </w:pPr>
    <w:rPr>
      <w:b/>
      <w:i/>
      <w:smallCaps/>
      <w:color w:val="6224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729C9"/>
    <w:pPr>
      <w:tabs>
        <w:tab w:val="center" w:pos="4536"/>
        <w:tab w:val="right" w:pos="9072"/>
      </w:tabs>
    </w:pPr>
  </w:style>
  <w:style w:type="paragraph" w:styleId="Zpat">
    <w:name w:val="footer"/>
    <w:basedOn w:val="Normln"/>
    <w:link w:val="ZpatChar"/>
    <w:rsid w:val="004729C9"/>
    <w:pPr>
      <w:tabs>
        <w:tab w:val="center" w:pos="4536"/>
        <w:tab w:val="right" w:pos="9072"/>
      </w:tabs>
    </w:pPr>
  </w:style>
  <w:style w:type="character" w:styleId="Odkaznakoment">
    <w:name w:val="annotation reference"/>
    <w:rsid w:val="000333FF"/>
    <w:rPr>
      <w:sz w:val="16"/>
      <w:szCs w:val="16"/>
    </w:rPr>
  </w:style>
  <w:style w:type="paragraph" w:styleId="Textkomente">
    <w:name w:val="annotation text"/>
    <w:basedOn w:val="Normln"/>
    <w:link w:val="TextkomenteChar"/>
    <w:rsid w:val="000333FF"/>
    <w:pPr>
      <w:spacing w:before="120" w:line="360" w:lineRule="auto"/>
    </w:pPr>
    <w:rPr>
      <w:rFonts w:ascii="Arial" w:hAnsi="Arial"/>
    </w:rPr>
  </w:style>
  <w:style w:type="character" w:customStyle="1" w:styleId="TextkomenteChar">
    <w:name w:val="Text komentáře Char"/>
    <w:link w:val="Textkomente"/>
    <w:rsid w:val="000333FF"/>
    <w:rPr>
      <w:rFonts w:ascii="Arial" w:hAnsi="Arial"/>
      <w:lang w:val="en-US"/>
    </w:rPr>
  </w:style>
  <w:style w:type="paragraph" w:styleId="Textbubliny">
    <w:name w:val="Balloon Text"/>
    <w:basedOn w:val="Normln"/>
    <w:link w:val="TextbublinyChar"/>
    <w:rsid w:val="000333FF"/>
    <w:rPr>
      <w:rFonts w:ascii="Tahoma" w:hAnsi="Tahoma" w:cs="Tahoma"/>
      <w:sz w:val="16"/>
      <w:szCs w:val="16"/>
    </w:rPr>
  </w:style>
  <w:style w:type="character" w:customStyle="1" w:styleId="TextbublinyChar">
    <w:name w:val="Text bubliny Char"/>
    <w:link w:val="Textbubliny"/>
    <w:rsid w:val="000333FF"/>
    <w:rPr>
      <w:rFonts w:ascii="Tahoma" w:hAnsi="Tahoma" w:cs="Tahoma"/>
      <w:sz w:val="16"/>
      <w:szCs w:val="16"/>
    </w:rPr>
  </w:style>
  <w:style w:type="table" w:styleId="Mkatabulky">
    <w:name w:val="Table Grid"/>
    <w:basedOn w:val="Normlntabulka"/>
    <w:rsid w:val="001C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qFormat/>
    <w:rsid w:val="00604D47"/>
    <w:pPr>
      <w:spacing w:before="120" w:line="360" w:lineRule="auto"/>
      <w:ind w:left="720"/>
    </w:pPr>
    <w:rPr>
      <w:rFonts w:ascii="Arial" w:hAnsi="Arial"/>
      <w:sz w:val="18"/>
    </w:rPr>
  </w:style>
  <w:style w:type="paragraph" w:customStyle="1" w:styleId="Default">
    <w:name w:val="Default"/>
    <w:rsid w:val="004501C3"/>
    <w:pPr>
      <w:autoSpaceDE w:val="0"/>
      <w:autoSpaceDN w:val="0"/>
      <w:adjustRightInd w:val="0"/>
      <w:spacing w:after="200" w:line="276" w:lineRule="auto"/>
      <w:jc w:val="both"/>
    </w:pPr>
    <w:rPr>
      <w:rFonts w:ascii="Arial" w:hAnsi="Arial" w:cs="Arial"/>
      <w:color w:val="000000"/>
      <w:sz w:val="24"/>
      <w:szCs w:val="24"/>
    </w:rPr>
  </w:style>
  <w:style w:type="character" w:customStyle="1" w:styleId="Nadpis1Char">
    <w:name w:val="Nadpis 1 Char"/>
    <w:link w:val="Nadpis1"/>
    <w:uiPriority w:val="9"/>
    <w:rsid w:val="00C816DE"/>
    <w:rPr>
      <w:rFonts w:ascii="Calibri" w:hAnsi="Calibri"/>
      <w:smallCaps/>
      <w:spacing w:val="5"/>
      <w:sz w:val="28"/>
      <w:szCs w:val="32"/>
    </w:rPr>
  </w:style>
  <w:style w:type="character" w:customStyle="1" w:styleId="Nadpis2Char">
    <w:name w:val="Nadpis 2 Char"/>
    <w:link w:val="Nadpis2"/>
    <w:uiPriority w:val="9"/>
    <w:semiHidden/>
    <w:rsid w:val="00020F67"/>
    <w:rPr>
      <w:smallCaps/>
      <w:spacing w:val="5"/>
      <w:sz w:val="28"/>
      <w:szCs w:val="28"/>
    </w:rPr>
  </w:style>
  <w:style w:type="character" w:customStyle="1" w:styleId="Nadpis3Char">
    <w:name w:val="Nadpis 3 Char"/>
    <w:link w:val="Nadpis3"/>
    <w:uiPriority w:val="9"/>
    <w:semiHidden/>
    <w:rsid w:val="00020F67"/>
    <w:rPr>
      <w:smallCaps/>
      <w:spacing w:val="5"/>
      <w:sz w:val="24"/>
      <w:szCs w:val="24"/>
    </w:rPr>
  </w:style>
  <w:style w:type="character" w:customStyle="1" w:styleId="Nadpis4Char">
    <w:name w:val="Nadpis 4 Char"/>
    <w:link w:val="Nadpis4"/>
    <w:uiPriority w:val="9"/>
    <w:semiHidden/>
    <w:rsid w:val="00020F67"/>
    <w:rPr>
      <w:smallCaps/>
      <w:spacing w:val="10"/>
      <w:sz w:val="22"/>
      <w:szCs w:val="22"/>
    </w:rPr>
  </w:style>
  <w:style w:type="character" w:customStyle="1" w:styleId="Nadpis5Char">
    <w:name w:val="Nadpis 5 Char"/>
    <w:link w:val="Nadpis5"/>
    <w:uiPriority w:val="9"/>
    <w:semiHidden/>
    <w:rsid w:val="00020F67"/>
    <w:rPr>
      <w:smallCaps/>
      <w:color w:val="943634"/>
      <w:spacing w:val="10"/>
      <w:sz w:val="22"/>
      <w:szCs w:val="26"/>
    </w:rPr>
  </w:style>
  <w:style w:type="character" w:customStyle="1" w:styleId="Nadpis6Char">
    <w:name w:val="Nadpis 6 Char"/>
    <w:link w:val="Nadpis6"/>
    <w:uiPriority w:val="9"/>
    <w:semiHidden/>
    <w:rsid w:val="00020F67"/>
    <w:rPr>
      <w:smallCaps/>
      <w:color w:val="C0504D"/>
      <w:spacing w:val="5"/>
      <w:sz w:val="22"/>
    </w:rPr>
  </w:style>
  <w:style w:type="character" w:customStyle="1" w:styleId="Nadpis7Char">
    <w:name w:val="Nadpis 7 Char"/>
    <w:link w:val="Nadpis7"/>
    <w:uiPriority w:val="9"/>
    <w:semiHidden/>
    <w:rsid w:val="00020F67"/>
    <w:rPr>
      <w:b/>
      <w:smallCaps/>
      <w:color w:val="C0504D"/>
      <w:spacing w:val="10"/>
    </w:rPr>
  </w:style>
  <w:style w:type="character" w:customStyle="1" w:styleId="Nadpis8Char">
    <w:name w:val="Nadpis 8 Char"/>
    <w:link w:val="Nadpis8"/>
    <w:uiPriority w:val="9"/>
    <w:semiHidden/>
    <w:rsid w:val="00020F67"/>
    <w:rPr>
      <w:b/>
      <w:i/>
      <w:smallCaps/>
      <w:color w:val="943634"/>
    </w:rPr>
  </w:style>
  <w:style w:type="character" w:customStyle="1" w:styleId="Nadpis9Char">
    <w:name w:val="Nadpis 9 Char"/>
    <w:link w:val="Nadpis9"/>
    <w:uiPriority w:val="9"/>
    <w:semiHidden/>
    <w:rsid w:val="00020F67"/>
    <w:rPr>
      <w:b/>
      <w:i/>
      <w:smallCaps/>
      <w:color w:val="622423"/>
    </w:rPr>
  </w:style>
  <w:style w:type="paragraph" w:styleId="Titulek">
    <w:name w:val="caption"/>
    <w:basedOn w:val="Normln"/>
    <w:next w:val="Normln"/>
    <w:uiPriority w:val="35"/>
    <w:semiHidden/>
    <w:unhideWhenUsed/>
    <w:qFormat/>
    <w:rsid w:val="00020F67"/>
    <w:rPr>
      <w:b/>
      <w:bCs/>
      <w:caps/>
      <w:sz w:val="16"/>
      <w:szCs w:val="18"/>
    </w:rPr>
  </w:style>
  <w:style w:type="paragraph" w:styleId="Nzev">
    <w:name w:val="Title"/>
    <w:basedOn w:val="Normln"/>
    <w:next w:val="Normln"/>
    <w:link w:val="NzevChar"/>
    <w:uiPriority w:val="10"/>
    <w:qFormat/>
    <w:rsid w:val="00020F67"/>
    <w:pPr>
      <w:pBdr>
        <w:top w:val="single" w:sz="12" w:space="1" w:color="C0504D"/>
      </w:pBdr>
      <w:jc w:val="right"/>
    </w:pPr>
    <w:rPr>
      <w:smallCaps/>
      <w:sz w:val="48"/>
      <w:szCs w:val="48"/>
    </w:rPr>
  </w:style>
  <w:style w:type="character" w:customStyle="1" w:styleId="NzevChar">
    <w:name w:val="Název Char"/>
    <w:link w:val="Nzev"/>
    <w:uiPriority w:val="10"/>
    <w:rsid w:val="00020F67"/>
    <w:rPr>
      <w:smallCaps/>
      <w:sz w:val="48"/>
      <w:szCs w:val="48"/>
    </w:rPr>
  </w:style>
  <w:style w:type="paragraph" w:styleId="Podtitul">
    <w:name w:val="Subtitle"/>
    <w:basedOn w:val="Normln"/>
    <w:next w:val="Normln"/>
    <w:link w:val="PodtitulChar"/>
    <w:uiPriority w:val="11"/>
    <w:qFormat/>
    <w:rsid w:val="00020F67"/>
    <w:pPr>
      <w:spacing w:after="720"/>
      <w:jc w:val="right"/>
    </w:pPr>
    <w:rPr>
      <w:rFonts w:ascii="Cambria" w:hAnsi="Cambria"/>
      <w:szCs w:val="22"/>
    </w:rPr>
  </w:style>
  <w:style w:type="character" w:customStyle="1" w:styleId="PodtitulChar">
    <w:name w:val="Podtitul Char"/>
    <w:link w:val="Podtitul"/>
    <w:uiPriority w:val="11"/>
    <w:rsid w:val="00020F67"/>
    <w:rPr>
      <w:rFonts w:ascii="Cambria" w:eastAsia="Times New Roman" w:hAnsi="Cambria" w:cs="Times New Roman"/>
      <w:szCs w:val="22"/>
    </w:rPr>
  </w:style>
  <w:style w:type="character" w:styleId="Siln">
    <w:name w:val="Strong"/>
    <w:uiPriority w:val="22"/>
    <w:qFormat/>
    <w:rsid w:val="00020F67"/>
    <w:rPr>
      <w:b/>
      <w:color w:val="C0504D"/>
    </w:rPr>
  </w:style>
  <w:style w:type="character" w:styleId="Zvraznn">
    <w:name w:val="Emphasis"/>
    <w:uiPriority w:val="20"/>
    <w:qFormat/>
    <w:rsid w:val="00020F67"/>
    <w:rPr>
      <w:b/>
      <w:i/>
      <w:spacing w:val="10"/>
    </w:rPr>
  </w:style>
  <w:style w:type="paragraph" w:styleId="Bezmezer">
    <w:name w:val="No Spacing"/>
    <w:basedOn w:val="Normln"/>
    <w:link w:val="BezmezerChar"/>
    <w:uiPriority w:val="1"/>
    <w:qFormat/>
    <w:rsid w:val="00020F67"/>
  </w:style>
  <w:style w:type="character" w:customStyle="1" w:styleId="BezmezerChar">
    <w:name w:val="Bez mezer Char"/>
    <w:basedOn w:val="Standardnpsmoodstavce"/>
    <w:link w:val="Bezmezer"/>
    <w:uiPriority w:val="1"/>
    <w:rsid w:val="00020F67"/>
  </w:style>
  <w:style w:type="paragraph" w:styleId="Odstavecseseznamem">
    <w:name w:val="List Paragraph"/>
    <w:basedOn w:val="Normln"/>
    <w:uiPriority w:val="34"/>
    <w:qFormat/>
    <w:rsid w:val="00020F67"/>
    <w:pPr>
      <w:ind w:left="720"/>
      <w:contextualSpacing/>
    </w:pPr>
  </w:style>
  <w:style w:type="paragraph" w:styleId="Citt">
    <w:name w:val="Quote"/>
    <w:basedOn w:val="Normln"/>
    <w:next w:val="Normln"/>
    <w:link w:val="CittChar"/>
    <w:uiPriority w:val="29"/>
    <w:qFormat/>
    <w:rsid w:val="00020F67"/>
    <w:rPr>
      <w:i/>
    </w:rPr>
  </w:style>
  <w:style w:type="character" w:customStyle="1" w:styleId="CittChar">
    <w:name w:val="Citát Char"/>
    <w:link w:val="Citt"/>
    <w:uiPriority w:val="29"/>
    <w:rsid w:val="00020F67"/>
    <w:rPr>
      <w:i/>
    </w:rPr>
  </w:style>
  <w:style w:type="paragraph" w:styleId="Vrazncitt">
    <w:name w:val="Intense Quote"/>
    <w:basedOn w:val="Normln"/>
    <w:next w:val="Normln"/>
    <w:link w:val="VrazncittChar"/>
    <w:uiPriority w:val="30"/>
    <w:qFormat/>
    <w:rsid w:val="00020F6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VrazncittChar">
    <w:name w:val="Výrazný citát Char"/>
    <w:link w:val="Vrazncitt"/>
    <w:uiPriority w:val="30"/>
    <w:rsid w:val="00020F67"/>
    <w:rPr>
      <w:b/>
      <w:i/>
      <w:color w:val="FFFFFF"/>
      <w:shd w:val="clear" w:color="auto" w:fill="C0504D"/>
    </w:rPr>
  </w:style>
  <w:style w:type="character" w:styleId="Zdraznnjemn">
    <w:name w:val="Subtle Emphasis"/>
    <w:uiPriority w:val="19"/>
    <w:qFormat/>
    <w:rsid w:val="00020F67"/>
    <w:rPr>
      <w:i/>
    </w:rPr>
  </w:style>
  <w:style w:type="character" w:styleId="Zdraznnintenzivn">
    <w:name w:val="Intense Emphasis"/>
    <w:uiPriority w:val="21"/>
    <w:qFormat/>
    <w:rsid w:val="00221CCA"/>
    <w:rPr>
      <w:i/>
      <w:color w:val="C00000"/>
      <w:spacing w:val="10"/>
      <w:sz w:val="20"/>
    </w:rPr>
  </w:style>
  <w:style w:type="character" w:styleId="Odkazjemn">
    <w:name w:val="Subtle Reference"/>
    <w:uiPriority w:val="31"/>
    <w:qFormat/>
    <w:rsid w:val="00020F67"/>
    <w:rPr>
      <w:b/>
    </w:rPr>
  </w:style>
  <w:style w:type="character" w:styleId="Odkazintenzivn">
    <w:name w:val="Intense Reference"/>
    <w:uiPriority w:val="32"/>
    <w:qFormat/>
    <w:rsid w:val="00020F67"/>
    <w:rPr>
      <w:b/>
      <w:bCs/>
      <w:smallCaps/>
      <w:spacing w:val="5"/>
      <w:sz w:val="22"/>
      <w:szCs w:val="22"/>
      <w:u w:val="single"/>
    </w:rPr>
  </w:style>
  <w:style w:type="character" w:styleId="Nzevknihy">
    <w:name w:val="Book Title"/>
    <w:uiPriority w:val="33"/>
    <w:qFormat/>
    <w:rsid w:val="00020F67"/>
    <w:rPr>
      <w:rFonts w:ascii="Cambria" w:eastAsia="Times New Roman" w:hAnsi="Cambria" w:cs="Times New Roman"/>
      <w:i/>
      <w:iCs/>
      <w:sz w:val="20"/>
      <w:szCs w:val="20"/>
    </w:rPr>
  </w:style>
  <w:style w:type="paragraph" w:styleId="Nadpisobsahu">
    <w:name w:val="TOC Heading"/>
    <w:basedOn w:val="Nadpis1"/>
    <w:next w:val="Normln"/>
    <w:uiPriority w:val="39"/>
    <w:semiHidden/>
    <w:unhideWhenUsed/>
    <w:qFormat/>
    <w:rsid w:val="00020F67"/>
    <w:pPr>
      <w:outlineLvl w:val="9"/>
    </w:pPr>
  </w:style>
  <w:style w:type="character" w:customStyle="1" w:styleId="ZpatChar">
    <w:name w:val="Zápatí Char"/>
    <w:link w:val="Zpat"/>
    <w:uiPriority w:val="99"/>
    <w:rsid w:val="00233FDA"/>
    <w:rPr>
      <w:lang w:val="en-US" w:eastAsia="en-US" w:bidi="en-US"/>
    </w:rPr>
  </w:style>
  <w:style w:type="character" w:styleId="Hypertextovodkaz">
    <w:name w:val="Hyperlink"/>
    <w:rsid w:val="00233FDA"/>
    <w:rPr>
      <w:color w:val="0000FF"/>
      <w:u w:val="single"/>
    </w:rPr>
  </w:style>
  <w:style w:type="character" w:customStyle="1" w:styleId="IntenseEmphasis1">
    <w:name w:val="Intense Emphasis1"/>
    <w:qFormat/>
    <w:rsid w:val="00181817"/>
    <w:rPr>
      <w:i/>
      <w:color w:val="C00000"/>
      <w:spacing w:val="10"/>
      <w:sz w:val="20"/>
    </w:rPr>
  </w:style>
  <w:style w:type="paragraph" w:styleId="Pedmtkomente">
    <w:name w:val="annotation subject"/>
    <w:basedOn w:val="Textkomente"/>
    <w:next w:val="Textkomente"/>
    <w:link w:val="PedmtkomenteChar"/>
    <w:rsid w:val="00126FFE"/>
    <w:pPr>
      <w:spacing w:before="0" w:line="240" w:lineRule="auto"/>
    </w:pPr>
    <w:rPr>
      <w:rFonts w:ascii="Calibri" w:hAnsi="Calibri"/>
      <w:b/>
      <w:bCs/>
    </w:rPr>
  </w:style>
  <w:style w:type="character" w:customStyle="1" w:styleId="PedmtkomenteChar">
    <w:name w:val="Předmět komentáře Char"/>
    <w:link w:val="Pedmtkomente"/>
    <w:rsid w:val="00126FFE"/>
    <w:rPr>
      <w:rFonts w:ascii="Arial" w:hAnsi="Arial"/>
      <w:b/>
      <w:bCs/>
      <w:lang w:val="en-US" w:eastAsia="en-US" w:bidi="en-US"/>
    </w:rPr>
  </w:style>
  <w:style w:type="character" w:styleId="Sledovanodkaz">
    <w:name w:val="FollowedHyperlink"/>
    <w:rsid w:val="00074501"/>
    <w:rPr>
      <w:color w:val="800080"/>
      <w:u w:val="single"/>
    </w:rPr>
  </w:style>
  <w:style w:type="paragraph" w:styleId="Revize">
    <w:name w:val="Revision"/>
    <w:hidden/>
    <w:uiPriority w:val="99"/>
    <w:semiHidden/>
    <w:rsid w:val="00855399"/>
    <w:rPr>
      <w:lang w:val="en-US" w:eastAsia="en-US" w:bidi="en-US"/>
    </w:rPr>
  </w:style>
  <w:style w:type="character" w:customStyle="1" w:styleId="hps">
    <w:name w:val="hps"/>
    <w:rsid w:val="00664E8E"/>
  </w:style>
  <w:style w:type="paragraph" w:styleId="Zkladntext2">
    <w:name w:val="Body Text 2"/>
    <w:basedOn w:val="Normln"/>
    <w:link w:val="Zkladntext2Char"/>
    <w:rsid w:val="00787129"/>
    <w:pPr>
      <w:spacing w:after="120" w:line="480" w:lineRule="auto"/>
      <w:jc w:val="left"/>
    </w:pPr>
    <w:rPr>
      <w:rFonts w:ascii="Times New Roman" w:hAnsi="Times New Roman"/>
      <w:sz w:val="24"/>
      <w:szCs w:val="24"/>
      <w:lang w:val="cs-CZ" w:eastAsia="cs-CZ" w:bidi="ar-SA"/>
    </w:rPr>
  </w:style>
  <w:style w:type="character" w:customStyle="1" w:styleId="Zkladntext2Char">
    <w:name w:val="Základní text 2 Char"/>
    <w:link w:val="Zkladntext2"/>
    <w:rsid w:val="00787129"/>
    <w:rPr>
      <w:rFonts w:ascii="Times New Roman" w:hAnsi="Times New Roman"/>
      <w:sz w:val="24"/>
      <w:szCs w:val="24"/>
    </w:rPr>
  </w:style>
  <w:style w:type="character" w:styleId="slostrnky">
    <w:name w:val="page number"/>
    <w:rsid w:val="00787129"/>
  </w:style>
  <w:style w:type="paragraph" w:customStyle="1" w:styleId="Zkladntext1">
    <w:name w:val="Základní text 1"/>
    <w:basedOn w:val="Normln"/>
    <w:next w:val="Normln"/>
    <w:rsid w:val="00787129"/>
    <w:pPr>
      <w:autoSpaceDE w:val="0"/>
      <w:autoSpaceDN w:val="0"/>
      <w:adjustRightInd w:val="0"/>
    </w:pPr>
    <w:rPr>
      <w:rFonts w:ascii="Arial" w:hAnsi="Arial" w:cs="Arial"/>
      <w:sz w:val="22"/>
      <w:szCs w:val="24"/>
      <w:lang w:val="cs-CZ" w:eastAsia="cs-CZ" w:bidi="ar-SA"/>
    </w:rPr>
  </w:style>
  <w:style w:type="character" w:customStyle="1" w:styleId="ZhlavChar">
    <w:name w:val="Záhlaví Char"/>
    <w:link w:val="Zhlav"/>
    <w:uiPriority w:val="99"/>
    <w:rsid w:val="003C030A"/>
    <w:rPr>
      <w:lang w:val="en-US" w:eastAsia="en-US" w:bidi="en-US"/>
    </w:rPr>
  </w:style>
  <w:style w:type="character" w:customStyle="1" w:styleId="shorttext">
    <w:name w:val="short_text"/>
    <w:rsid w:val="00836A5E"/>
  </w:style>
  <w:style w:type="character" w:customStyle="1" w:styleId="apple-converted-space">
    <w:name w:val="apple-converted-space"/>
    <w:basedOn w:val="Standardnpsmoodstavce"/>
    <w:rsid w:val="005275B2"/>
  </w:style>
</w:styles>
</file>

<file path=word/webSettings.xml><?xml version="1.0" encoding="utf-8"?>
<w:webSettings xmlns:r="http://schemas.openxmlformats.org/officeDocument/2006/relationships" xmlns:w="http://schemas.openxmlformats.org/wordprocessingml/2006/main">
  <w:divs>
    <w:div w:id="544952085">
      <w:bodyDiv w:val="1"/>
      <w:marLeft w:val="0"/>
      <w:marRight w:val="0"/>
      <w:marTop w:val="0"/>
      <w:marBottom w:val="0"/>
      <w:divBdr>
        <w:top w:val="none" w:sz="0" w:space="0" w:color="auto"/>
        <w:left w:val="none" w:sz="0" w:space="0" w:color="auto"/>
        <w:bottom w:val="none" w:sz="0" w:space="0" w:color="auto"/>
        <w:right w:val="none" w:sz="0" w:space="0" w:color="auto"/>
      </w:divBdr>
    </w:div>
    <w:div w:id="1438451177">
      <w:bodyDiv w:val="1"/>
      <w:marLeft w:val="0"/>
      <w:marRight w:val="0"/>
      <w:marTop w:val="0"/>
      <w:marBottom w:val="0"/>
      <w:divBdr>
        <w:top w:val="none" w:sz="0" w:space="0" w:color="auto"/>
        <w:left w:val="none" w:sz="0" w:space="0" w:color="auto"/>
        <w:bottom w:val="none" w:sz="0" w:space="0" w:color="auto"/>
        <w:right w:val="none" w:sz="0" w:space="0" w:color="auto"/>
      </w:divBdr>
    </w:div>
    <w:div w:id="16378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czda.cz" TargetMode="External"/><Relationship Id="rId18" Type="http://schemas.openxmlformats.org/officeDocument/2006/relationships/hyperlink" Target="http://www.uschovna.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ropbox.com/login" TargetMode="External"/><Relationship Id="rId7" Type="http://schemas.openxmlformats.org/officeDocument/2006/relationships/endnotes" Target="endnotes.xml"/><Relationship Id="rId12" Type="http://schemas.openxmlformats.org/officeDocument/2006/relationships/hyperlink" Target="mailto:tender@czda.cz" TargetMode="External"/><Relationship Id="rId17" Type="http://schemas.openxmlformats.org/officeDocument/2006/relationships/hyperlink" Target="https://www.dropbox.com/log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ropbox.com" TargetMode="External"/><Relationship Id="rId20" Type="http://schemas.openxmlformats.org/officeDocument/2006/relationships/hyperlink" Target="http://www.dropbo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uschovna.cz/en/?set_lang=en" TargetMode="External"/><Relationship Id="rId23" Type="http://schemas.openxmlformats.org/officeDocument/2006/relationships/hyperlink" Target="mailto:tender@czda.cz" TargetMode="External"/><Relationship Id="rId10" Type="http://schemas.openxmlformats.org/officeDocument/2006/relationships/footer" Target="footer1.xml"/><Relationship Id="rId19" Type="http://schemas.openxmlformats.org/officeDocument/2006/relationships/hyperlink" Target="http://uschovna.cz/en/?set_lang=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schovna.cz" TargetMode="External"/><Relationship Id="rId22" Type="http://schemas.openxmlformats.org/officeDocument/2006/relationships/hyperlink" Target="mailto:tender@czda.cz" TargetMode="Externa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ocuments\EASYTALK\18_11\11225\1_Tender_noti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B2328-7E0C-457C-AA58-1B86CF2C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1_Tender_notice.dot</Template>
  <TotalTime>1</TotalTime>
  <Pages>23</Pages>
  <Words>7496</Words>
  <Characters>42733</Characters>
  <Application>Microsoft Office Word</Application>
  <DocSecurity>4</DocSecurity>
  <Lines>356</Lines>
  <Paragraphs>100</Paragraphs>
  <ScaleCrop>false</ScaleCrop>
  <HeadingPairs>
    <vt:vector size="6" baseType="variant">
      <vt:variant>
        <vt:lpstr>Název</vt:lpstr>
      </vt:variant>
      <vt:variant>
        <vt:i4>1</vt:i4>
      </vt:variant>
      <vt:variant>
        <vt:lpstr>Название</vt:lpstr>
      </vt:variant>
      <vt:variant>
        <vt:i4>1</vt:i4>
      </vt:variant>
      <vt:variant>
        <vt:lpstr>Title</vt:lpstr>
      </vt:variant>
      <vt:variant>
        <vt:i4>1</vt:i4>
      </vt:variant>
    </vt:vector>
  </HeadingPairs>
  <TitlesOfParts>
    <vt:vector size="3" baseType="lpstr">
      <vt:lpstr>Tender Notice</vt:lpstr>
      <vt:lpstr>Tender Notice</vt:lpstr>
      <vt:lpstr>Tender Notice</vt:lpstr>
    </vt:vector>
  </TitlesOfParts>
  <Company>PIN</Company>
  <LinksUpToDate>false</LinksUpToDate>
  <CharactersWithSpaces>50129</CharactersWithSpaces>
  <SharedDoc>false</SharedDoc>
  <HLinks>
    <vt:vector size="6" baseType="variant">
      <vt:variant>
        <vt:i4>6815807</vt:i4>
      </vt:variant>
      <vt:variant>
        <vt:i4>0</vt:i4>
      </vt:variant>
      <vt:variant>
        <vt:i4>0</vt:i4>
      </vt:variant>
      <vt:variant>
        <vt:i4>5</vt:i4>
      </vt:variant>
      <vt:variant>
        <vt:lpwstr>http://www.uschovna.cz/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dc:title>
  <dc:creator>Petra</dc:creator>
  <cp:lastModifiedBy>Jana Žaloudková</cp:lastModifiedBy>
  <cp:revision>2</cp:revision>
  <cp:lastPrinted>2015-07-06T09:58:00Z</cp:lastPrinted>
  <dcterms:created xsi:type="dcterms:W3CDTF">2016-02-16T12:13:00Z</dcterms:created>
  <dcterms:modified xsi:type="dcterms:W3CDTF">2016-02-16T12:13:00Z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