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BCBAC87" w14:textId="77777777" w:rsidR="001353E1" w:rsidRPr="00760431" w:rsidRDefault="001353E1" w:rsidP="001353E1">
      <w:pPr>
        <w:pStyle w:val="Normlnweb"/>
        <w:shd w:val="clear" w:color="auto" w:fill="FFFFFF"/>
        <w:spacing w:before="0" w:beforeAutospacing="0" w:after="240" w:afterAutospacing="0"/>
        <w:jc w:val="both"/>
        <w:rPr>
          <w:rFonts w:ascii="Georgia" w:hAnsi="Georgia"/>
          <w:b/>
          <w:bCs/>
          <w:color w:val="6D6E71"/>
          <w:lang w:val="en-GB"/>
        </w:rPr>
      </w:pPr>
      <w:r>
        <w:rPr>
          <w:rFonts w:ascii="Georgia" w:hAnsi="Georgia"/>
          <w:b/>
          <w:bCs/>
          <w:color w:val="6D6E71"/>
          <w:lang w:val="en-GB"/>
        </w:rPr>
        <w:t xml:space="preserve">Press Release </w:t>
      </w:r>
    </w:p>
    <w:p w14:paraId="3FA68C76" w14:textId="77777777" w:rsidR="001353E1" w:rsidRDefault="001353E1" w:rsidP="001353E1">
      <w:pPr>
        <w:pStyle w:val="Normlnweb"/>
        <w:shd w:val="clear" w:color="auto" w:fill="FFFFFF"/>
        <w:spacing w:before="0" w:beforeAutospacing="0" w:after="240" w:afterAutospacing="0"/>
        <w:jc w:val="both"/>
        <w:rPr>
          <w:rFonts w:ascii="Georgia" w:hAnsi="Georgia"/>
          <w:b/>
          <w:bCs/>
          <w:color w:val="6D6E71"/>
          <w:sz w:val="21"/>
          <w:szCs w:val="21"/>
          <w:lang w:val="en-GB"/>
        </w:rPr>
      </w:pPr>
      <w:r>
        <w:rPr>
          <w:rFonts w:ascii="Georgia" w:hAnsi="Georgia"/>
          <w:b/>
          <w:bCs/>
          <w:color w:val="6D6E71"/>
          <w:sz w:val="21"/>
          <w:szCs w:val="21"/>
          <w:lang w:val="en-GB"/>
        </w:rPr>
        <w:t xml:space="preserve">The </w:t>
      </w:r>
      <w:proofErr w:type="spellStart"/>
      <w:r>
        <w:rPr>
          <w:rFonts w:ascii="Georgia" w:hAnsi="Georgia"/>
          <w:b/>
          <w:bCs/>
          <w:color w:val="6D6E71"/>
          <w:sz w:val="21"/>
          <w:szCs w:val="21"/>
          <w:lang w:val="en-GB"/>
        </w:rPr>
        <w:t>CzDA</w:t>
      </w:r>
      <w:proofErr w:type="spellEnd"/>
      <w:r w:rsidRPr="00F94115">
        <w:rPr>
          <w:rFonts w:ascii="Georgia" w:hAnsi="Georgia"/>
          <w:b/>
          <w:bCs/>
          <w:color w:val="6D6E71"/>
          <w:sz w:val="21"/>
          <w:szCs w:val="21"/>
          <w:lang w:val="en-GB"/>
        </w:rPr>
        <w:t xml:space="preserve"> successfully completed Phase III of the </w:t>
      </w:r>
      <w:r>
        <w:rPr>
          <w:rFonts w:ascii="Georgia" w:hAnsi="Georgia"/>
          <w:b/>
          <w:bCs/>
          <w:color w:val="6D6E71"/>
          <w:sz w:val="21"/>
          <w:szCs w:val="21"/>
          <w:lang w:val="en-GB"/>
        </w:rPr>
        <w:t xml:space="preserve">clean-up </w:t>
      </w:r>
      <w:r w:rsidRPr="00F94115">
        <w:rPr>
          <w:rFonts w:ascii="Georgia" w:hAnsi="Georgia"/>
          <w:b/>
          <w:bCs/>
          <w:color w:val="6D6E71"/>
          <w:sz w:val="21"/>
          <w:szCs w:val="21"/>
          <w:lang w:val="en-GB"/>
        </w:rPr>
        <w:t xml:space="preserve">to reduce groundwater pollution </w:t>
      </w:r>
      <w:r>
        <w:rPr>
          <w:rFonts w:ascii="Georgia" w:hAnsi="Georgia"/>
          <w:b/>
          <w:bCs/>
          <w:color w:val="6D6E71"/>
          <w:sz w:val="21"/>
          <w:szCs w:val="21"/>
          <w:lang w:val="en-GB"/>
        </w:rPr>
        <w:t xml:space="preserve">around </w:t>
      </w:r>
      <w:r w:rsidRPr="00F94115">
        <w:rPr>
          <w:rFonts w:ascii="Georgia" w:hAnsi="Georgia"/>
          <w:b/>
          <w:bCs/>
          <w:color w:val="6D6E71"/>
          <w:sz w:val="21"/>
          <w:szCs w:val="21"/>
          <w:lang w:val="en-GB"/>
        </w:rPr>
        <w:t xml:space="preserve">the former Soviet </w:t>
      </w:r>
      <w:r>
        <w:rPr>
          <w:rFonts w:ascii="Georgia" w:hAnsi="Georgia"/>
          <w:b/>
          <w:bCs/>
          <w:color w:val="6D6E71"/>
          <w:sz w:val="21"/>
          <w:szCs w:val="21"/>
          <w:lang w:val="en-GB"/>
        </w:rPr>
        <w:t>a</w:t>
      </w:r>
      <w:r w:rsidRPr="00F94115">
        <w:rPr>
          <w:rFonts w:ascii="Georgia" w:hAnsi="Georgia"/>
          <w:b/>
          <w:bCs/>
          <w:color w:val="6D6E71"/>
          <w:sz w:val="21"/>
          <w:szCs w:val="21"/>
          <w:lang w:val="en-GB"/>
        </w:rPr>
        <w:t xml:space="preserve">irport </w:t>
      </w:r>
      <w:r>
        <w:rPr>
          <w:rFonts w:ascii="Georgia" w:hAnsi="Georgia"/>
          <w:b/>
          <w:bCs/>
          <w:color w:val="6D6E71"/>
          <w:sz w:val="21"/>
          <w:szCs w:val="21"/>
          <w:lang w:val="en-GB"/>
        </w:rPr>
        <w:t xml:space="preserve">at </w:t>
      </w:r>
      <w:proofErr w:type="spellStart"/>
      <w:r w:rsidRPr="00F94115">
        <w:rPr>
          <w:rFonts w:ascii="Georgia" w:hAnsi="Georgia"/>
          <w:b/>
          <w:bCs/>
          <w:color w:val="6D6E71"/>
          <w:sz w:val="21"/>
          <w:szCs w:val="21"/>
          <w:lang w:val="en-GB"/>
        </w:rPr>
        <w:t>Mărculeşti</w:t>
      </w:r>
      <w:proofErr w:type="spellEnd"/>
      <w:r w:rsidRPr="00F94115">
        <w:rPr>
          <w:rFonts w:ascii="Georgia" w:hAnsi="Georgia"/>
          <w:b/>
          <w:bCs/>
          <w:color w:val="6D6E71"/>
          <w:sz w:val="21"/>
          <w:szCs w:val="21"/>
          <w:lang w:val="en-GB"/>
        </w:rPr>
        <w:t xml:space="preserve"> </w:t>
      </w:r>
    </w:p>
    <w:p w14:paraId="73676767" w14:textId="77777777" w:rsidR="001353E1" w:rsidRDefault="001353E1" w:rsidP="001353E1">
      <w:pPr>
        <w:pStyle w:val="Normlnweb"/>
        <w:shd w:val="clear" w:color="auto" w:fill="FFFFFF"/>
        <w:spacing w:before="0" w:beforeAutospacing="0" w:after="240" w:afterAutospacing="0"/>
        <w:jc w:val="both"/>
        <w:rPr>
          <w:rFonts w:ascii="Georgia" w:hAnsi="Georgia"/>
          <w:color w:val="6D6E71"/>
          <w:sz w:val="21"/>
          <w:szCs w:val="21"/>
          <w:lang w:val="en-GB"/>
        </w:rPr>
      </w:pPr>
      <w:r w:rsidRPr="00F94115">
        <w:rPr>
          <w:rFonts w:ascii="Georgia" w:hAnsi="Georgia"/>
          <w:color w:val="6D6E71"/>
          <w:sz w:val="21"/>
          <w:szCs w:val="21"/>
          <w:lang w:val="en-GB"/>
        </w:rPr>
        <w:t>The project</w:t>
      </w:r>
      <w:r>
        <w:rPr>
          <w:rFonts w:ascii="Georgia" w:hAnsi="Georgia"/>
          <w:color w:val="6D6E71"/>
          <w:sz w:val="21"/>
          <w:szCs w:val="21"/>
          <w:lang w:val="en-GB"/>
        </w:rPr>
        <w:t>’s</w:t>
      </w:r>
      <w:r w:rsidRPr="00F94115">
        <w:rPr>
          <w:rFonts w:ascii="Georgia" w:hAnsi="Georgia"/>
          <w:color w:val="6D6E71"/>
          <w:sz w:val="21"/>
          <w:szCs w:val="21"/>
          <w:lang w:val="en-GB"/>
        </w:rPr>
        <w:t xml:space="preserve"> object</w:t>
      </w:r>
      <w:r>
        <w:rPr>
          <w:rFonts w:ascii="Georgia" w:hAnsi="Georgia"/>
          <w:color w:val="6D6E71"/>
          <w:sz w:val="21"/>
          <w:szCs w:val="21"/>
          <w:lang w:val="en-GB"/>
        </w:rPr>
        <w:t>ive</w:t>
      </w:r>
      <w:r w:rsidRPr="00F94115">
        <w:rPr>
          <w:rFonts w:ascii="Georgia" w:hAnsi="Georgia"/>
          <w:color w:val="6D6E71"/>
          <w:sz w:val="21"/>
          <w:szCs w:val="21"/>
          <w:lang w:val="en-GB"/>
        </w:rPr>
        <w:t xml:space="preserve"> was to reduce </w:t>
      </w:r>
      <w:r>
        <w:rPr>
          <w:rFonts w:ascii="Georgia" w:hAnsi="Georgia"/>
          <w:color w:val="6D6E71"/>
          <w:sz w:val="21"/>
          <w:szCs w:val="21"/>
          <w:lang w:val="en-GB"/>
        </w:rPr>
        <w:t xml:space="preserve">the </w:t>
      </w:r>
      <w:r w:rsidRPr="00F94115">
        <w:rPr>
          <w:rFonts w:ascii="Georgia" w:hAnsi="Georgia"/>
          <w:color w:val="6D6E71"/>
          <w:sz w:val="21"/>
          <w:szCs w:val="21"/>
          <w:lang w:val="en-GB"/>
        </w:rPr>
        <w:t>groundwater pollution</w:t>
      </w:r>
      <w:r>
        <w:rPr>
          <w:rFonts w:ascii="Georgia" w:hAnsi="Georgia"/>
          <w:color w:val="6D6E71"/>
          <w:sz w:val="21"/>
          <w:szCs w:val="21"/>
          <w:lang w:val="en-GB"/>
        </w:rPr>
        <w:t xml:space="preserve"> that was</w:t>
      </w:r>
      <w:r w:rsidRPr="00F94115">
        <w:rPr>
          <w:rFonts w:ascii="Georgia" w:hAnsi="Georgia"/>
          <w:color w:val="6D6E71"/>
          <w:sz w:val="21"/>
          <w:szCs w:val="21"/>
          <w:lang w:val="en-GB"/>
        </w:rPr>
        <w:t xml:space="preserve"> threatening the health of the population in the </w:t>
      </w:r>
      <w:r>
        <w:rPr>
          <w:rFonts w:ascii="Georgia" w:hAnsi="Georgia"/>
          <w:color w:val="6D6E71"/>
          <w:sz w:val="21"/>
          <w:szCs w:val="21"/>
          <w:lang w:val="en-GB"/>
        </w:rPr>
        <w:t>towns</w:t>
      </w:r>
      <w:r w:rsidRPr="00F94115">
        <w:rPr>
          <w:rFonts w:ascii="Georgia" w:hAnsi="Georgia"/>
          <w:color w:val="6D6E71"/>
          <w:sz w:val="21"/>
          <w:szCs w:val="21"/>
          <w:lang w:val="en-GB"/>
        </w:rPr>
        <w:t xml:space="preserve"> of </w:t>
      </w:r>
      <w:proofErr w:type="spellStart"/>
      <w:r w:rsidRPr="00F94115">
        <w:rPr>
          <w:rFonts w:ascii="Georgia" w:hAnsi="Georgia"/>
          <w:color w:val="6D6E71"/>
          <w:sz w:val="21"/>
          <w:szCs w:val="21"/>
          <w:lang w:val="en-GB"/>
        </w:rPr>
        <w:t>Lunga</w:t>
      </w:r>
      <w:proofErr w:type="spellEnd"/>
      <w:r w:rsidRPr="00F94115">
        <w:rPr>
          <w:rFonts w:ascii="Georgia" w:hAnsi="Georgia"/>
          <w:color w:val="6D6E71"/>
          <w:sz w:val="21"/>
          <w:szCs w:val="21"/>
          <w:lang w:val="en-GB"/>
        </w:rPr>
        <w:t xml:space="preserve"> and </w:t>
      </w:r>
      <w:proofErr w:type="spellStart"/>
      <w:r w:rsidRPr="00F94115">
        <w:rPr>
          <w:rFonts w:ascii="Georgia" w:hAnsi="Georgia"/>
          <w:color w:val="6D6E71"/>
          <w:sz w:val="21"/>
          <w:szCs w:val="21"/>
          <w:lang w:val="en-GB"/>
        </w:rPr>
        <w:t>Mărculeşti</w:t>
      </w:r>
      <w:proofErr w:type="spellEnd"/>
      <w:r w:rsidRPr="00F94115">
        <w:rPr>
          <w:rFonts w:ascii="Georgia" w:hAnsi="Georgia"/>
          <w:color w:val="6D6E71"/>
          <w:sz w:val="21"/>
          <w:szCs w:val="21"/>
          <w:lang w:val="en-GB"/>
        </w:rPr>
        <w:t xml:space="preserve"> and to prevent </w:t>
      </w:r>
      <w:r>
        <w:rPr>
          <w:rFonts w:ascii="Georgia" w:hAnsi="Georgia"/>
          <w:color w:val="6D6E71"/>
          <w:sz w:val="21"/>
          <w:szCs w:val="21"/>
          <w:lang w:val="en-GB"/>
        </w:rPr>
        <w:t xml:space="preserve">the </w:t>
      </w:r>
      <w:r w:rsidRPr="00F94115">
        <w:rPr>
          <w:rFonts w:ascii="Georgia" w:hAnsi="Georgia"/>
          <w:color w:val="6D6E71"/>
          <w:sz w:val="21"/>
          <w:szCs w:val="21"/>
          <w:lang w:val="en-GB"/>
        </w:rPr>
        <w:t>pollution spread</w:t>
      </w:r>
      <w:r>
        <w:rPr>
          <w:rFonts w:ascii="Georgia" w:hAnsi="Georgia"/>
          <w:color w:val="6D6E71"/>
          <w:sz w:val="21"/>
          <w:szCs w:val="21"/>
          <w:lang w:val="en-GB"/>
        </w:rPr>
        <w:t>ing</w:t>
      </w:r>
      <w:r w:rsidRPr="00F94115">
        <w:rPr>
          <w:rFonts w:ascii="Georgia" w:hAnsi="Georgia"/>
          <w:color w:val="6D6E71"/>
          <w:sz w:val="21"/>
          <w:szCs w:val="21"/>
          <w:lang w:val="en-GB"/>
        </w:rPr>
        <w:t xml:space="preserve"> further.</w:t>
      </w:r>
    </w:p>
    <w:p w14:paraId="60F6C0C5" w14:textId="77777777" w:rsidR="001353E1" w:rsidRDefault="001353E1" w:rsidP="001353E1">
      <w:pPr>
        <w:pStyle w:val="Normlnweb"/>
        <w:shd w:val="clear" w:color="auto" w:fill="FFFFFF"/>
        <w:spacing w:after="240"/>
        <w:jc w:val="both"/>
        <w:rPr>
          <w:rFonts w:ascii="Georgia" w:hAnsi="Georgia"/>
          <w:color w:val="6D6E71"/>
          <w:sz w:val="21"/>
          <w:szCs w:val="21"/>
          <w:lang w:val="en-GB"/>
        </w:rPr>
      </w:pPr>
      <w:r>
        <w:rPr>
          <w:rFonts w:ascii="Georgia" w:hAnsi="Georgia"/>
          <w:color w:val="6D6E71"/>
          <w:sz w:val="21"/>
          <w:szCs w:val="21"/>
          <w:lang w:val="en-GB"/>
        </w:rPr>
        <w:t>A</w:t>
      </w:r>
      <w:r w:rsidRPr="00F94115">
        <w:rPr>
          <w:rFonts w:ascii="Georgia" w:hAnsi="Georgia"/>
          <w:color w:val="6D6E71"/>
          <w:sz w:val="21"/>
          <w:szCs w:val="21"/>
          <w:lang w:val="en-GB"/>
        </w:rPr>
        <w:t xml:space="preserve"> field survey was </w:t>
      </w:r>
      <w:r>
        <w:rPr>
          <w:rFonts w:ascii="Georgia" w:hAnsi="Georgia"/>
          <w:color w:val="6D6E71"/>
          <w:sz w:val="21"/>
          <w:szCs w:val="21"/>
          <w:lang w:val="en-GB"/>
        </w:rPr>
        <w:t>made</w:t>
      </w:r>
      <w:r w:rsidRPr="00F94115">
        <w:rPr>
          <w:rFonts w:ascii="Georgia" w:hAnsi="Georgia"/>
          <w:color w:val="6D6E71"/>
          <w:sz w:val="21"/>
          <w:szCs w:val="21"/>
          <w:lang w:val="en-GB"/>
        </w:rPr>
        <w:t xml:space="preserve"> in February and March 2017. The results provided </w:t>
      </w:r>
      <w:r>
        <w:rPr>
          <w:rFonts w:ascii="Georgia" w:hAnsi="Georgia"/>
          <w:color w:val="6D6E71"/>
          <w:sz w:val="21"/>
          <w:szCs w:val="21"/>
          <w:lang w:val="en-GB"/>
        </w:rPr>
        <w:t xml:space="preserve">the </w:t>
      </w:r>
      <w:r w:rsidRPr="00F94115">
        <w:rPr>
          <w:rFonts w:ascii="Georgia" w:hAnsi="Georgia"/>
          <w:color w:val="6D6E71"/>
          <w:sz w:val="21"/>
          <w:szCs w:val="21"/>
          <w:lang w:val="en-GB"/>
        </w:rPr>
        <w:t xml:space="preserve">baseline information </w:t>
      </w:r>
      <w:r>
        <w:rPr>
          <w:rFonts w:ascii="Georgia" w:hAnsi="Georgia"/>
          <w:color w:val="6D6E71"/>
          <w:sz w:val="21"/>
          <w:szCs w:val="21"/>
          <w:lang w:val="en-GB"/>
        </w:rPr>
        <w:t>for</w:t>
      </w:r>
      <w:r w:rsidRPr="00F94115">
        <w:rPr>
          <w:rFonts w:ascii="Georgia" w:hAnsi="Georgia"/>
          <w:color w:val="6D6E71"/>
          <w:sz w:val="21"/>
          <w:szCs w:val="21"/>
          <w:lang w:val="en-GB"/>
        </w:rPr>
        <w:t xml:space="preserve"> siting the exploratory hydrogeological wells</w:t>
      </w:r>
      <w:r>
        <w:rPr>
          <w:rFonts w:ascii="Georgia" w:hAnsi="Georgia"/>
          <w:color w:val="6D6E71"/>
          <w:sz w:val="21"/>
          <w:szCs w:val="21"/>
          <w:lang w:val="en-GB"/>
        </w:rPr>
        <w:t xml:space="preserve"> and</w:t>
      </w:r>
      <w:r w:rsidRPr="00F94115">
        <w:rPr>
          <w:rFonts w:ascii="Georgia" w:hAnsi="Georgia"/>
          <w:color w:val="6D6E71"/>
          <w:sz w:val="21"/>
          <w:szCs w:val="21"/>
          <w:lang w:val="en-GB"/>
        </w:rPr>
        <w:t xml:space="preserve"> monitoring wells and were used </w:t>
      </w:r>
      <w:r>
        <w:rPr>
          <w:rFonts w:ascii="Georgia" w:hAnsi="Georgia"/>
          <w:color w:val="6D6E71"/>
          <w:sz w:val="21"/>
          <w:szCs w:val="21"/>
          <w:lang w:val="en-GB"/>
        </w:rPr>
        <w:t>for specifying</w:t>
      </w:r>
      <w:r w:rsidRPr="00F94115">
        <w:rPr>
          <w:rFonts w:ascii="Georgia" w:hAnsi="Georgia"/>
          <w:color w:val="6D6E71"/>
          <w:sz w:val="21"/>
          <w:szCs w:val="21"/>
          <w:lang w:val="en-GB"/>
        </w:rPr>
        <w:t xml:space="preserve"> the location of </w:t>
      </w:r>
      <w:r>
        <w:rPr>
          <w:rFonts w:ascii="Georgia" w:hAnsi="Georgia"/>
          <w:color w:val="6D6E71"/>
          <w:sz w:val="21"/>
          <w:szCs w:val="21"/>
          <w:lang w:val="en-GB"/>
        </w:rPr>
        <w:t xml:space="preserve">the </w:t>
      </w:r>
      <w:r w:rsidRPr="00F94115">
        <w:rPr>
          <w:rFonts w:ascii="Georgia" w:hAnsi="Georgia"/>
          <w:color w:val="6D6E71"/>
          <w:sz w:val="21"/>
          <w:szCs w:val="21"/>
          <w:lang w:val="en-GB"/>
        </w:rPr>
        <w:t xml:space="preserve">new remediation wells. </w:t>
      </w:r>
      <w:r>
        <w:rPr>
          <w:rFonts w:ascii="Georgia" w:hAnsi="Georgia"/>
          <w:color w:val="6D6E71"/>
          <w:sz w:val="21"/>
          <w:szCs w:val="21"/>
          <w:lang w:val="en-GB"/>
        </w:rPr>
        <w:t xml:space="preserve">From </w:t>
      </w:r>
      <w:r w:rsidRPr="00F94115">
        <w:rPr>
          <w:rFonts w:ascii="Georgia" w:hAnsi="Georgia"/>
          <w:color w:val="6D6E71"/>
          <w:sz w:val="21"/>
          <w:szCs w:val="21"/>
          <w:lang w:val="en-GB"/>
        </w:rPr>
        <w:t>2017-2021</w:t>
      </w:r>
      <w:r>
        <w:rPr>
          <w:rFonts w:ascii="Georgia" w:hAnsi="Georgia"/>
          <w:color w:val="6D6E71"/>
          <w:sz w:val="21"/>
          <w:szCs w:val="21"/>
          <w:lang w:val="en-GB"/>
        </w:rPr>
        <w:t xml:space="preserve">, a total of </w:t>
      </w:r>
      <w:r w:rsidRPr="00F94115">
        <w:rPr>
          <w:rFonts w:ascii="Georgia" w:hAnsi="Georgia"/>
          <w:color w:val="6D6E71"/>
          <w:sz w:val="21"/>
          <w:szCs w:val="21"/>
          <w:lang w:val="en-GB"/>
        </w:rPr>
        <w:t>24 remediation wells (RW 38-61)</w:t>
      </w:r>
      <w:r>
        <w:rPr>
          <w:rFonts w:ascii="Georgia" w:hAnsi="Georgia"/>
          <w:color w:val="6D6E71"/>
          <w:sz w:val="21"/>
          <w:szCs w:val="21"/>
          <w:lang w:val="en-GB"/>
        </w:rPr>
        <w:t xml:space="preserve"> and</w:t>
      </w:r>
      <w:r w:rsidRPr="00F94115">
        <w:rPr>
          <w:rFonts w:ascii="Georgia" w:hAnsi="Georgia"/>
          <w:color w:val="6D6E71"/>
          <w:sz w:val="21"/>
          <w:szCs w:val="21"/>
          <w:lang w:val="en-GB"/>
        </w:rPr>
        <w:t xml:space="preserve"> 3 remediation station facilities</w:t>
      </w:r>
      <w:r>
        <w:rPr>
          <w:rFonts w:ascii="Georgia" w:hAnsi="Georgia"/>
          <w:color w:val="6D6E71"/>
          <w:sz w:val="21"/>
          <w:szCs w:val="21"/>
          <w:lang w:val="en-GB"/>
        </w:rPr>
        <w:t xml:space="preserve"> were built</w:t>
      </w:r>
      <w:r w:rsidRPr="00F94115">
        <w:rPr>
          <w:rFonts w:ascii="Georgia" w:hAnsi="Georgia"/>
          <w:color w:val="6D6E71"/>
          <w:sz w:val="21"/>
          <w:szCs w:val="21"/>
          <w:lang w:val="en-GB"/>
        </w:rPr>
        <w:t xml:space="preserve"> in </w:t>
      </w:r>
      <w:proofErr w:type="spellStart"/>
      <w:r w:rsidRPr="00F94115">
        <w:rPr>
          <w:rFonts w:ascii="Georgia" w:hAnsi="Georgia"/>
          <w:color w:val="6D6E71"/>
          <w:sz w:val="21"/>
          <w:szCs w:val="21"/>
          <w:lang w:val="en-GB"/>
        </w:rPr>
        <w:t>Mărculeşti</w:t>
      </w:r>
      <w:proofErr w:type="spellEnd"/>
      <w:r>
        <w:rPr>
          <w:rFonts w:ascii="Georgia" w:hAnsi="Georgia"/>
          <w:color w:val="6D6E71"/>
          <w:sz w:val="21"/>
          <w:szCs w:val="21"/>
          <w:lang w:val="en-GB"/>
        </w:rPr>
        <w:t xml:space="preserve">. In addition, </w:t>
      </w:r>
      <w:r w:rsidRPr="00F94115">
        <w:rPr>
          <w:rFonts w:ascii="Georgia" w:hAnsi="Georgia"/>
          <w:color w:val="6D6E71"/>
          <w:sz w:val="21"/>
          <w:szCs w:val="21"/>
          <w:lang w:val="en-GB"/>
        </w:rPr>
        <w:t xml:space="preserve">2 remediation stations </w:t>
      </w:r>
      <w:r>
        <w:rPr>
          <w:rFonts w:ascii="Georgia" w:hAnsi="Georgia"/>
          <w:color w:val="6D6E71"/>
          <w:sz w:val="21"/>
          <w:szCs w:val="21"/>
          <w:lang w:val="en-GB"/>
        </w:rPr>
        <w:t xml:space="preserve">were </w:t>
      </w:r>
      <w:r w:rsidRPr="00F94115">
        <w:rPr>
          <w:rFonts w:ascii="Georgia" w:hAnsi="Georgia"/>
          <w:color w:val="6D6E71"/>
          <w:sz w:val="21"/>
          <w:szCs w:val="21"/>
          <w:lang w:val="en-GB"/>
        </w:rPr>
        <w:t xml:space="preserve">upgraded in </w:t>
      </w:r>
      <w:r>
        <w:rPr>
          <w:rFonts w:ascii="Georgia" w:hAnsi="Georgia"/>
          <w:color w:val="6D6E71"/>
          <w:sz w:val="21"/>
          <w:szCs w:val="21"/>
          <w:lang w:val="en-GB"/>
        </w:rPr>
        <w:t xml:space="preserve">the grounds of the </w:t>
      </w:r>
      <w:proofErr w:type="spellStart"/>
      <w:r w:rsidRPr="00F94115">
        <w:rPr>
          <w:rFonts w:ascii="Georgia" w:hAnsi="Georgia"/>
          <w:color w:val="6D6E71"/>
          <w:sz w:val="21"/>
          <w:szCs w:val="21"/>
          <w:lang w:val="en-GB"/>
        </w:rPr>
        <w:t>Mărculeşti</w:t>
      </w:r>
      <w:proofErr w:type="spellEnd"/>
      <w:r w:rsidRPr="00F94115">
        <w:rPr>
          <w:rFonts w:ascii="Georgia" w:hAnsi="Georgia"/>
          <w:color w:val="6D6E71"/>
          <w:sz w:val="21"/>
          <w:szCs w:val="21"/>
          <w:lang w:val="en-GB"/>
        </w:rPr>
        <w:t xml:space="preserve"> International Airport. </w:t>
      </w:r>
      <w:r>
        <w:rPr>
          <w:rFonts w:ascii="Georgia" w:hAnsi="Georgia"/>
          <w:color w:val="6D6E71"/>
          <w:sz w:val="21"/>
          <w:szCs w:val="21"/>
          <w:lang w:val="en-GB"/>
        </w:rPr>
        <w:t xml:space="preserve">Besides this, </w:t>
      </w:r>
      <w:r w:rsidRPr="00F94115">
        <w:rPr>
          <w:rFonts w:ascii="Georgia" w:hAnsi="Georgia"/>
          <w:color w:val="6D6E71"/>
          <w:sz w:val="21"/>
          <w:szCs w:val="21"/>
          <w:lang w:val="en-GB"/>
        </w:rPr>
        <w:t xml:space="preserve">the previously constructed SAN-1 remediation station was reconstructed. The remediation wells were equipped with two pumps </w:t>
      </w:r>
      <w:r>
        <w:rPr>
          <w:rFonts w:ascii="Georgia" w:hAnsi="Georgia"/>
          <w:color w:val="6D6E71"/>
          <w:sz w:val="21"/>
          <w:szCs w:val="21"/>
          <w:lang w:val="en-GB"/>
        </w:rPr>
        <w:t>in line with</w:t>
      </w:r>
      <w:r w:rsidRPr="00F94115">
        <w:rPr>
          <w:rFonts w:ascii="Georgia" w:hAnsi="Georgia"/>
          <w:color w:val="6D6E71"/>
          <w:sz w:val="21"/>
          <w:szCs w:val="21"/>
          <w:lang w:val="en-GB"/>
        </w:rPr>
        <w:t xml:space="preserve"> the project. </w:t>
      </w:r>
      <w:r>
        <w:rPr>
          <w:rFonts w:ascii="Georgia" w:hAnsi="Georgia"/>
          <w:color w:val="6D6E71"/>
          <w:sz w:val="21"/>
          <w:szCs w:val="21"/>
          <w:lang w:val="en-GB"/>
        </w:rPr>
        <w:t>A</w:t>
      </w:r>
      <w:r w:rsidRPr="00F94115">
        <w:rPr>
          <w:rFonts w:ascii="Georgia" w:hAnsi="Georgia"/>
          <w:color w:val="6D6E71"/>
          <w:sz w:val="21"/>
          <w:szCs w:val="21"/>
          <w:lang w:val="en-GB"/>
        </w:rPr>
        <w:t xml:space="preserve"> lower one, which maintains a continuous hydraulic depression, and </w:t>
      </w:r>
      <w:r>
        <w:rPr>
          <w:rFonts w:ascii="Georgia" w:hAnsi="Georgia"/>
          <w:color w:val="6D6E71"/>
          <w:sz w:val="21"/>
          <w:szCs w:val="21"/>
          <w:lang w:val="en-GB"/>
        </w:rPr>
        <w:t>an</w:t>
      </w:r>
      <w:r w:rsidRPr="00F94115">
        <w:rPr>
          <w:rFonts w:ascii="Georgia" w:hAnsi="Georgia"/>
          <w:color w:val="6D6E71"/>
          <w:sz w:val="21"/>
          <w:szCs w:val="21"/>
          <w:lang w:val="en-GB"/>
        </w:rPr>
        <w:t xml:space="preserve"> upper one, which pumps out the accumulated oil product together with </w:t>
      </w:r>
      <w:r>
        <w:rPr>
          <w:rFonts w:ascii="Georgia" w:hAnsi="Georgia"/>
          <w:color w:val="6D6E71"/>
          <w:sz w:val="21"/>
          <w:szCs w:val="21"/>
          <w:lang w:val="en-GB"/>
        </w:rPr>
        <w:t>a</w:t>
      </w:r>
      <w:r w:rsidRPr="00F94115">
        <w:rPr>
          <w:rFonts w:ascii="Georgia" w:hAnsi="Georgia"/>
          <w:color w:val="6D6E71"/>
          <w:sz w:val="21"/>
          <w:szCs w:val="21"/>
          <w:lang w:val="en-GB"/>
        </w:rPr>
        <w:t xml:space="preserve"> water admixture. Thus, over </w:t>
      </w:r>
      <w:r>
        <w:rPr>
          <w:rFonts w:ascii="Georgia" w:hAnsi="Georgia"/>
          <w:color w:val="6D6E71"/>
          <w:sz w:val="21"/>
          <w:szCs w:val="21"/>
          <w:lang w:val="en-GB"/>
        </w:rPr>
        <w:t xml:space="preserve">the last 5 years the clean-up has removed </w:t>
      </w:r>
      <w:r w:rsidRPr="00F94115">
        <w:rPr>
          <w:rFonts w:ascii="Georgia" w:hAnsi="Georgia"/>
          <w:color w:val="6D6E71"/>
          <w:sz w:val="21"/>
          <w:szCs w:val="21"/>
          <w:lang w:val="en-GB"/>
        </w:rPr>
        <w:t>20 tonnes of oil product (</w:t>
      </w:r>
      <w:r>
        <w:rPr>
          <w:rFonts w:ascii="Georgia" w:hAnsi="Georgia"/>
          <w:color w:val="6D6E71"/>
          <w:sz w:val="21"/>
          <w:szCs w:val="21"/>
          <w:lang w:val="en-GB"/>
        </w:rPr>
        <w:t xml:space="preserve">using the </w:t>
      </w:r>
      <w:r w:rsidRPr="00F94115">
        <w:rPr>
          <w:rFonts w:ascii="Georgia" w:hAnsi="Georgia"/>
          <w:color w:val="6D6E71"/>
          <w:sz w:val="21"/>
          <w:szCs w:val="21"/>
          <w:lang w:val="en-GB"/>
        </w:rPr>
        <w:t xml:space="preserve">new and </w:t>
      </w:r>
      <w:r>
        <w:rPr>
          <w:rFonts w:ascii="Georgia" w:hAnsi="Georgia"/>
          <w:color w:val="6D6E71"/>
          <w:sz w:val="21"/>
          <w:szCs w:val="21"/>
          <w:lang w:val="en-GB"/>
        </w:rPr>
        <w:t xml:space="preserve">the </w:t>
      </w:r>
      <w:r w:rsidRPr="00F94115">
        <w:rPr>
          <w:rFonts w:ascii="Georgia" w:hAnsi="Georgia"/>
          <w:color w:val="6D6E71"/>
          <w:sz w:val="21"/>
          <w:szCs w:val="21"/>
          <w:lang w:val="en-GB"/>
        </w:rPr>
        <w:t xml:space="preserve">previous remediation system). </w:t>
      </w:r>
    </w:p>
    <w:p w14:paraId="754E2433" w14:textId="77777777" w:rsidR="001353E1" w:rsidRPr="00760431" w:rsidRDefault="001353E1" w:rsidP="001353E1">
      <w:pPr>
        <w:pStyle w:val="Normlnweb"/>
        <w:shd w:val="clear" w:color="auto" w:fill="FFFFFF"/>
        <w:spacing w:after="240"/>
        <w:jc w:val="both"/>
        <w:rPr>
          <w:rFonts w:ascii="Georgia" w:hAnsi="Georgia"/>
          <w:color w:val="6D6E71"/>
          <w:sz w:val="21"/>
          <w:szCs w:val="21"/>
          <w:lang w:val="en-GB"/>
        </w:rPr>
      </w:pPr>
      <w:r>
        <w:rPr>
          <w:rFonts w:ascii="Georgia" w:hAnsi="Georgia"/>
          <w:color w:val="6D6E71"/>
          <w:sz w:val="21"/>
          <w:szCs w:val="21"/>
          <w:lang w:val="en-GB"/>
        </w:rPr>
        <w:t>As the</w:t>
      </w:r>
      <w:r w:rsidRPr="00566881">
        <w:rPr>
          <w:rFonts w:ascii="Georgia" w:hAnsi="Georgia"/>
          <w:color w:val="6D6E71"/>
          <w:sz w:val="21"/>
          <w:szCs w:val="21"/>
          <w:lang w:val="en-GB"/>
        </w:rPr>
        <w:t xml:space="preserve"> project</w:t>
      </w:r>
      <w:r>
        <w:rPr>
          <w:rFonts w:ascii="Georgia" w:hAnsi="Georgia"/>
          <w:color w:val="6D6E71"/>
          <w:sz w:val="21"/>
          <w:szCs w:val="21"/>
          <w:lang w:val="en-GB"/>
        </w:rPr>
        <w:t xml:space="preserve"> progressed,</w:t>
      </w:r>
      <w:r w:rsidRPr="00566881">
        <w:rPr>
          <w:rFonts w:ascii="Georgia" w:hAnsi="Georgia"/>
          <w:color w:val="6D6E71"/>
          <w:sz w:val="21"/>
          <w:szCs w:val="21"/>
          <w:lang w:val="en-GB"/>
        </w:rPr>
        <w:t xml:space="preserve"> the Ministry of Agriculture, Regional Development and Environment of Moldova </w:t>
      </w:r>
      <w:r>
        <w:rPr>
          <w:rFonts w:ascii="Georgia" w:hAnsi="Georgia"/>
          <w:color w:val="6D6E71"/>
          <w:sz w:val="21"/>
          <w:szCs w:val="21"/>
          <w:lang w:val="en-GB"/>
        </w:rPr>
        <w:t xml:space="preserve">gradually </w:t>
      </w:r>
      <w:r w:rsidRPr="00566881">
        <w:rPr>
          <w:rFonts w:ascii="Georgia" w:hAnsi="Georgia"/>
          <w:color w:val="6D6E71"/>
          <w:sz w:val="21"/>
          <w:szCs w:val="21"/>
          <w:lang w:val="en-GB"/>
        </w:rPr>
        <w:t xml:space="preserve">took over the sanitation stations located in the municipalities of </w:t>
      </w:r>
      <w:proofErr w:type="spellStart"/>
      <w:r w:rsidRPr="00566881">
        <w:rPr>
          <w:rFonts w:ascii="Georgia" w:hAnsi="Georgia"/>
          <w:color w:val="6D6E71"/>
          <w:sz w:val="21"/>
          <w:szCs w:val="21"/>
          <w:lang w:val="en-GB"/>
        </w:rPr>
        <w:t>Lunga</w:t>
      </w:r>
      <w:proofErr w:type="spellEnd"/>
      <w:r w:rsidRPr="00566881">
        <w:rPr>
          <w:rFonts w:ascii="Georgia" w:hAnsi="Georgia"/>
          <w:color w:val="6D6E71"/>
          <w:sz w:val="21"/>
          <w:szCs w:val="21"/>
          <w:lang w:val="en-GB"/>
        </w:rPr>
        <w:t xml:space="preserve"> and </w:t>
      </w:r>
      <w:proofErr w:type="spellStart"/>
      <w:r w:rsidRPr="00566881">
        <w:rPr>
          <w:rFonts w:ascii="Georgia" w:hAnsi="Georgia"/>
          <w:color w:val="6D6E71"/>
          <w:sz w:val="21"/>
          <w:szCs w:val="21"/>
          <w:lang w:val="en-GB"/>
        </w:rPr>
        <w:t>Mărculeşti</w:t>
      </w:r>
      <w:proofErr w:type="spellEnd"/>
      <w:r w:rsidRPr="00566881">
        <w:rPr>
          <w:rFonts w:ascii="Georgia" w:hAnsi="Georgia"/>
          <w:color w:val="6D6E71"/>
          <w:sz w:val="21"/>
          <w:szCs w:val="21"/>
          <w:lang w:val="en-GB"/>
        </w:rPr>
        <w:t>. During the project</w:t>
      </w:r>
      <w:r>
        <w:rPr>
          <w:rFonts w:ascii="Georgia" w:hAnsi="Georgia"/>
          <w:color w:val="6D6E71"/>
          <w:sz w:val="21"/>
          <w:szCs w:val="21"/>
          <w:lang w:val="en-GB"/>
        </w:rPr>
        <w:t>’s</w:t>
      </w:r>
      <w:r w:rsidRPr="00566881">
        <w:rPr>
          <w:rFonts w:ascii="Georgia" w:hAnsi="Georgia"/>
          <w:color w:val="6D6E71"/>
          <w:sz w:val="21"/>
          <w:szCs w:val="21"/>
          <w:lang w:val="en-GB"/>
        </w:rPr>
        <w:t xml:space="preserve"> duration, the Ministry handed over the remediation stations to the State Agency for Geology and Mineral Resources - AGRM (</w:t>
      </w:r>
      <w:hyperlink r:id="rId4" w:history="1">
        <w:r w:rsidRPr="00760431">
          <w:rPr>
            <w:rStyle w:val="Hypertextovodkaz"/>
            <w:rFonts w:ascii="Georgia" w:hAnsi="Georgia"/>
            <w:sz w:val="21"/>
            <w:szCs w:val="21"/>
            <w:lang w:val="en-GB"/>
          </w:rPr>
          <w:t>http://agrm.gov.md</w:t>
        </w:r>
      </w:hyperlink>
      <w:r w:rsidRPr="00760431">
        <w:rPr>
          <w:rFonts w:ascii="Georgia" w:hAnsi="Georgia"/>
          <w:color w:val="6D6E71"/>
          <w:sz w:val="21"/>
          <w:szCs w:val="21"/>
          <w:lang w:val="en-GB"/>
        </w:rPr>
        <w:t>)</w:t>
      </w:r>
      <w:r w:rsidRPr="00566881">
        <w:rPr>
          <w:rFonts w:ascii="Georgia" w:hAnsi="Georgia"/>
          <w:color w:val="6D6E71"/>
          <w:sz w:val="21"/>
          <w:szCs w:val="21"/>
          <w:lang w:val="en-GB"/>
        </w:rPr>
        <w:t xml:space="preserve">. </w:t>
      </w:r>
      <w:r>
        <w:rPr>
          <w:rFonts w:ascii="Georgia" w:hAnsi="Georgia"/>
          <w:color w:val="6D6E71"/>
          <w:sz w:val="21"/>
          <w:szCs w:val="21"/>
          <w:lang w:val="en-GB"/>
        </w:rPr>
        <w:t xml:space="preserve">The </w:t>
      </w:r>
      <w:r w:rsidRPr="00566881">
        <w:rPr>
          <w:rFonts w:ascii="Georgia" w:hAnsi="Georgia"/>
          <w:color w:val="6D6E71"/>
          <w:sz w:val="21"/>
          <w:szCs w:val="21"/>
          <w:lang w:val="en-GB"/>
        </w:rPr>
        <w:t>AGRM mainly financ</w:t>
      </w:r>
      <w:r>
        <w:rPr>
          <w:rFonts w:ascii="Georgia" w:hAnsi="Georgia"/>
          <w:color w:val="6D6E71"/>
          <w:sz w:val="21"/>
          <w:szCs w:val="21"/>
          <w:lang w:val="en-GB"/>
        </w:rPr>
        <w:t xml:space="preserve">es </w:t>
      </w:r>
      <w:r w:rsidRPr="00566881">
        <w:rPr>
          <w:rFonts w:ascii="Georgia" w:hAnsi="Georgia"/>
          <w:color w:val="6D6E71"/>
          <w:sz w:val="21"/>
          <w:szCs w:val="21"/>
          <w:lang w:val="en-GB"/>
        </w:rPr>
        <w:t>the operation of the remediation stations, pay</w:t>
      </w:r>
      <w:r>
        <w:rPr>
          <w:rFonts w:ascii="Georgia" w:hAnsi="Georgia"/>
          <w:color w:val="6D6E71"/>
          <w:sz w:val="21"/>
          <w:szCs w:val="21"/>
          <w:lang w:val="en-GB"/>
        </w:rPr>
        <w:t xml:space="preserve">s </w:t>
      </w:r>
      <w:r w:rsidRPr="00566881">
        <w:rPr>
          <w:rFonts w:ascii="Georgia" w:hAnsi="Georgia"/>
          <w:color w:val="6D6E71"/>
          <w:sz w:val="21"/>
          <w:szCs w:val="21"/>
          <w:lang w:val="en-GB"/>
        </w:rPr>
        <w:t xml:space="preserve">for </w:t>
      </w:r>
      <w:proofErr w:type="gramStart"/>
      <w:r w:rsidRPr="00566881">
        <w:rPr>
          <w:rFonts w:ascii="Georgia" w:hAnsi="Georgia"/>
          <w:color w:val="6D6E71"/>
          <w:sz w:val="21"/>
          <w:szCs w:val="21"/>
          <w:lang w:val="en-GB"/>
        </w:rPr>
        <w:t>electricity</w:t>
      </w:r>
      <w:proofErr w:type="gramEnd"/>
      <w:r w:rsidRPr="00566881">
        <w:rPr>
          <w:rFonts w:ascii="Georgia" w:hAnsi="Georgia"/>
          <w:color w:val="6D6E71"/>
          <w:sz w:val="21"/>
          <w:szCs w:val="21"/>
          <w:lang w:val="en-GB"/>
        </w:rPr>
        <w:t xml:space="preserve"> and </w:t>
      </w:r>
      <w:r>
        <w:rPr>
          <w:rFonts w:ascii="Georgia" w:hAnsi="Georgia"/>
          <w:color w:val="6D6E71"/>
          <w:sz w:val="21"/>
          <w:szCs w:val="21"/>
          <w:lang w:val="en-GB"/>
        </w:rPr>
        <w:t xml:space="preserve">provides </w:t>
      </w:r>
      <w:r w:rsidRPr="00566881">
        <w:rPr>
          <w:rFonts w:ascii="Georgia" w:hAnsi="Georgia"/>
          <w:color w:val="6D6E71"/>
          <w:sz w:val="21"/>
          <w:szCs w:val="21"/>
          <w:lang w:val="en-GB"/>
        </w:rPr>
        <w:t xml:space="preserve">expert technical supervision. In practice, </w:t>
      </w:r>
      <w:r>
        <w:rPr>
          <w:rFonts w:ascii="Georgia" w:hAnsi="Georgia"/>
          <w:color w:val="6D6E71"/>
          <w:sz w:val="21"/>
          <w:szCs w:val="21"/>
          <w:lang w:val="en-GB"/>
        </w:rPr>
        <w:t xml:space="preserve">it is operated </w:t>
      </w:r>
      <w:r w:rsidRPr="00566881">
        <w:rPr>
          <w:rFonts w:ascii="Georgia" w:hAnsi="Georgia"/>
          <w:color w:val="6D6E71"/>
          <w:sz w:val="21"/>
          <w:szCs w:val="21"/>
          <w:lang w:val="en-GB"/>
        </w:rPr>
        <w:t xml:space="preserve">by a subsidiary of the Hydrogeological Expedition of Moldova - </w:t>
      </w:r>
      <w:proofErr w:type="spellStart"/>
      <w:r w:rsidRPr="00566881">
        <w:rPr>
          <w:rFonts w:ascii="Georgia" w:hAnsi="Georgia"/>
          <w:color w:val="6D6E71"/>
          <w:sz w:val="21"/>
          <w:szCs w:val="21"/>
          <w:lang w:val="en-GB"/>
        </w:rPr>
        <w:t>EHGeoM</w:t>
      </w:r>
      <w:proofErr w:type="spellEnd"/>
      <w:r w:rsidRPr="00566881">
        <w:rPr>
          <w:rFonts w:ascii="Georgia" w:hAnsi="Georgia"/>
          <w:color w:val="6D6E71"/>
          <w:sz w:val="21"/>
          <w:szCs w:val="21"/>
          <w:lang w:val="en-GB"/>
        </w:rPr>
        <w:t xml:space="preserve"> </w:t>
      </w:r>
      <w:r w:rsidRPr="00760431">
        <w:rPr>
          <w:rFonts w:ascii="Georgia" w:hAnsi="Georgia"/>
          <w:color w:val="6D6E71"/>
          <w:sz w:val="21"/>
          <w:szCs w:val="21"/>
          <w:lang w:val="en-GB"/>
        </w:rPr>
        <w:t>(</w:t>
      </w:r>
      <w:hyperlink r:id="rId5" w:history="1">
        <w:r w:rsidRPr="00760431">
          <w:rPr>
            <w:rStyle w:val="Hypertextovodkaz"/>
            <w:rFonts w:ascii="Georgia" w:hAnsi="Georgia"/>
            <w:sz w:val="21"/>
            <w:szCs w:val="21"/>
            <w:lang w:val="en-GB"/>
          </w:rPr>
          <w:t>http://www.ehgeom.gov.md</w:t>
        </w:r>
      </w:hyperlink>
      <w:r w:rsidRPr="00760431">
        <w:rPr>
          <w:rFonts w:ascii="Georgia" w:hAnsi="Georgia"/>
          <w:color w:val="6D6E71"/>
          <w:sz w:val="21"/>
          <w:szCs w:val="21"/>
          <w:lang w:val="en-GB"/>
        </w:rPr>
        <w:t xml:space="preserve">). </w:t>
      </w:r>
    </w:p>
    <w:p w14:paraId="51CFA22D" w14:textId="77777777" w:rsidR="001353E1" w:rsidRDefault="001353E1" w:rsidP="001353E1">
      <w:pPr>
        <w:pStyle w:val="Normlnweb"/>
        <w:shd w:val="clear" w:color="auto" w:fill="FFFFFF"/>
        <w:spacing w:after="240"/>
        <w:jc w:val="both"/>
        <w:rPr>
          <w:rFonts w:ascii="Georgia" w:hAnsi="Georgia"/>
          <w:color w:val="6D6E71"/>
          <w:sz w:val="21"/>
          <w:szCs w:val="21"/>
          <w:lang w:val="en-GB"/>
        </w:rPr>
      </w:pPr>
      <w:r w:rsidRPr="00566881">
        <w:rPr>
          <w:rFonts w:ascii="Georgia" w:hAnsi="Georgia"/>
          <w:color w:val="6D6E71"/>
          <w:sz w:val="21"/>
          <w:szCs w:val="21"/>
          <w:lang w:val="en-GB"/>
        </w:rPr>
        <w:t xml:space="preserve">A different situation </w:t>
      </w:r>
      <w:r>
        <w:rPr>
          <w:rFonts w:ascii="Georgia" w:hAnsi="Georgia"/>
          <w:color w:val="6D6E71"/>
          <w:sz w:val="21"/>
          <w:szCs w:val="21"/>
          <w:lang w:val="en-GB"/>
        </w:rPr>
        <w:t xml:space="preserve">concerns </w:t>
      </w:r>
      <w:r w:rsidRPr="00566881">
        <w:rPr>
          <w:rFonts w:ascii="Georgia" w:hAnsi="Georgia"/>
          <w:color w:val="6D6E71"/>
          <w:sz w:val="21"/>
          <w:szCs w:val="21"/>
          <w:lang w:val="en-GB"/>
        </w:rPr>
        <w:t xml:space="preserve">the sanitation stations (SAN B and SAN B2), which </w:t>
      </w:r>
      <w:proofErr w:type="gramStart"/>
      <w:r w:rsidRPr="00566881">
        <w:rPr>
          <w:rFonts w:ascii="Georgia" w:hAnsi="Georgia"/>
          <w:color w:val="6D6E71"/>
          <w:sz w:val="21"/>
          <w:szCs w:val="21"/>
          <w:lang w:val="en-GB"/>
        </w:rPr>
        <w:t xml:space="preserve">are located </w:t>
      </w:r>
      <w:r>
        <w:rPr>
          <w:rFonts w:ascii="Georgia" w:hAnsi="Georgia"/>
          <w:color w:val="6D6E71"/>
          <w:sz w:val="21"/>
          <w:szCs w:val="21"/>
          <w:lang w:val="en-GB"/>
        </w:rPr>
        <w:t>in</w:t>
      </w:r>
      <w:proofErr w:type="gramEnd"/>
      <w:r>
        <w:rPr>
          <w:rFonts w:ascii="Georgia" w:hAnsi="Georgia"/>
          <w:color w:val="6D6E71"/>
          <w:sz w:val="21"/>
          <w:szCs w:val="21"/>
          <w:lang w:val="en-GB"/>
        </w:rPr>
        <w:t xml:space="preserve"> the grounds </w:t>
      </w:r>
      <w:r w:rsidRPr="00566881">
        <w:rPr>
          <w:rFonts w:ascii="Georgia" w:hAnsi="Georgia"/>
          <w:color w:val="6D6E71"/>
          <w:sz w:val="21"/>
          <w:szCs w:val="21"/>
          <w:lang w:val="en-GB"/>
        </w:rPr>
        <w:t>of the airport</w:t>
      </w:r>
      <w:r>
        <w:rPr>
          <w:rFonts w:ascii="Georgia" w:hAnsi="Georgia"/>
          <w:color w:val="6D6E71"/>
          <w:sz w:val="21"/>
          <w:szCs w:val="21"/>
          <w:lang w:val="en-GB"/>
        </w:rPr>
        <w:t>’s duty</w:t>
      </w:r>
      <w:r w:rsidRPr="00566881">
        <w:rPr>
          <w:rFonts w:ascii="Georgia" w:hAnsi="Georgia"/>
          <w:color w:val="6D6E71"/>
          <w:sz w:val="21"/>
          <w:szCs w:val="21"/>
          <w:lang w:val="en-GB"/>
        </w:rPr>
        <w:t xml:space="preserve">-free zone. The operation of the remediation stations is temporarily co-financed (electricity) by </w:t>
      </w:r>
      <w:proofErr w:type="spellStart"/>
      <w:r w:rsidRPr="00566881">
        <w:rPr>
          <w:rFonts w:ascii="Georgia" w:hAnsi="Georgia"/>
          <w:color w:val="6D6E71"/>
          <w:sz w:val="21"/>
          <w:szCs w:val="21"/>
          <w:lang w:val="en-GB"/>
        </w:rPr>
        <w:t>Societatea</w:t>
      </w:r>
      <w:proofErr w:type="spellEnd"/>
      <w:r w:rsidRPr="00566881">
        <w:rPr>
          <w:rFonts w:ascii="Georgia" w:hAnsi="Georgia"/>
          <w:color w:val="6D6E71"/>
          <w:sz w:val="21"/>
          <w:szCs w:val="21"/>
          <w:lang w:val="en-GB"/>
        </w:rPr>
        <w:t xml:space="preserve"> cu </w:t>
      </w:r>
      <w:proofErr w:type="spellStart"/>
      <w:r w:rsidRPr="00566881">
        <w:rPr>
          <w:rFonts w:ascii="Georgia" w:hAnsi="Georgia"/>
          <w:color w:val="6D6E71"/>
          <w:sz w:val="21"/>
          <w:szCs w:val="21"/>
          <w:lang w:val="en-GB"/>
        </w:rPr>
        <w:t>Răspundere</w:t>
      </w:r>
      <w:proofErr w:type="spellEnd"/>
      <w:r w:rsidRPr="00566881">
        <w:rPr>
          <w:rFonts w:ascii="Georgia" w:hAnsi="Georgia"/>
          <w:color w:val="6D6E71"/>
          <w:sz w:val="21"/>
          <w:szCs w:val="21"/>
          <w:lang w:val="en-GB"/>
        </w:rPr>
        <w:t xml:space="preserve"> </w:t>
      </w:r>
      <w:proofErr w:type="spellStart"/>
      <w:r w:rsidRPr="00566881">
        <w:rPr>
          <w:rFonts w:ascii="Georgia" w:hAnsi="Georgia"/>
          <w:color w:val="6D6E71"/>
          <w:sz w:val="21"/>
          <w:szCs w:val="21"/>
          <w:lang w:val="en-GB"/>
        </w:rPr>
        <w:t>Limitată</w:t>
      </w:r>
      <w:proofErr w:type="spellEnd"/>
      <w:r w:rsidRPr="00566881">
        <w:rPr>
          <w:rFonts w:ascii="Georgia" w:hAnsi="Georgia"/>
          <w:color w:val="6D6E71"/>
          <w:sz w:val="21"/>
          <w:szCs w:val="21"/>
          <w:lang w:val="en-GB"/>
        </w:rPr>
        <w:t xml:space="preserve"> </w:t>
      </w:r>
      <w:r>
        <w:rPr>
          <w:rFonts w:ascii="Georgia" w:hAnsi="Georgia"/>
          <w:color w:val="6D6E71"/>
          <w:sz w:val="21"/>
          <w:szCs w:val="21"/>
          <w:lang w:val="en-GB"/>
        </w:rPr>
        <w:t>“</w:t>
      </w:r>
      <w:r w:rsidRPr="00566881">
        <w:rPr>
          <w:rFonts w:ascii="Georgia" w:hAnsi="Georgia"/>
          <w:color w:val="6D6E71"/>
          <w:sz w:val="21"/>
          <w:szCs w:val="21"/>
          <w:lang w:val="en-GB"/>
        </w:rPr>
        <w:t>AIM HANDLING</w:t>
      </w:r>
      <w:r>
        <w:rPr>
          <w:rFonts w:ascii="Georgia" w:hAnsi="Georgia"/>
          <w:color w:val="6D6E71"/>
          <w:sz w:val="21"/>
          <w:szCs w:val="21"/>
          <w:lang w:val="en-GB"/>
        </w:rPr>
        <w:t>”</w:t>
      </w:r>
      <w:r w:rsidRPr="00566881">
        <w:rPr>
          <w:rFonts w:ascii="Georgia" w:hAnsi="Georgia"/>
          <w:color w:val="6D6E71"/>
          <w:sz w:val="21"/>
          <w:szCs w:val="21"/>
          <w:lang w:val="en-GB"/>
        </w:rPr>
        <w:t xml:space="preserve"> and their operation has so far been financed by the contractor in the framework of Supervision and Technical Support. </w:t>
      </w:r>
    </w:p>
    <w:p w14:paraId="258D76AF" w14:textId="77777777" w:rsidR="001353E1" w:rsidRDefault="001353E1" w:rsidP="001353E1">
      <w:pPr>
        <w:pStyle w:val="Normlnweb"/>
        <w:shd w:val="clear" w:color="auto" w:fill="FFFFFF"/>
        <w:spacing w:after="240"/>
        <w:jc w:val="both"/>
        <w:rPr>
          <w:rFonts w:ascii="Georgia" w:hAnsi="Georgia"/>
          <w:color w:val="6D6E71"/>
          <w:sz w:val="21"/>
          <w:szCs w:val="21"/>
          <w:lang w:val="en-GB"/>
        </w:rPr>
      </w:pPr>
      <w:r>
        <w:rPr>
          <w:rFonts w:ascii="Georgia" w:hAnsi="Georgia"/>
          <w:color w:val="6D6E71"/>
          <w:sz w:val="21"/>
          <w:szCs w:val="21"/>
          <w:lang w:val="en-GB"/>
        </w:rPr>
        <w:t>With regards to the fact</w:t>
      </w:r>
      <w:r w:rsidRPr="00566881">
        <w:rPr>
          <w:rFonts w:ascii="Georgia" w:hAnsi="Georgia"/>
          <w:color w:val="6D6E71"/>
          <w:sz w:val="21"/>
          <w:szCs w:val="21"/>
          <w:lang w:val="en-GB"/>
        </w:rPr>
        <w:t xml:space="preserve"> that the contamination is estimated to </w:t>
      </w:r>
      <w:r>
        <w:rPr>
          <w:rFonts w:ascii="Georgia" w:hAnsi="Georgia"/>
          <w:color w:val="6D6E71"/>
          <w:sz w:val="21"/>
          <w:szCs w:val="21"/>
          <w:lang w:val="en-GB"/>
        </w:rPr>
        <w:t>range from</w:t>
      </w:r>
      <w:r w:rsidRPr="00566881">
        <w:rPr>
          <w:rFonts w:ascii="Georgia" w:hAnsi="Georgia"/>
          <w:color w:val="6D6E71"/>
          <w:sz w:val="21"/>
          <w:szCs w:val="21"/>
          <w:lang w:val="en-GB"/>
        </w:rPr>
        <w:t xml:space="preserve"> 100-500 tons of petroleum products, the </w:t>
      </w:r>
      <w:proofErr w:type="spellStart"/>
      <w:r w:rsidRPr="00566881">
        <w:rPr>
          <w:rFonts w:ascii="Georgia" w:hAnsi="Georgia"/>
          <w:color w:val="6D6E71"/>
          <w:sz w:val="21"/>
          <w:szCs w:val="21"/>
          <w:lang w:val="en-GB"/>
        </w:rPr>
        <w:t>C</w:t>
      </w:r>
      <w:r>
        <w:rPr>
          <w:rFonts w:ascii="Georgia" w:hAnsi="Georgia"/>
          <w:color w:val="6D6E71"/>
          <w:sz w:val="21"/>
          <w:szCs w:val="21"/>
          <w:lang w:val="en-GB"/>
        </w:rPr>
        <w:t>zD</w:t>
      </w:r>
      <w:r w:rsidRPr="00566881">
        <w:rPr>
          <w:rFonts w:ascii="Georgia" w:hAnsi="Georgia"/>
          <w:color w:val="6D6E71"/>
          <w:sz w:val="21"/>
          <w:szCs w:val="21"/>
          <w:lang w:val="en-GB"/>
        </w:rPr>
        <w:t>A</w:t>
      </w:r>
      <w:proofErr w:type="spellEnd"/>
      <w:r w:rsidRPr="00566881">
        <w:rPr>
          <w:rFonts w:ascii="Georgia" w:hAnsi="Georgia"/>
          <w:color w:val="6D6E71"/>
          <w:sz w:val="21"/>
          <w:szCs w:val="21"/>
          <w:lang w:val="en-GB"/>
        </w:rPr>
        <w:t xml:space="preserve"> is considering announcing a Phase IV project that would involve </w:t>
      </w:r>
      <w:r>
        <w:rPr>
          <w:rFonts w:ascii="Georgia" w:hAnsi="Georgia"/>
          <w:color w:val="6D6E71"/>
          <w:sz w:val="21"/>
          <w:szCs w:val="21"/>
          <w:lang w:val="en-GB"/>
        </w:rPr>
        <w:t>carrying out</w:t>
      </w:r>
      <w:r w:rsidRPr="00566881">
        <w:rPr>
          <w:rFonts w:ascii="Georgia" w:hAnsi="Georgia"/>
          <w:color w:val="6D6E71"/>
          <w:sz w:val="21"/>
          <w:szCs w:val="21"/>
          <w:lang w:val="en-GB"/>
        </w:rPr>
        <w:t xml:space="preserve"> a hydraulic fracturing test to </w:t>
      </w:r>
      <w:r>
        <w:rPr>
          <w:rFonts w:ascii="Georgia" w:hAnsi="Georgia"/>
          <w:color w:val="6D6E71"/>
          <w:sz w:val="21"/>
          <w:szCs w:val="21"/>
          <w:lang w:val="en-GB"/>
        </w:rPr>
        <w:t xml:space="preserve">see if it </w:t>
      </w:r>
      <w:r w:rsidRPr="00566881">
        <w:rPr>
          <w:rFonts w:ascii="Georgia" w:hAnsi="Georgia"/>
          <w:color w:val="6D6E71"/>
          <w:sz w:val="21"/>
          <w:szCs w:val="21"/>
          <w:lang w:val="en-GB"/>
        </w:rPr>
        <w:t>intensif</w:t>
      </w:r>
      <w:r>
        <w:rPr>
          <w:rFonts w:ascii="Georgia" w:hAnsi="Georgia"/>
          <w:color w:val="6D6E71"/>
          <w:sz w:val="21"/>
          <w:szCs w:val="21"/>
          <w:lang w:val="en-GB"/>
        </w:rPr>
        <w:t>ies</w:t>
      </w:r>
      <w:r w:rsidRPr="00566881">
        <w:rPr>
          <w:rFonts w:ascii="Georgia" w:hAnsi="Georgia"/>
          <w:color w:val="6D6E71"/>
          <w:sz w:val="21"/>
          <w:szCs w:val="21"/>
          <w:lang w:val="en-GB"/>
        </w:rPr>
        <w:t xml:space="preserve"> the </w:t>
      </w:r>
      <w:r>
        <w:rPr>
          <w:rFonts w:ascii="Georgia" w:hAnsi="Georgia"/>
          <w:color w:val="6D6E71"/>
          <w:sz w:val="21"/>
          <w:szCs w:val="21"/>
          <w:lang w:val="en-GB"/>
        </w:rPr>
        <w:t>in</w:t>
      </w:r>
      <w:r w:rsidRPr="00566881">
        <w:rPr>
          <w:rFonts w:ascii="Georgia" w:hAnsi="Georgia"/>
          <w:color w:val="6D6E71"/>
          <w:sz w:val="21"/>
          <w:szCs w:val="21"/>
          <w:lang w:val="en-GB"/>
        </w:rPr>
        <w:t xml:space="preserve">flow of contaminant to the remediation wells. </w:t>
      </w:r>
      <w:r>
        <w:rPr>
          <w:rFonts w:ascii="Georgia" w:hAnsi="Georgia"/>
          <w:color w:val="6D6E71"/>
          <w:sz w:val="21"/>
          <w:szCs w:val="21"/>
          <w:lang w:val="en-GB"/>
        </w:rPr>
        <w:t xml:space="preserve">Another </w:t>
      </w:r>
      <w:r w:rsidRPr="00566881">
        <w:rPr>
          <w:rFonts w:ascii="Georgia" w:hAnsi="Georgia"/>
          <w:color w:val="6D6E71"/>
          <w:sz w:val="21"/>
          <w:szCs w:val="21"/>
          <w:lang w:val="en-GB"/>
        </w:rPr>
        <w:t>topic</w:t>
      </w:r>
      <w:r>
        <w:rPr>
          <w:rFonts w:ascii="Georgia" w:hAnsi="Georgia"/>
          <w:color w:val="6D6E71"/>
          <w:sz w:val="21"/>
          <w:szCs w:val="21"/>
          <w:lang w:val="en-GB"/>
        </w:rPr>
        <w:t xml:space="preserve"> i</w:t>
      </w:r>
      <w:r w:rsidRPr="00566881">
        <w:rPr>
          <w:rFonts w:ascii="Georgia" w:hAnsi="Georgia"/>
          <w:color w:val="6D6E71"/>
          <w:sz w:val="21"/>
          <w:szCs w:val="21"/>
          <w:lang w:val="en-GB"/>
        </w:rPr>
        <w:t>s active</w:t>
      </w:r>
      <w:r>
        <w:rPr>
          <w:rFonts w:ascii="Georgia" w:hAnsi="Georgia"/>
          <w:color w:val="6D6E71"/>
          <w:sz w:val="21"/>
          <w:szCs w:val="21"/>
          <w:lang w:val="en-GB"/>
        </w:rPr>
        <w:t>ly</w:t>
      </w:r>
      <w:r w:rsidRPr="00566881">
        <w:rPr>
          <w:rFonts w:ascii="Georgia" w:hAnsi="Georgia"/>
          <w:color w:val="6D6E71"/>
          <w:sz w:val="21"/>
          <w:szCs w:val="21"/>
          <w:lang w:val="en-GB"/>
        </w:rPr>
        <w:t xml:space="preserve"> us</w:t>
      </w:r>
      <w:r>
        <w:rPr>
          <w:rFonts w:ascii="Georgia" w:hAnsi="Georgia"/>
          <w:color w:val="6D6E71"/>
          <w:sz w:val="21"/>
          <w:szCs w:val="21"/>
          <w:lang w:val="en-GB"/>
        </w:rPr>
        <w:t xml:space="preserve">ing the </w:t>
      </w:r>
      <w:r w:rsidRPr="00566881">
        <w:rPr>
          <w:rFonts w:ascii="Georgia" w:hAnsi="Georgia"/>
          <w:color w:val="6D6E71"/>
          <w:sz w:val="21"/>
          <w:szCs w:val="21"/>
          <w:lang w:val="en-GB"/>
        </w:rPr>
        <w:t>oil produc</w:t>
      </w:r>
      <w:r>
        <w:rPr>
          <w:rFonts w:ascii="Georgia" w:hAnsi="Georgia"/>
          <w:color w:val="6D6E71"/>
          <w:sz w:val="21"/>
          <w:szCs w:val="21"/>
          <w:lang w:val="en-GB"/>
        </w:rPr>
        <w:t xml:space="preserve">ed </w:t>
      </w:r>
      <w:r w:rsidRPr="00566881">
        <w:rPr>
          <w:rFonts w:ascii="Georgia" w:hAnsi="Georgia"/>
          <w:color w:val="6D6E71"/>
          <w:sz w:val="21"/>
          <w:szCs w:val="21"/>
          <w:lang w:val="en-GB"/>
        </w:rPr>
        <w:t xml:space="preserve">for municipal needs and, </w:t>
      </w:r>
      <w:proofErr w:type="gramStart"/>
      <w:r w:rsidRPr="00566881">
        <w:rPr>
          <w:rFonts w:ascii="Georgia" w:hAnsi="Georgia"/>
          <w:color w:val="6D6E71"/>
          <w:sz w:val="21"/>
          <w:szCs w:val="21"/>
          <w:lang w:val="en-GB"/>
        </w:rPr>
        <w:t>last but not least</w:t>
      </w:r>
      <w:proofErr w:type="gramEnd"/>
      <w:r w:rsidRPr="00566881">
        <w:rPr>
          <w:rFonts w:ascii="Georgia" w:hAnsi="Georgia"/>
          <w:color w:val="6D6E71"/>
          <w:sz w:val="21"/>
          <w:szCs w:val="21"/>
          <w:lang w:val="en-GB"/>
        </w:rPr>
        <w:t xml:space="preserve">, </w:t>
      </w:r>
      <w:r>
        <w:rPr>
          <w:rFonts w:ascii="Georgia" w:hAnsi="Georgia"/>
          <w:color w:val="6D6E71"/>
          <w:sz w:val="21"/>
          <w:szCs w:val="21"/>
          <w:lang w:val="en-GB"/>
        </w:rPr>
        <w:t xml:space="preserve">placing </w:t>
      </w:r>
      <w:r w:rsidRPr="00566881">
        <w:rPr>
          <w:rFonts w:ascii="Georgia" w:hAnsi="Georgia"/>
          <w:color w:val="6D6E71"/>
          <w:sz w:val="21"/>
          <w:szCs w:val="21"/>
          <w:lang w:val="en-GB"/>
        </w:rPr>
        <w:t xml:space="preserve">the entire remediation system </w:t>
      </w:r>
      <w:r>
        <w:rPr>
          <w:rFonts w:ascii="Georgia" w:hAnsi="Georgia"/>
          <w:color w:val="6D6E71"/>
          <w:sz w:val="21"/>
          <w:szCs w:val="21"/>
          <w:lang w:val="en-GB"/>
        </w:rPr>
        <w:t>under</w:t>
      </w:r>
      <w:r w:rsidRPr="00566881">
        <w:rPr>
          <w:rFonts w:ascii="Georgia" w:hAnsi="Georgia"/>
          <w:color w:val="6D6E71"/>
          <w:sz w:val="21"/>
          <w:szCs w:val="21"/>
          <w:lang w:val="en-GB"/>
        </w:rPr>
        <w:t xml:space="preserve"> one</w:t>
      </w:r>
      <w:r>
        <w:rPr>
          <w:rFonts w:ascii="Georgia" w:hAnsi="Georgia"/>
          <w:color w:val="6D6E71"/>
          <w:sz w:val="21"/>
          <w:szCs w:val="21"/>
          <w:lang w:val="en-GB"/>
        </w:rPr>
        <w:t xml:space="preserve"> umbrella </w:t>
      </w:r>
      <w:r w:rsidRPr="00566881">
        <w:rPr>
          <w:rFonts w:ascii="Georgia" w:hAnsi="Georgia"/>
          <w:color w:val="6D6E71"/>
          <w:sz w:val="21"/>
          <w:szCs w:val="21"/>
          <w:lang w:val="en-GB"/>
        </w:rPr>
        <w:t>organi</w:t>
      </w:r>
      <w:r>
        <w:rPr>
          <w:rFonts w:ascii="Georgia" w:hAnsi="Georgia"/>
          <w:color w:val="6D6E71"/>
          <w:sz w:val="21"/>
          <w:szCs w:val="21"/>
          <w:lang w:val="en-GB"/>
        </w:rPr>
        <w:t>s</w:t>
      </w:r>
      <w:r w:rsidRPr="00566881">
        <w:rPr>
          <w:rFonts w:ascii="Georgia" w:hAnsi="Georgia"/>
          <w:color w:val="6D6E71"/>
          <w:sz w:val="21"/>
          <w:szCs w:val="21"/>
          <w:lang w:val="en-GB"/>
        </w:rPr>
        <w:t>ation.</w:t>
      </w:r>
    </w:p>
    <w:p w14:paraId="5D62A11D" w14:textId="77777777" w:rsidR="001353E1" w:rsidRDefault="001353E1" w:rsidP="0074211E">
      <w:pPr>
        <w:pStyle w:val="Normlnweb"/>
        <w:shd w:val="clear" w:color="auto" w:fill="FFFFFF"/>
        <w:spacing w:after="240"/>
        <w:jc w:val="both"/>
        <w:rPr>
          <w:rFonts w:ascii="Georgia" w:hAnsi="Georgia"/>
          <w:color w:val="6D6E71"/>
          <w:sz w:val="21"/>
          <w:szCs w:val="21"/>
        </w:rPr>
      </w:pPr>
    </w:p>
    <w:p w14:paraId="0C32854A" w14:textId="07BE5A93" w:rsidR="003741DB" w:rsidRPr="00634C9C" w:rsidRDefault="003741DB" w:rsidP="0074211E">
      <w:pPr>
        <w:pStyle w:val="Normlnweb"/>
        <w:shd w:val="clear" w:color="auto" w:fill="FFFFFF"/>
        <w:spacing w:after="240"/>
        <w:jc w:val="both"/>
        <w:rPr>
          <w:rFonts w:ascii="Georgia" w:hAnsi="Georgia"/>
          <w:color w:val="6D6E71"/>
          <w:sz w:val="21"/>
          <w:szCs w:val="21"/>
        </w:rPr>
      </w:pPr>
      <w:r>
        <w:rPr>
          <w:rFonts w:ascii="Georgia" w:hAnsi="Georgia"/>
          <w:noProof/>
          <w:color w:val="6D6E71"/>
          <w:sz w:val="21"/>
          <w:szCs w:val="21"/>
        </w:rPr>
        <w:lastRenderedPageBreak/>
        <w:drawing>
          <wp:inline distT="0" distB="0" distL="0" distR="0" wp14:anchorId="02E2AD4E" wp14:editId="1DA1A3F2">
            <wp:extent cx="7680960" cy="5760720"/>
            <wp:effectExtent l="0" t="5080" r="0" b="0"/>
            <wp:docPr id="1" name="Obrázek 1" descr="Obsah obrázku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ázek 1" descr="Obsah obrázku interiér&#10;&#10;Popis byl vytvořen automaticky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/>
          <w:noProof/>
          <w:color w:val="6D6E71"/>
          <w:sz w:val="21"/>
          <w:szCs w:val="21"/>
        </w:rPr>
        <w:lastRenderedPageBreak/>
        <w:drawing>
          <wp:inline distT="0" distB="0" distL="0" distR="0" wp14:anchorId="64D3F2A3" wp14:editId="128818CE">
            <wp:extent cx="7680960" cy="5760720"/>
            <wp:effectExtent l="0" t="5080" r="0" b="0"/>
            <wp:docPr id="2" name="Obrázek 2" descr="Obsah obrázku exteriér, tráv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ek 2" descr="Obsah obrázku exteriér, tráva&#10;&#10;Popis byl vytvořen automaticky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/>
          <w:noProof/>
          <w:color w:val="6D6E71"/>
          <w:sz w:val="21"/>
          <w:szCs w:val="21"/>
        </w:rPr>
        <w:lastRenderedPageBreak/>
        <w:drawing>
          <wp:inline distT="0" distB="0" distL="0" distR="0" wp14:anchorId="1719C4D7" wp14:editId="77D2BA4D">
            <wp:extent cx="7680960" cy="5760720"/>
            <wp:effectExtent l="0" t="5080" r="0" b="0"/>
            <wp:docPr id="3" name="Obrázek 3" descr="Obsah obrázku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ek 3" descr="Obsah obrázku interiér&#10;&#10;Popis byl vytvořen automaticky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/>
          <w:noProof/>
          <w:color w:val="6D6E71"/>
          <w:sz w:val="21"/>
          <w:szCs w:val="21"/>
        </w:rPr>
        <w:lastRenderedPageBreak/>
        <w:drawing>
          <wp:inline distT="0" distB="0" distL="0" distR="0" wp14:anchorId="65C064FC" wp14:editId="7EFA04F7">
            <wp:extent cx="5760720" cy="4320540"/>
            <wp:effectExtent l="0" t="0" r="5080" b="0"/>
            <wp:docPr id="4" name="Obrázek 4" descr="Obsah obrázku tráva, exteriér, obloha, objekt v exteriéru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ázek 4" descr="Obsah obrázku tráva, exteriér, obloha, objekt v exteriéru&#10;&#10;Popis byl vytvořen automaticky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/>
          <w:noProof/>
          <w:color w:val="6D6E71"/>
          <w:sz w:val="21"/>
          <w:szCs w:val="21"/>
        </w:rPr>
        <w:lastRenderedPageBreak/>
        <w:drawing>
          <wp:inline distT="0" distB="0" distL="0" distR="0" wp14:anchorId="41E1AFAC" wp14:editId="59689916">
            <wp:extent cx="7680960" cy="5760720"/>
            <wp:effectExtent l="0" t="5080" r="0" b="0"/>
            <wp:docPr id="5" name="Obrázek 5" descr="Obsah obrázku interiér, špinavé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ek 5" descr="Obsah obrázku interiér, špinavé&#10;&#10;Popis byl vytvořen automaticky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/>
          <w:noProof/>
          <w:color w:val="6D6E71"/>
          <w:sz w:val="21"/>
          <w:szCs w:val="21"/>
        </w:rPr>
        <w:lastRenderedPageBreak/>
        <w:drawing>
          <wp:inline distT="0" distB="0" distL="0" distR="0" wp14:anchorId="3A717F0F" wp14:editId="38B9C93B">
            <wp:extent cx="5760720" cy="4320540"/>
            <wp:effectExtent l="0" t="0" r="5080" b="0"/>
            <wp:docPr id="6" name="Obrázek 6" descr="Obsah obrázku exteriér, obloha, země, asfaltova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ázek 6" descr="Obsah obrázku exteriér, obloha, země, asfaltovat&#10;&#10;Popis byl vytvořen automaticky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/>
          <w:noProof/>
          <w:color w:val="6D6E71"/>
          <w:sz w:val="21"/>
          <w:szCs w:val="21"/>
        </w:rPr>
        <w:drawing>
          <wp:inline distT="0" distB="0" distL="0" distR="0" wp14:anchorId="5E055334" wp14:editId="4E2EA504">
            <wp:extent cx="5760720" cy="4320540"/>
            <wp:effectExtent l="0" t="0" r="5080" b="0"/>
            <wp:docPr id="7" name="Obrázek 7" descr="Obsah obrázku obloha, exteriér, budov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ázek 7" descr="Obsah obrázku obloha, exteriér, budova&#10;&#10;Popis byl vytvořen automaticky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/>
          <w:noProof/>
          <w:color w:val="6D6E71"/>
          <w:sz w:val="21"/>
          <w:szCs w:val="21"/>
        </w:rPr>
        <w:lastRenderedPageBreak/>
        <w:drawing>
          <wp:inline distT="0" distB="0" distL="0" distR="0" wp14:anchorId="562CD37D" wp14:editId="60DF8A0C">
            <wp:extent cx="7680960" cy="5760720"/>
            <wp:effectExtent l="0" t="5080" r="0" b="0"/>
            <wp:docPr id="8" name="Obrázek 8" descr="Obsah obrázku exteriér, příroda, rostlina, den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ek 8" descr="Obsah obrázku exteriér, příroda, rostlina, den&#10;&#10;Popis byl vytvořen automaticky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/>
          <w:noProof/>
          <w:color w:val="6D6E71"/>
          <w:sz w:val="21"/>
          <w:szCs w:val="21"/>
        </w:rPr>
        <w:lastRenderedPageBreak/>
        <w:drawing>
          <wp:inline distT="0" distB="0" distL="0" distR="0" wp14:anchorId="534C1F4B" wp14:editId="5F333701">
            <wp:extent cx="5760720" cy="4320540"/>
            <wp:effectExtent l="0" t="0" r="5080" b="0"/>
            <wp:docPr id="9" name="Obrázek 9" descr="Obsah obrázku text, tráva, obloha, ex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ázek 9" descr="Obsah obrázku text, tráva, obloha, exteriér&#10;&#10;Popis byl vytvořen automaticky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/>
          <w:noProof/>
          <w:color w:val="6D6E71"/>
          <w:sz w:val="21"/>
          <w:szCs w:val="21"/>
        </w:rPr>
        <w:lastRenderedPageBreak/>
        <w:drawing>
          <wp:inline distT="0" distB="0" distL="0" distR="0" wp14:anchorId="56F39FCC" wp14:editId="50D172FE">
            <wp:extent cx="7680960" cy="5760720"/>
            <wp:effectExtent l="0" t="5080" r="0" b="0"/>
            <wp:docPr id="10" name="Obrázek 10" descr="Obsah obrázku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ázek 10" descr="Obsah obrázku interiér&#10;&#10;Popis byl vytvořen automaticky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/>
          <w:noProof/>
          <w:color w:val="6D6E71"/>
          <w:sz w:val="21"/>
          <w:szCs w:val="21"/>
        </w:rPr>
        <w:lastRenderedPageBreak/>
        <w:drawing>
          <wp:inline distT="0" distB="0" distL="0" distR="0" wp14:anchorId="37880554" wp14:editId="6D0C9D1B">
            <wp:extent cx="7680960" cy="5760720"/>
            <wp:effectExtent l="0" t="5080" r="0" b="0"/>
            <wp:docPr id="11" name="Obrázek 11" descr="Obsah obrázku osob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ázek 11" descr="Obsah obrázku osoba&#10;&#10;Popis byl vytvořen automaticky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/>
          <w:noProof/>
          <w:color w:val="6D6E71"/>
          <w:sz w:val="21"/>
          <w:szCs w:val="21"/>
        </w:rPr>
        <w:lastRenderedPageBreak/>
        <w:drawing>
          <wp:inline distT="0" distB="0" distL="0" distR="0" wp14:anchorId="3A72DF01" wp14:editId="49F70A66">
            <wp:extent cx="5760720" cy="3248660"/>
            <wp:effectExtent l="0" t="0" r="5080" b="2540"/>
            <wp:docPr id="12" name="Obrázek 12" descr="Obsah obrázku tráva, exteriér, obloha, muž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brázek 12" descr="Obsah obrázku tráva, exteriér, obloha, muž&#10;&#10;Popis byl vytvořen automaticky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/>
          <w:noProof/>
          <w:color w:val="6D6E71"/>
          <w:sz w:val="21"/>
          <w:szCs w:val="21"/>
        </w:rPr>
        <w:drawing>
          <wp:inline distT="0" distB="0" distL="0" distR="0" wp14:anchorId="5CB636CA" wp14:editId="6CBAB02F">
            <wp:extent cx="5760720" cy="3248660"/>
            <wp:effectExtent l="0" t="0" r="5080" b="2540"/>
            <wp:docPr id="13" name="Obrázek 13" descr="Obsah obrázku obloha, exteriér, planina, letadl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brázek 13" descr="Obsah obrázku obloha, exteriér, planina, letadlo&#10;&#10;Popis byl vytvořen automaticky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/>
          <w:noProof/>
          <w:color w:val="6D6E71"/>
          <w:sz w:val="21"/>
          <w:szCs w:val="21"/>
        </w:rPr>
        <w:lastRenderedPageBreak/>
        <w:drawing>
          <wp:inline distT="0" distB="0" distL="0" distR="0" wp14:anchorId="51454F7F" wp14:editId="3299D0E9">
            <wp:extent cx="5760720" cy="3248660"/>
            <wp:effectExtent l="0" t="0" r="5080" b="2540"/>
            <wp:docPr id="14" name="Obrázek 14" descr="Obsah obrázku text, exteriér, obloha, osob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brázek 14" descr="Obsah obrázku text, exteriér, obloha, osoba&#10;&#10;Popis byl vytvořen automaticky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/>
          <w:noProof/>
          <w:color w:val="6D6E71"/>
          <w:sz w:val="21"/>
          <w:szCs w:val="21"/>
        </w:rPr>
        <w:drawing>
          <wp:inline distT="0" distB="0" distL="0" distR="0" wp14:anchorId="2CA562B0" wp14:editId="415E4F35">
            <wp:extent cx="5760720" cy="5050790"/>
            <wp:effectExtent l="0" t="0" r="5080" b="3810"/>
            <wp:docPr id="15" name="Obrázek 15" descr="Obsah obrázku exteriér, tráva, obloha, savci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Obrázek 15" descr="Obsah obrázku exteriér, tráva, obloha, savci&#10;&#10;Popis byl vytvořen automaticky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05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7723F0" w14:textId="77777777" w:rsidR="003F59D5" w:rsidRDefault="001353E1"/>
    <w:sectPr w:rsidR="003F59D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Georgia">
    <w:altName w:val="﷽﷽﷽﷽﷽﷽﷽﷽鏠͢怀"/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4211E"/>
    <w:rsid w:val="000F54D5"/>
    <w:rsid w:val="001353E1"/>
    <w:rsid w:val="00162E45"/>
    <w:rsid w:val="002D6F92"/>
    <w:rsid w:val="003741DB"/>
    <w:rsid w:val="00520406"/>
    <w:rsid w:val="005329A8"/>
    <w:rsid w:val="00687332"/>
    <w:rsid w:val="006F4431"/>
    <w:rsid w:val="0074211E"/>
    <w:rsid w:val="00A27367"/>
    <w:rsid w:val="00BB387D"/>
    <w:rsid w:val="00C86FFE"/>
    <w:rsid w:val="00F857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4723125F"/>
  <w15:chartTrackingRefBased/>
  <w15:docId w15:val="{5AB6929E-8FEE-EB4E-829E-4A339C0AD8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cs-C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Pr>
      <w:lang w:val="en-US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Normlnweb">
    <w:name w:val="Normal (Web)"/>
    <w:basedOn w:val="Normln"/>
    <w:uiPriority w:val="99"/>
    <w:unhideWhenUsed/>
    <w:rsid w:val="0074211E"/>
    <w:pPr>
      <w:spacing w:before="100" w:beforeAutospacing="1" w:after="100" w:afterAutospacing="1"/>
    </w:pPr>
    <w:rPr>
      <w:rFonts w:ascii="Times New Roman" w:eastAsia="Times New Roman" w:hAnsi="Times New Roman" w:cs="Times New Roman"/>
      <w:lang w:val="cs-CZ" w:eastAsia="cs-CZ"/>
    </w:rPr>
  </w:style>
  <w:style w:type="character" w:styleId="Hypertextovodkaz">
    <w:name w:val="Hyperlink"/>
    <w:basedOn w:val="Standardnpsmoodstavce"/>
    <w:uiPriority w:val="99"/>
    <w:unhideWhenUsed/>
    <w:rsid w:val="0074211E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hyperlink" Target="http://www.ehgeom.gov.md" TargetMode="Externa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hyperlink" Target="http://agrm.gov.md" TargetMode="Externa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13</Pages>
  <Words>413</Words>
  <Characters>2443</Characters>
  <Application>Microsoft Office Word</Application>
  <DocSecurity>0</DocSecurity>
  <Lines>20</Lines>
  <Paragraphs>5</Paragraphs>
  <ScaleCrop>false</ScaleCrop>
  <Company/>
  <LinksUpToDate>false</LinksUpToDate>
  <CharactersWithSpaces>2851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Rachel Primasová</dc:creator>
  <cp:keywords/>
  <dc:description/>
  <cp:lastModifiedBy>Rachel Primasová</cp:lastModifiedBy>
  <cp:revision>3</cp:revision>
  <dcterms:created xsi:type="dcterms:W3CDTF">2021-08-22T00:31:00Z</dcterms:created>
  <dcterms:modified xsi:type="dcterms:W3CDTF">2021-08-23T22:29:00Z</dcterms:modified>
</cp:coreProperties>
</file>