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B43" w:rsidRPr="001410D5" w:rsidRDefault="009E4B43" w:rsidP="009E4B43">
      <w:pPr>
        <w:spacing w:after="120"/>
        <w:jc w:val="both"/>
        <w:rPr>
          <w:rFonts w:ascii="Georgia" w:hAnsi="Georgia"/>
          <w:sz w:val="20"/>
        </w:rPr>
      </w:pPr>
    </w:p>
    <w:p w:rsidR="009E4B43" w:rsidRPr="001410D5" w:rsidRDefault="00BB6B4B" w:rsidP="006439F4">
      <w:pPr>
        <w:jc w:val="center"/>
        <w:rPr>
          <w:rFonts w:ascii="Georgia" w:hAnsi="Georgia"/>
          <w:b/>
          <w:sz w:val="28"/>
        </w:rPr>
      </w:pPr>
      <w:r>
        <w:rPr>
          <w:rFonts w:ascii="Georgia" w:hAnsi="Georgia"/>
          <w:b/>
          <w:sz w:val="28"/>
        </w:rPr>
        <w:t>Příloha č. 1</w:t>
      </w:r>
      <w:bookmarkStart w:id="0" w:name="_GoBack"/>
      <w:bookmarkEnd w:id="0"/>
      <w:r w:rsidR="009E4B43" w:rsidRPr="001410D5">
        <w:rPr>
          <w:rFonts w:ascii="Georgia" w:hAnsi="Georgia"/>
          <w:b/>
          <w:sz w:val="28"/>
        </w:rPr>
        <w:t xml:space="preserve"> - Uznatelné výdaje projektu zahraniční rozvojové spolupráce České republiky</w:t>
      </w:r>
    </w:p>
    <w:p w:rsidR="009E4B43" w:rsidRPr="00D45472" w:rsidRDefault="009E4B43" w:rsidP="009E4B43">
      <w:pPr>
        <w:spacing w:after="120"/>
        <w:jc w:val="both"/>
        <w:rPr>
          <w:rFonts w:ascii="Georgia" w:hAnsi="Georgia"/>
          <w:sz w:val="22"/>
        </w:rPr>
      </w:pP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Uznatelné výdaje lze obecně definovat jako ty skutečně vynaložené výdaje, které lze hradit z dotace a o jejichž úhradu může žadatel o dotaci žádat v souvislosti</w:t>
      </w:r>
      <w:r w:rsidR="00FF6A75">
        <w:rPr>
          <w:rFonts w:ascii="Georgia" w:hAnsi="Georgia"/>
          <w:sz w:val="22"/>
          <w:szCs w:val="22"/>
        </w:rPr>
        <w:t xml:space="preserve"> se schváleným projektem české </w:t>
      </w:r>
      <w:r w:rsidRPr="00FB4C77">
        <w:rPr>
          <w:rFonts w:ascii="Georgia" w:hAnsi="Georgia"/>
          <w:sz w:val="22"/>
          <w:szCs w:val="22"/>
        </w:rPr>
        <w:t>zahraniční rozvojové spolupráce, jehož realizace bude probíhat v zemi, které daná podpora přísluší.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Při tvorbě rozpočtu projektu je povinností žadatele o dotaci kalkulovat uznatelné výdaje vždy na základě reálných cen, realistických odhadů a s přihlédnutím k eventuálním limitům stanoveným pro jednotlivé položky či nákladové druhy zadavatelem.</w:t>
      </w:r>
    </w:p>
    <w:p w:rsidR="00902C1E" w:rsidRPr="00FB4C77" w:rsidRDefault="00902C1E" w:rsidP="00902C1E">
      <w:pPr>
        <w:keepNext/>
        <w:spacing w:before="240" w:after="120"/>
        <w:jc w:val="both"/>
        <w:rPr>
          <w:rFonts w:ascii="Georgia" w:hAnsi="Georgia"/>
          <w:b/>
          <w:szCs w:val="22"/>
          <w:u w:val="single"/>
        </w:rPr>
      </w:pPr>
      <w:r w:rsidRPr="00FB4C77">
        <w:rPr>
          <w:rFonts w:ascii="Georgia" w:hAnsi="Georgia"/>
          <w:b/>
          <w:szCs w:val="22"/>
          <w:u w:val="single"/>
        </w:rPr>
        <w:t>Pravidla pro zařazení a prokázání uznatelných výdajů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Uznatelné výdaje musí splňovat následující podmínky: 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1. Výdaj musí být vynaložen na činnosti v souladu s obsahovou stránkou a cílem příslušného projektu zahraniční rozvojové pomoci, musí bezprostředně souviset s jeho realizací a být pro jeho realizaci nezbytný a jeho vynaložení musí splňovat podmínku zdravého finančního řízení projektu především z hlediska efektivnosti vložených prostředků.</w:t>
      </w:r>
    </w:p>
    <w:p w:rsidR="00902C1E" w:rsidRPr="00FB4C77" w:rsidRDefault="00902C1E" w:rsidP="00902C1E">
      <w:pPr>
        <w:pStyle w:val="Zkladntext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2. Výdaj musí příjemci dotace či jeho partnerovi vzniknout v době realizace projektu tak, jak je definováno ve smlouvě se zadavatelem.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3. Výdaj musí být doložen průkaznými účetními či daňovými doklady (s výjimkou nepřímých výdajů) a správně zaevidován v účetních knihách příjemce dotace tak, aby byl identifikovatelný a kontrolovatelný (v souladu se zákonem č. 563/1991 Sb., o účetnictví v platném znění). Účetním dokladem je pouze prvotní doklad, který musí splňovat následující náležitosti podle § 11 zákona č. 563/1991 Sb., o účetnictví, v platném znění. Pro doklady, které jsou vydány zahraniční osobou, platí pravidla podle zákona č. 235/2004 Sb., o dani z přidané hodnoty, v platném znění, kde jsou uvedeny požadované náležitosti těchto dokladů. Pokud doklad neobsahuje některé náležitosti nebo ho nelze doložit, řeší se tato situace místopřísežným prohlášením příjemce dotace. 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4. Výdaj musí být stanoven pro realizaci příslušného projektu a musí být obsažen v rozpočtu projektů.</w:t>
      </w:r>
    </w:p>
    <w:p w:rsidR="00902C1E" w:rsidRPr="00FB4C77" w:rsidRDefault="00902C1E" w:rsidP="00902C1E">
      <w:pPr>
        <w:keepNext/>
        <w:spacing w:before="240" w:after="120"/>
        <w:jc w:val="both"/>
        <w:rPr>
          <w:rFonts w:ascii="Georgia" w:hAnsi="Georgia"/>
          <w:b/>
          <w:szCs w:val="22"/>
          <w:u w:val="single"/>
        </w:rPr>
      </w:pPr>
      <w:r w:rsidRPr="00FB4C77">
        <w:rPr>
          <w:rFonts w:ascii="Georgia" w:hAnsi="Georgia"/>
          <w:b/>
          <w:szCs w:val="22"/>
          <w:u w:val="single"/>
        </w:rPr>
        <w:t>1. Osobní a cestovní výdaje</w:t>
      </w:r>
    </w:p>
    <w:p w:rsidR="00902C1E" w:rsidRPr="00FB4C77" w:rsidRDefault="00902C1E" w:rsidP="00902C1E">
      <w:pPr>
        <w:keepNext/>
        <w:spacing w:before="120" w:after="120"/>
        <w:rPr>
          <w:rFonts w:ascii="Georgia" w:hAnsi="Georgia"/>
          <w:b/>
          <w:bCs/>
          <w:sz w:val="22"/>
          <w:szCs w:val="22"/>
        </w:rPr>
      </w:pPr>
      <w:r w:rsidRPr="00FB4C77">
        <w:rPr>
          <w:rFonts w:ascii="Georgia" w:hAnsi="Georgia"/>
          <w:b/>
          <w:bCs/>
          <w:sz w:val="22"/>
          <w:szCs w:val="22"/>
        </w:rPr>
        <w:t>Osobní a cestovní výdaje na zaměstnance příjemce dotace</w:t>
      </w:r>
    </w:p>
    <w:p w:rsidR="00902C1E" w:rsidRPr="00FB4C77" w:rsidRDefault="00902C1E" w:rsidP="00902C1E">
      <w:pPr>
        <w:pStyle w:val="Zkladntext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1. Osobní výdaje na zaměstnance příjemce dotace jsou uznatelnými výdaji, pokud zaměstnanec vykonává ve své pracovní době výhradně činnost přímo spojenou s realizací příslušného projektu rozvojové spolupráce. Pokud zaměstnanec plní pracovní činnosti přímo spojené s realizací příslušného projektu pouze v části své pracovní doby, je uznatelným výdajem pouze alikvotní část jeho mzdy.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2. Mzdy zaměstnanců příjemce dotace pracujících na činnostech přímo spojených s realizací projektu rozvojové spolupráce jsou uznatelným výdajem do výše obvyklé při srovnatelné náročnosti pracovní činnosti a kvalifikaci a délce praxe pracovníka. Pro stanovení obvyklé výše mezd může poskytovatel dotace přihlédnout k platovým tarifům stanoveným zákonem č. 262/2006 Sb., zákoník práce, v platném znění. </w:t>
      </w:r>
    </w:p>
    <w:p w:rsidR="00902C1E" w:rsidRPr="00FB4C77" w:rsidRDefault="00902C1E" w:rsidP="00902C1E">
      <w:pPr>
        <w:pStyle w:val="Zkladntext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lastRenderedPageBreak/>
        <w:t>3. Zákonné odvody na sociální a zdravotní pojištění hrazené příjemcem dotace za zaměstnance pracující na činnostech přímo spojených s realizací příslušného projektu rozvojové spolupráce jsou uznatelným výdajem.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4. Výdaje spojené s vysláním zaměstnance příjemce dotace na zahraniční pracovní cestu (bez omezení délky trvání pobytu v zahraničí) v přímé souvislosti s realizací příslušného projektu (stravné, kapesné, ubytování a náhrady dalších nutných výdajů) jsou uznatelným výdajem vedle mzdy pracovníka v ČR, pokud respektují zákon č. 262/2006 Sb., zákoník práce, v platném znění, a limity stanovené pro jednotlivé země ministerstvem financí.</w:t>
      </w:r>
    </w:p>
    <w:p w:rsidR="00902C1E" w:rsidRPr="00FB4C77" w:rsidRDefault="00902C1E" w:rsidP="00902C1E">
      <w:pPr>
        <w:pStyle w:val="Zkladntext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5. Mzdy pracovníků zaměstnaných v přímé souvislosti s realizací příslušného projektu na základě pracovněprávního vztahu uzavřeného v zahraničí jsou uznatelným výdajem, pokud nepřekročí místně obvyklou výši mezd při srovnatelné náročnosti pracovní činnosti a kvalifikaci a délce praxe pracovníka. Poskytovatel dotace může pro stanovení maximálních limitů v těchto případech přihlédnout k nařízení vlády č. 62/1994 Sb., o poskytování náhrad některých výdajů zaměstnancům rozpočtových a příspěvkových organizací s pravidelným pracovištěm v zahraničí.</w:t>
      </w:r>
    </w:p>
    <w:p w:rsidR="00902C1E" w:rsidRPr="00FB4C77" w:rsidRDefault="00902C1E" w:rsidP="00902C1E">
      <w:pPr>
        <w:pStyle w:val="Zkladntext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6. Cestovní výdaje jsou uznatelným výdajem, pokud přímo souvisejí s efektivním provedením projektu a současně jsou pro jeho realizaci nezbytné. Výše cestovného je limitována zákonem č. 262/2006 Sb., zákoník práce, v platném znění, a prováděcích předpisů a to v souladu s poskytnutím cestovních náhrad zaměstnanci zaměstnavatele, který je uveden v §109 odst. 3 zákona č. 262/2006 Sb., zákoník práce, v platném znění. Mezi výdaje související s provedením pracovních cest patří zejména jízdné všemi druhy veřejných dopravních prostředků, včetně výdajů na letenky a výdajů na autotaxi, náhrada za použití vlastních osobních motorových vozidel pracovníků při pracovních cestách a služebních motorových vozidel bez přiděleného řidiče při pracovních cestách, stravné, kapesné a nocležné. Výdaje na jízdné jsou uznatelným výdajem, pokud je dodržen princip přiměřenosti (letenky ekonomické třídy, 2. třída při využití železnice). </w:t>
      </w:r>
    </w:p>
    <w:p w:rsidR="00902C1E" w:rsidRPr="00FB4C77" w:rsidRDefault="00902C1E" w:rsidP="00902C1E">
      <w:pPr>
        <w:keepNext/>
        <w:spacing w:before="120" w:after="120"/>
        <w:rPr>
          <w:rFonts w:ascii="Georgia" w:hAnsi="Georgia"/>
          <w:b/>
          <w:bCs/>
          <w:sz w:val="22"/>
          <w:szCs w:val="22"/>
        </w:rPr>
      </w:pPr>
      <w:r w:rsidRPr="00FB4C77">
        <w:rPr>
          <w:rFonts w:ascii="Georgia" w:hAnsi="Georgia"/>
          <w:b/>
          <w:bCs/>
          <w:sz w:val="22"/>
          <w:szCs w:val="22"/>
        </w:rPr>
        <w:t>Osobní a cestovní výdaje na externí spolupracovníky příjemce dotace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1. Výdaje na odměny pro externí spolupracovníky příjemce dotace (ve formě dohod o provedení práce nebo dohod o pracovní činnosti) jsou uznatelným výdajem, pokud jsou v přímé spojitosti s realizací příslušného projektu rozvojové spolupráce a pokud jsou ve výši obvyklé při srovnatelných typech aktivit. Činnost externích spolupracovníků, kteří poskytují služby na základě smluv o dílo nebo smluv o poskytnutí služeb, není osobním výdajem, ale subdodávkou dle bodu 4. těchto pravidel. 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2. Výdaje spojené s vysláním externích spolupracovníků příjemce dotace na zahraniční pracovní cestu (bez omezení délky trvání pobytu v zahraničí) v přímé souvislosti s realizací příslušného projektu (stravné, kapesné, ubytování a náhrady dalších nutných výdajů) jsou uznatelným výdajem vedle odměny v ČR, pokud respektují zákon č. 262/2006 Sb., zákoník práce, v platném znění, a limity stanovené pro jednotlivé země ministerstvem financí. </w:t>
      </w:r>
    </w:p>
    <w:p w:rsidR="00902C1E" w:rsidRPr="00FB4C77" w:rsidRDefault="00902C1E" w:rsidP="00902C1E">
      <w:pPr>
        <w:keepNext/>
        <w:spacing w:before="120" w:after="120"/>
        <w:rPr>
          <w:rFonts w:ascii="Georgia" w:hAnsi="Georgia"/>
          <w:b/>
          <w:bCs/>
          <w:sz w:val="22"/>
          <w:szCs w:val="22"/>
        </w:rPr>
      </w:pPr>
      <w:r w:rsidRPr="00FB4C77">
        <w:rPr>
          <w:rFonts w:ascii="Georgia" w:hAnsi="Georgia"/>
          <w:b/>
          <w:bCs/>
          <w:sz w:val="22"/>
          <w:szCs w:val="22"/>
        </w:rPr>
        <w:t>Výdaje na pobyt zástupců spolupracujících subjektů v ČR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Náklady na pobyt zástupců spolupracujících subjektů v ČR (stravné, kapesné, ubytování a náhrady dalších nutných výdajů) jsou uznatelným výdajem, pokud je jejich pobyt součástí projektu rozvojové spolupráce (školení, odborné semináře apod.) a pokud jsou kalkulovány na základě zásady přiměřenosti. Poskytovatel dotace může v této souvislosti přihlédnout k limitům, které pro maximální výše ubytování a stravování v ČR stanoví zahraniční subjekty (EU).</w:t>
      </w:r>
    </w:p>
    <w:p w:rsidR="00902C1E" w:rsidRPr="00FB4C77" w:rsidRDefault="00902C1E" w:rsidP="00902C1E">
      <w:pPr>
        <w:keepNext/>
        <w:spacing w:before="240" w:after="120"/>
        <w:jc w:val="both"/>
        <w:rPr>
          <w:rFonts w:ascii="Georgia" w:hAnsi="Georgia"/>
          <w:b/>
          <w:szCs w:val="22"/>
          <w:u w:val="single"/>
        </w:rPr>
      </w:pPr>
      <w:r w:rsidRPr="00FB4C77">
        <w:rPr>
          <w:rFonts w:ascii="Georgia" w:hAnsi="Georgia"/>
          <w:b/>
          <w:szCs w:val="22"/>
          <w:u w:val="single"/>
        </w:rPr>
        <w:lastRenderedPageBreak/>
        <w:t>2. Vybavení a dodávky zboží</w:t>
      </w:r>
    </w:p>
    <w:p w:rsidR="00902C1E" w:rsidRPr="00FB4C77" w:rsidRDefault="00902C1E" w:rsidP="00902C1E">
      <w:pPr>
        <w:keepNext/>
        <w:spacing w:before="120" w:after="120"/>
        <w:rPr>
          <w:rFonts w:ascii="Georgia" w:hAnsi="Georgia"/>
          <w:b/>
          <w:bCs/>
          <w:sz w:val="22"/>
          <w:szCs w:val="22"/>
        </w:rPr>
      </w:pPr>
      <w:r w:rsidRPr="00FB4C77">
        <w:rPr>
          <w:rFonts w:ascii="Georgia" w:hAnsi="Georgia"/>
          <w:b/>
          <w:bCs/>
          <w:sz w:val="22"/>
          <w:szCs w:val="22"/>
        </w:rPr>
        <w:t>Výdaje na pořízení dlouhodobého hmotného a nehmotného majetku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1. Výdaje na pořízení dlouhodobého hmotného majetku (pozemky, stavby, samostatné movité věci a soubory movitých věcí se samostatným </w:t>
      </w:r>
      <w:proofErr w:type="spellStart"/>
      <w:r w:rsidRPr="00FB4C77">
        <w:rPr>
          <w:rFonts w:ascii="Georgia" w:hAnsi="Georgia"/>
          <w:sz w:val="22"/>
          <w:szCs w:val="22"/>
        </w:rPr>
        <w:t>technicko-ekonomickým</w:t>
      </w:r>
      <w:proofErr w:type="spellEnd"/>
      <w:r w:rsidRPr="00FB4C77">
        <w:rPr>
          <w:rFonts w:ascii="Georgia" w:hAnsi="Georgia"/>
          <w:sz w:val="22"/>
          <w:szCs w:val="22"/>
        </w:rPr>
        <w:t xml:space="preserve"> určením s dobou použitelnosti delší než 1 rok) a dlouhodobého nehmotného majetku (software, nehmotné výsledky výzkumu apod.) jsou uznatelné, pokud: </w:t>
      </w:r>
    </w:p>
    <w:p w:rsidR="00902C1E" w:rsidRPr="00FB4C77" w:rsidRDefault="00902C1E" w:rsidP="00902C1E">
      <w:pPr>
        <w:numPr>
          <w:ilvl w:val="0"/>
          <w:numId w:val="7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je jejich vynaložení nezbytné pro přímou realizaci příslušného projektu,</w:t>
      </w:r>
    </w:p>
    <w:p w:rsidR="00902C1E" w:rsidRPr="00FB4C77" w:rsidRDefault="00902C1E" w:rsidP="00902C1E">
      <w:pPr>
        <w:numPr>
          <w:ilvl w:val="0"/>
          <w:numId w:val="7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je majetek pořízený za ceny v místě obvyklé (v případě překročení limitů stanovených zákonem č. 137/2006 Sb., o veřejných zakázkách, v platném znění, musí být dodavatel vybrán výběrovým řízením podle tohoto zákona), </w:t>
      </w:r>
    </w:p>
    <w:p w:rsidR="00902C1E" w:rsidRPr="00FB4C77" w:rsidRDefault="00902C1E" w:rsidP="00902C1E">
      <w:pPr>
        <w:numPr>
          <w:ilvl w:val="0"/>
          <w:numId w:val="7"/>
        </w:numPr>
        <w:spacing w:before="120"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bude pořízený majetek předán konečnému příjemci pomoci (jak bude s nabytým majetkem naloženo, musí být zřejmé již ve fázi návrhu projektu).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2. Pokud majetek bude po ukončení projektu odprodán, může poskytovatel připustit jako uznatelný výdaj rozdíl mezi pořizovací cenou a prodejní cenou, pokud příjemce dotace již ve fázi žádosti o dotaci prokáže ekonomičnost takového řešení. </w:t>
      </w:r>
    </w:p>
    <w:p w:rsidR="00902C1E" w:rsidRPr="00FB4C77" w:rsidRDefault="00902C1E" w:rsidP="00902C1E">
      <w:pPr>
        <w:keepNext/>
        <w:spacing w:before="120" w:after="120"/>
        <w:rPr>
          <w:rFonts w:ascii="Georgia" w:hAnsi="Georgia"/>
          <w:b/>
          <w:bCs/>
          <w:sz w:val="22"/>
          <w:szCs w:val="22"/>
        </w:rPr>
      </w:pPr>
      <w:r w:rsidRPr="00FB4C77">
        <w:rPr>
          <w:rFonts w:ascii="Georgia" w:hAnsi="Georgia"/>
          <w:b/>
          <w:bCs/>
          <w:sz w:val="22"/>
          <w:szCs w:val="22"/>
        </w:rPr>
        <w:t>Výdaje na pořízení drobného hmotného majetku, na spotřební materiál a na energie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1. Výdaje na nákup drobného hmotného majetku jsou uznatelným výdajem, pokud je jeho pořízení nutné pro realizaci projektu, pokud byl pořízen za ceny v místě obvyklé a pokud bude po skončení projektu předán konečnému příjemci pomoci.  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2 Výdaje na nákup spotřebního materiálu a pohonných hmot jsou uznatelným nákladem, pouze pokud byly spotřebované v souvislosti s realizací projektu. Není-li některý materiál spotřebováván pouze k plnění cílů projektu, ale jen zčásti, stanoví se výše uznatelných nákladů jako podíl na celkových výdajích na daný spotřební materiál zjištěný dostatečně průkazným rozpočtovým způsobem. 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3. Uznatelným nákladem je energie spotřebovaná v souvislosti s realizací projektu. Není-li energie využívána pouze k plnění cílů projektu, ale jen zčásti, stanoví se výše uznatelných nákladů jako podíl na celkových výdajích na energii zjištěný dostatečně průkazným rozpočtovým způsobem.</w:t>
      </w:r>
    </w:p>
    <w:p w:rsidR="00902C1E" w:rsidRPr="00FB4C77" w:rsidRDefault="00902C1E" w:rsidP="00902C1E">
      <w:pPr>
        <w:keepNext/>
        <w:spacing w:before="120" w:after="120"/>
        <w:rPr>
          <w:rFonts w:ascii="Georgia" w:hAnsi="Georgia"/>
          <w:b/>
          <w:bCs/>
          <w:sz w:val="22"/>
          <w:szCs w:val="22"/>
        </w:rPr>
      </w:pPr>
      <w:r w:rsidRPr="00FB4C77">
        <w:rPr>
          <w:rFonts w:ascii="Georgia" w:hAnsi="Georgia"/>
          <w:b/>
          <w:bCs/>
          <w:sz w:val="22"/>
          <w:szCs w:val="22"/>
        </w:rPr>
        <w:t>Odpisy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1. Odpisy nejsou s výjimkou rozpočtových organizací uznatelným výdajem. Poskytovatel dotace může příjemci dotace udělit výjimku na základě předložení odůvodněné žádosti za těchto předpokladů:</w:t>
      </w:r>
    </w:p>
    <w:p w:rsidR="00902C1E" w:rsidRPr="00FB4C77" w:rsidRDefault="00902C1E" w:rsidP="00902C1E">
      <w:pPr>
        <w:numPr>
          <w:ilvl w:val="0"/>
          <w:numId w:val="8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odpisy se týkají dlouhodobého hmotného a nehmotného majetku, který je používán přímo v souvislosti se schváleným projektem,</w:t>
      </w:r>
    </w:p>
    <w:p w:rsidR="00902C1E" w:rsidRPr="00FB4C77" w:rsidRDefault="00902C1E" w:rsidP="00902C1E">
      <w:pPr>
        <w:numPr>
          <w:ilvl w:val="0"/>
          <w:numId w:val="8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pořízení tohoto majetku nebylo dříve financováno za podpory státní dotace,</w:t>
      </w:r>
    </w:p>
    <w:p w:rsidR="00902C1E" w:rsidRPr="00FB4C77" w:rsidRDefault="00902C1E" w:rsidP="00902C1E">
      <w:pPr>
        <w:numPr>
          <w:ilvl w:val="0"/>
          <w:numId w:val="8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amortizační výdaje byly určeny v souladu s příslušnými zákonnými předpisy,</w:t>
      </w:r>
    </w:p>
    <w:p w:rsidR="00902C1E" w:rsidRPr="00FB4C77" w:rsidRDefault="00902C1E" w:rsidP="00902C1E">
      <w:pPr>
        <w:numPr>
          <w:ilvl w:val="0"/>
          <w:numId w:val="8"/>
        </w:numPr>
        <w:spacing w:before="120"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odpisy se vztahují pouze na období realizace projektu, resp. na období, v nichž je daná činnost spolufinancována.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2. Příjemce dotace, který chce uplatnit odpisy jako uznatelný výdaj, musí doložit pořizovací cenu majetku, který bude odepisovat.</w:t>
      </w:r>
    </w:p>
    <w:p w:rsidR="00902C1E" w:rsidRPr="00FB4C77" w:rsidRDefault="00902C1E" w:rsidP="00902C1E">
      <w:pPr>
        <w:keepNext/>
        <w:spacing w:before="240" w:after="120"/>
        <w:jc w:val="both"/>
        <w:rPr>
          <w:rFonts w:ascii="Georgia" w:hAnsi="Georgia"/>
          <w:b/>
          <w:szCs w:val="22"/>
          <w:u w:val="single"/>
        </w:rPr>
      </w:pPr>
      <w:r w:rsidRPr="00FB4C77">
        <w:rPr>
          <w:rFonts w:ascii="Georgia" w:hAnsi="Georgia"/>
          <w:b/>
          <w:szCs w:val="22"/>
          <w:u w:val="single"/>
        </w:rPr>
        <w:lastRenderedPageBreak/>
        <w:t>3. Přímé výdaje v místě realizace</w:t>
      </w:r>
    </w:p>
    <w:p w:rsidR="00902C1E" w:rsidRPr="00FB4C77" w:rsidRDefault="00902C1E" w:rsidP="00902C1E">
      <w:pPr>
        <w:keepNext/>
        <w:spacing w:before="120" w:after="120"/>
        <w:rPr>
          <w:rFonts w:ascii="Georgia" w:hAnsi="Georgia"/>
          <w:b/>
          <w:bCs/>
          <w:sz w:val="22"/>
          <w:szCs w:val="22"/>
        </w:rPr>
      </w:pPr>
      <w:r w:rsidRPr="00FB4C77">
        <w:rPr>
          <w:rFonts w:ascii="Georgia" w:hAnsi="Georgia"/>
          <w:b/>
          <w:bCs/>
          <w:sz w:val="22"/>
          <w:szCs w:val="22"/>
        </w:rPr>
        <w:t>Výdaje související s využíváním prostor pro účely projektu</w:t>
      </w:r>
    </w:p>
    <w:p w:rsidR="00902C1E" w:rsidRPr="00FB4C77" w:rsidRDefault="00902C1E" w:rsidP="00902C1E">
      <w:pPr>
        <w:pStyle w:val="Zkladntext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1. Výdaje související s využíváním prostor pro účely realizace příslušného projektu jsou uznatelnými výdaji, pouze pokud je možné jasně prokázat, že se jedná o nově vyvolané výdaje, které vznikly prokazatelně v důsledku realizace daného projektu, tedy např. výdaje na nájem, vytápění, osvětlení a další služby související s bytovými i nebytovými prostorami pronajatými pro realizací projektu. 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2. Pokud je v souvislosti s realizací projektu využívána pouze část prostor navíc, měla by být částka v kalkulaci projektu účtovaná v odpovídajícím poměru. V takovém případě by měl výpočet uvádět skutečné roční nájemné pro příjemce dotace, dobu využívání pro příslušný projekt, poměrnou část využívanou pro provedení projektu a výsledné uznatelné výdaje na nájemné. Výdaje na nájem v případě, kdy příjemce dotace dané prostory vlastní nebo je užívá zdarma nebo byly dány k dispozici konečným příjemcem pomoci, nebudou považovány za uznatelné.</w:t>
      </w:r>
    </w:p>
    <w:p w:rsidR="00902C1E" w:rsidRPr="00FB4C77" w:rsidRDefault="00902C1E" w:rsidP="00902C1E">
      <w:pPr>
        <w:keepNext/>
        <w:spacing w:before="240" w:after="120"/>
        <w:jc w:val="both"/>
        <w:rPr>
          <w:rFonts w:ascii="Georgia" w:hAnsi="Georgia"/>
          <w:b/>
          <w:szCs w:val="22"/>
          <w:u w:val="single"/>
        </w:rPr>
      </w:pPr>
      <w:r w:rsidRPr="00FB4C77">
        <w:rPr>
          <w:rFonts w:ascii="Georgia" w:hAnsi="Georgia"/>
          <w:b/>
          <w:szCs w:val="22"/>
          <w:u w:val="single"/>
        </w:rPr>
        <w:t>4. Subdodávky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1. Výdaje na služby (mj. komunikační služby, nájem movitých i nemovitých věcí, půjčovné za vozidla pro služební cesty, úklidové a čistící služby, ostraha, školení, překlady, expertízy, laboratorní služby, psaní, rozmnožování a tisky materiálů, doprava a pojištění materiálů a zboží dopravovaného do místa realizace projektu a zpět) jsou uznatelným nákladem, pokud pořízené služby přímo přispívají k realizaci cílů projektu rozvojové spolupráce a pokud jsou zakoupeny za ceny přiměřené a v místě obvyklé. Telekomunikační služby (pouze telefon a internet) zaúčtované do nákladů v měsíci prosinci mohou být zaplaceny v lednu následujícího roku.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 2. Výdaje na práce provedené nezávislým konzultantem nebo dodavatelem jsou uznatelné pouze v případě, jestliže je taková práce pro realizaci projektu nezbytná a výše výdajů je přiměřená. V kalkulaci projektu musí být uvedena sazba, která musí splňovat zásadu přiměřenosti a obvyklé výše v místě a čase.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3. Pokud je poskytovatelem dotace stanoveno, že je příjemce dotace povinen si pro účely proplácení uznatelných výdajů otevřít nový samostatný bankovní účet, jsou bankovní poplatky a výdaje za zřízení účtu uznatelnými výdaji.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4. Výdaje na právní poradenství jsou uznatelnými výdaji, pokud bude prokázáno, že musely být vynaloženy v souvislosti s realizací projektu a jsou v souladu s cíli projektu.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5. Odměny notářů za ověření dokumentů jsou uznatelnými výdaji, pokud byly vynaloženy v souvislosti s realizací projektu.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6. Výdaje na odborné posudky nezbytné v souvislosti s realizací projektu (např. odborné posudky o posuzování vlivů na životní prostředí, výdaje na účetní audit, pokud je řídicím orgánem ve smlouvě o financování nebo v rozhodnutí stanovena povinnost účetního auditu) jsou uznatelným výdajem, pokud jsou v přiměřené výši a za ceny v místě obvyklé. 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7. Výdaje na pohoštění jsou uznatelným výdajem, pouze pokud byly vydány v přímé souvislosti s realizací příslušného projektu (školení, semináře) nebo při propagaci realizovaného projektu, a to vždy při dodržení principu přiměřenosti a nákupu za ceny v místě obvyklé.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8. Výdaje na propagaci výsledků projektu (mj. návrh a výroba materiálů propagujících výsledky projektu, zajišťování příslušných konferencí a seminářů v rámci realizace projektu apod.) jsou uznatelným výdajem při dodržení principu přiměřenosti a nákupu za ceny v místě obvyklé.</w:t>
      </w:r>
    </w:p>
    <w:p w:rsidR="00902C1E" w:rsidRPr="00FB4C77" w:rsidRDefault="00902C1E" w:rsidP="00902C1E">
      <w:pPr>
        <w:keepNext/>
        <w:spacing w:before="240" w:after="120"/>
        <w:jc w:val="both"/>
        <w:rPr>
          <w:rFonts w:ascii="Georgia" w:hAnsi="Georgia"/>
          <w:b/>
          <w:szCs w:val="22"/>
          <w:u w:val="single"/>
        </w:rPr>
      </w:pPr>
      <w:r w:rsidRPr="00FB4C77">
        <w:rPr>
          <w:rFonts w:ascii="Georgia" w:hAnsi="Georgia"/>
          <w:b/>
          <w:szCs w:val="22"/>
          <w:u w:val="single"/>
        </w:rPr>
        <w:lastRenderedPageBreak/>
        <w:t>Nepřímé výdaje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Nepřímé výdaje jsou především administrativní výdaje, které nelze přímo přiřadit k určitému jednotlivému výkonu v rámci realizace projektu, nicméně příjemce dotace je pro úspěšnou realizaci projektu musí vynaložit. Nepřímé výdaje jsou uznatelným výdajem, pokud: </w:t>
      </w:r>
    </w:p>
    <w:p w:rsidR="00902C1E" w:rsidRPr="00FB4C77" w:rsidRDefault="00902C1E" w:rsidP="00902C1E">
      <w:pPr>
        <w:numPr>
          <w:ilvl w:val="0"/>
          <w:numId w:val="9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nepřekročí výši 7 % uznatelných nákladů projektu</w:t>
      </w:r>
    </w:p>
    <w:p w:rsidR="00902C1E" w:rsidRPr="00FB4C77" w:rsidRDefault="00902C1E" w:rsidP="00902C1E">
      <w:pPr>
        <w:numPr>
          <w:ilvl w:val="0"/>
          <w:numId w:val="9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nezahrnují výdaje hrazené v rámci jiných položek rozpočtu projektu;</w:t>
      </w:r>
    </w:p>
    <w:p w:rsidR="00902C1E" w:rsidRPr="00FB4C77" w:rsidRDefault="00902C1E" w:rsidP="00902C1E">
      <w:pPr>
        <w:numPr>
          <w:ilvl w:val="0"/>
          <w:numId w:val="9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příjemce dotace není příjemcem provozní dotace ze zdrojů zadavatele.</w:t>
      </w:r>
    </w:p>
    <w:p w:rsidR="00902C1E" w:rsidRPr="00FB4C77" w:rsidRDefault="00902C1E" w:rsidP="00902C1E">
      <w:pPr>
        <w:keepNext/>
        <w:spacing w:before="240" w:after="120"/>
        <w:jc w:val="both"/>
        <w:rPr>
          <w:rFonts w:ascii="Georgia" w:hAnsi="Georgia"/>
          <w:b/>
          <w:szCs w:val="22"/>
          <w:u w:val="single"/>
        </w:rPr>
      </w:pPr>
      <w:r w:rsidRPr="00FB4C77">
        <w:rPr>
          <w:rFonts w:ascii="Georgia" w:hAnsi="Georgia"/>
          <w:b/>
          <w:szCs w:val="22"/>
          <w:u w:val="single"/>
        </w:rPr>
        <w:t>Výdaje na daně a poplatky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1. Pokud vznikla příjemci dotace povinnost uhradit daň z přidané hodnoty (DPH) a pokud příjemce dotace nemá možnost odpočtu DPH na vstupu, je v tomto případě DPH uznatelným výdajem, a to v takové výši, jakou příjemce dotace skutečně uhradil bez ohledu na eventuální změnu procentní sazby u příslušného nákupu.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2. Pokud v zahraničí vznikne povinnost platit silniční daň dle místních předpisů a jedná se o vozidlo pořízené v souvislosti s realizací projektu, je tato daň uznatelným výdajem. 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3. Zákonné odvody na sociální a zdravotní pojištění jsou uznatelným výdajem za podmínky jejich zaplacení v zákonem stanovené výši (dle českého či zahraničního práva), jsou-li hrazeny na pracovníky vykonávající ve své pracovní době činnost přímo spojenou s realizací příslušného projektu rozvojové spolupráce. 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4. Pojištění léčebných výloh (event. úrazové pojištění) a zdravotní příprava osob vysílaných do zahraničí v souvislosti s příslušným projektem (např. očkování) jsou uznatelným výdajem.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5.  Pojištění odpovědnosti za škodu na majetku nebo na zdraví vůči třetím subjektům pro osoby vysílané do zahraničí v přímé souvislosti s realizací příslušného projektu jsou uznatelným výdajem. 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6. Správní poplatky, jejichž zaplacení ať v ČR nebo v místě realizace projektu je nezbytné pro realizaci projektu jsou uznatelným výdajem (může se jednat např. o pracovní povolení, registrace pobytu a jiné místní poplatky);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7. Víza pro pracovníky vysílané do zahraničí v souvislosti s příslušným projektem jsou uznatelným výdajem;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8. Clo při dovozu materiálu a zařízení v přímé souvislosti s realizací příslušného projektu rozvojové spolupráce je uznatelným nákladem, pokud nebyla uzavřena mezivládní dohoda rušící povinnost placení cla v případě rozvojové spolupráce.  </w:t>
      </w:r>
    </w:p>
    <w:p w:rsidR="00902C1E" w:rsidRPr="00FB4C77" w:rsidRDefault="00902C1E" w:rsidP="00902C1E">
      <w:pPr>
        <w:numPr>
          <w:ilvl w:val="0"/>
          <w:numId w:val="12"/>
        </w:numPr>
        <w:tabs>
          <w:tab w:val="clear" w:pos="720"/>
          <w:tab w:val="num" w:pos="360"/>
        </w:tabs>
        <w:spacing w:after="120"/>
        <w:ind w:left="0" w:firstLine="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Ztráty vyplývající ze změny kurzu mezi českou korunou a zahraničními měnami jsou uznatelným nákladem, o zisky ze změn kurzu mezi českou korunou a zahraničními měnami naopak musí být navýšen rozpočet projektu.</w:t>
      </w:r>
    </w:p>
    <w:p w:rsidR="00902C1E" w:rsidRPr="00FB4C77" w:rsidRDefault="00902C1E" w:rsidP="00902C1E">
      <w:pPr>
        <w:keepNext/>
        <w:spacing w:before="240" w:after="120"/>
        <w:jc w:val="both"/>
        <w:rPr>
          <w:rFonts w:ascii="Georgia" w:hAnsi="Georgia"/>
          <w:b/>
          <w:szCs w:val="22"/>
          <w:u w:val="single"/>
        </w:rPr>
      </w:pPr>
      <w:r w:rsidRPr="00FB4C77">
        <w:rPr>
          <w:rFonts w:ascii="Georgia" w:hAnsi="Georgia"/>
          <w:b/>
          <w:szCs w:val="22"/>
          <w:u w:val="single"/>
        </w:rPr>
        <w:t>Neuznatelné výdaje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1. Neuznatelné jsou ty výdaje příjemce dotace, které nesplňují výše uvedené podmínky pro uznatelné výdaje, tj. zejména, že </w:t>
      </w:r>
    </w:p>
    <w:p w:rsidR="00902C1E" w:rsidRPr="00FB4C77" w:rsidRDefault="00902C1E" w:rsidP="00902C1E">
      <w:pPr>
        <w:numPr>
          <w:ilvl w:val="0"/>
          <w:numId w:val="10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výdaje souvisejí s jiným obdobím, než je období realizace projektu (výdaje vzniklé před datem zahájení a po dni ukončení projektu (s výjimkou mezd a komunikačních služeb (telefon a internet), které se nákladově vztahují k prosinci předešlého roku, a k jejich proplacení dojde v lednu roku následujícího);</w:t>
      </w:r>
    </w:p>
    <w:p w:rsidR="00902C1E" w:rsidRPr="00FB4C77" w:rsidRDefault="00902C1E" w:rsidP="00902C1E">
      <w:pPr>
        <w:numPr>
          <w:ilvl w:val="0"/>
          <w:numId w:val="10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 výdaje zřetelně nesouvisí s činností příjemce dotace pro realizovaný projekt;</w:t>
      </w:r>
    </w:p>
    <w:p w:rsidR="00902C1E" w:rsidRPr="00FB4C77" w:rsidRDefault="00902C1E" w:rsidP="00902C1E">
      <w:pPr>
        <w:numPr>
          <w:ilvl w:val="0"/>
          <w:numId w:val="10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lastRenderedPageBreak/>
        <w:t>výdaje není možné doložit věrohodnými a průkaznými písemnými doklady (s výjimkou nepřímých);</w:t>
      </w:r>
    </w:p>
    <w:p w:rsidR="00902C1E" w:rsidRPr="00FB4C77" w:rsidRDefault="00902C1E" w:rsidP="00902C1E">
      <w:pPr>
        <w:numPr>
          <w:ilvl w:val="0"/>
          <w:numId w:val="10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výdaje nejsou nezbytné pro realizaci projektu;</w:t>
      </w:r>
    </w:p>
    <w:p w:rsidR="00902C1E" w:rsidRPr="00FB4C77" w:rsidRDefault="00902C1E" w:rsidP="00902C1E">
      <w:pPr>
        <w:numPr>
          <w:ilvl w:val="0"/>
          <w:numId w:val="10"/>
        </w:numPr>
        <w:spacing w:before="120"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výdaje byly financovány z jiných dotačních zdrojů ČR.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2. Mezi neuznatelné výdaje příjemce dotace, patří:</w:t>
      </w:r>
    </w:p>
    <w:p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výdaje přesahující limity určené poskytovatelem dotace jako maximální výše uznatelných výdajů;</w:t>
      </w:r>
    </w:p>
    <w:p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výdaje na reprezentaci (pohoštění, občerstvení apod.), pokud poskytnutí občerstvení nesouvisí s realizací projektu (např. semináře, školení apod.). </w:t>
      </w:r>
    </w:p>
    <w:p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odměny členům statutárních orgánů;</w:t>
      </w:r>
    </w:p>
    <w:p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výdaje na zaměstnance, kteří se na projektu přímo nepodílejí; </w:t>
      </w:r>
    </w:p>
    <w:p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výdaje na zaměstnance, které nejsou povinné pro zaměstnavatele dle platných předpisů (např. příspěvky na penzijní připojištění, životní pojištění, příspěvky na rekreaci apod.);</w:t>
      </w:r>
    </w:p>
    <w:p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DPH, pokud je příjemce dotace plátce DPH a tato daň je mu návratná, a to jakýmkoliv způsobem;</w:t>
      </w:r>
    </w:p>
    <w:p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daně a poplatky, jako jsou daně z příjmů, daň darovací, daň dědická, daň z převodu nemovitostí a správní a soudní poplatky s výjimkami výše uvedenými;</w:t>
      </w:r>
    </w:p>
    <w:p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dary ve smyslu reprezentace, nikoli dary ve smyslu pomoci rozvojové, transformační či humanitární doložené písemným dokladem;</w:t>
      </w:r>
    </w:p>
    <w:p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pokuty a penále, popř. další sankční výdaje;</w:t>
      </w:r>
    </w:p>
    <w:p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odpis pohledávek;</w:t>
      </w:r>
    </w:p>
    <w:p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manka a škody;</w:t>
      </w:r>
    </w:p>
    <w:p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tvorba rezerv a opravných položek;</w:t>
      </w:r>
    </w:p>
    <w:p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zúčtování oprávky k opravné položce k nabytému majetku;</w:t>
      </w:r>
    </w:p>
    <w:p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úroky z úvěrů a půjček, splátky půjček;</w:t>
      </w:r>
    </w:p>
    <w:p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finanční leasing;</w:t>
      </w:r>
    </w:p>
    <w:p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finanční výdaje, které nejsou výše uvedeny mezi uznatelnými výdaji, zejména poplatky za vedení jiného účtu než je běžný účet projektu;</w:t>
      </w:r>
    </w:p>
    <w:p w:rsidR="00902C1E" w:rsidRPr="00FB4C77" w:rsidRDefault="00902C1E" w:rsidP="00902C1E">
      <w:pPr>
        <w:numPr>
          <w:ilvl w:val="0"/>
          <w:numId w:val="11"/>
        </w:numPr>
        <w:spacing w:before="120"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výdaje na právní spory.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3. Výdaje v naturáliích nepředstavují výdaj a jsou proto neuznatelným nákladem projektu. Poskytovatel dotace může požadovat, aby žadatel o dotaci v rámci rozpočtu ocenil svoje výdaje v naturáliích vynaložené pro realizaci projektu. </w:t>
      </w:r>
    </w:p>
    <w:p w:rsidR="00902C1E" w:rsidRPr="00FB4C77" w:rsidRDefault="00902C1E" w:rsidP="00902C1E">
      <w:pPr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4. Neuznatelné výdaje musí příjemce dotace vždy hradit z jiných zdrojů, než jsou prostředky dvoustranné zahraniční rozvojové spolupráce ČR.</w:t>
      </w:r>
    </w:p>
    <w:p w:rsidR="003E6D72" w:rsidRPr="00D45472" w:rsidRDefault="003E6D72" w:rsidP="00845815">
      <w:pPr>
        <w:rPr>
          <w:rFonts w:ascii="Georgia" w:hAnsi="Georgia"/>
          <w:sz w:val="22"/>
        </w:rPr>
      </w:pPr>
    </w:p>
    <w:sectPr w:rsidR="003E6D72" w:rsidRPr="00D45472" w:rsidSect="002A36BC">
      <w:headerReference w:type="even" r:id="rId9"/>
      <w:headerReference w:type="default" r:id="rId10"/>
      <w:footerReference w:type="default" r:id="rId11"/>
      <w:headerReference w:type="first" r:id="rId12"/>
      <w:pgSz w:w="11900" w:h="16840"/>
      <w:pgMar w:top="212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B32" w:rsidRDefault="00B56B32" w:rsidP="00804DF5">
      <w:r>
        <w:separator/>
      </w:r>
    </w:p>
    <w:p w:rsidR="00B56B32" w:rsidRDefault="00B56B32"/>
  </w:endnote>
  <w:endnote w:type="continuationSeparator" w:id="0">
    <w:p w:rsidR="00B56B32" w:rsidRDefault="00B56B32" w:rsidP="00804DF5">
      <w:r>
        <w:continuationSeparator/>
      </w:r>
    </w:p>
    <w:p w:rsidR="00B56B32" w:rsidRDefault="00B56B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A3E" w:rsidRDefault="00172C4B">
    <w:pPr>
      <w:pStyle w:val="Zpat"/>
    </w:pPr>
    <w:r>
      <w:fldChar w:fldCharType="begin"/>
    </w:r>
    <w:r w:rsidR="00EE01AD">
      <w:instrText>PAGE   \* MERGEFORMAT</w:instrText>
    </w:r>
    <w:r>
      <w:fldChar w:fldCharType="separate"/>
    </w:r>
    <w:r w:rsidR="00BB6B4B">
      <w:rPr>
        <w:noProof/>
      </w:rPr>
      <w:t>6</w:t>
    </w:r>
    <w:r>
      <w:rPr>
        <w:noProof/>
      </w:rPr>
      <w:fldChar w:fldCharType="end"/>
    </w:r>
    <w:r w:rsidR="00AD4A3E"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4BD07970" wp14:editId="17CF8A6B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C306FE" w:rsidRDefault="00C306F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B32" w:rsidRDefault="00B56B32" w:rsidP="00804DF5">
      <w:r>
        <w:separator/>
      </w:r>
    </w:p>
    <w:p w:rsidR="00B56B32" w:rsidRDefault="00B56B32"/>
  </w:footnote>
  <w:footnote w:type="continuationSeparator" w:id="0">
    <w:p w:rsidR="00B56B32" w:rsidRDefault="00B56B32" w:rsidP="00804DF5">
      <w:r>
        <w:continuationSeparator/>
      </w:r>
    </w:p>
    <w:p w:rsidR="00B56B32" w:rsidRDefault="00B56B3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A3E" w:rsidRDefault="00BB6B4B">
    <w:pPr>
      <w:pStyle w:val="Zhlav"/>
    </w:pPr>
    <w:sdt>
      <w:sdtPr>
        <w:id w:val="518509185"/>
        <w:placeholder>
          <w:docPart w:val="A08BB5AD49A7414F964EDB01BABBA158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center" w:leader="none"/>
    </w:r>
    <w:sdt>
      <w:sdtPr>
        <w:id w:val="54207972"/>
        <w:placeholder>
          <w:docPart w:val="80AC131ACD270247A08A5E0AD254996E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right" w:leader="none"/>
    </w:r>
    <w:sdt>
      <w:sdtPr>
        <w:id w:val="-627325567"/>
        <w:placeholder>
          <w:docPart w:val="9240C0569325944D81A063328A4D9B30"/>
        </w:placeholder>
        <w:temporary/>
        <w:showingPlcHdr/>
      </w:sdtPr>
      <w:sdtEndPr/>
      <w:sdtContent>
        <w:r w:rsidR="00AD4A3E">
          <w:t>[Type text]</w:t>
        </w:r>
      </w:sdtContent>
    </w:sdt>
  </w:p>
  <w:p w:rsidR="00AD4A3E" w:rsidRDefault="00AD4A3E">
    <w:pPr>
      <w:pStyle w:val="Zhlav"/>
    </w:pPr>
  </w:p>
  <w:p w:rsidR="00C306FE" w:rsidRDefault="00C306F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A3E" w:rsidRDefault="00AD4A3E">
    <w:pPr>
      <w:pStyle w:val="Zhlav"/>
    </w:pPr>
  </w:p>
  <w:p w:rsidR="00C306FE" w:rsidRDefault="00C306FE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FB5" w:rsidRDefault="00BC3FB5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494422BB" wp14:editId="55F54BD4">
          <wp:simplePos x="0" y="0"/>
          <wp:positionH relativeFrom="margin">
            <wp:posOffset>-518795</wp:posOffset>
          </wp:positionH>
          <wp:positionV relativeFrom="margin">
            <wp:posOffset>-1449070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330A3"/>
    <w:multiLevelType w:val="hybridMultilevel"/>
    <w:tmpl w:val="2E04A810"/>
    <w:lvl w:ilvl="0" w:tplc="ADCC08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842FA8"/>
    <w:multiLevelType w:val="hybridMultilevel"/>
    <w:tmpl w:val="D92C1ED8"/>
    <w:lvl w:ilvl="0" w:tplc="ADCC08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">
    <w:nsid w:val="1BA70213"/>
    <w:multiLevelType w:val="hybridMultilevel"/>
    <w:tmpl w:val="8922699E"/>
    <w:lvl w:ilvl="0" w:tplc="ADCC08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452A0EC3"/>
    <w:multiLevelType w:val="hybridMultilevel"/>
    <w:tmpl w:val="02BE6D62"/>
    <w:lvl w:ilvl="0" w:tplc="3D0699EC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95F02E9"/>
    <w:multiLevelType w:val="hybridMultilevel"/>
    <w:tmpl w:val="CCE27EBA"/>
    <w:lvl w:ilvl="0" w:tplc="ADCC08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C4237D5"/>
    <w:multiLevelType w:val="hybridMultilevel"/>
    <w:tmpl w:val="45CAD8A2"/>
    <w:lvl w:ilvl="0" w:tplc="ADCC08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num w:numId="1">
    <w:abstractNumId w:val="5"/>
  </w:num>
  <w:num w:numId="2">
    <w:abstractNumId w:val="11"/>
  </w:num>
  <w:num w:numId="3">
    <w:abstractNumId w:val="6"/>
  </w:num>
  <w:num w:numId="4">
    <w:abstractNumId w:val="4"/>
  </w:num>
  <w:num w:numId="5">
    <w:abstractNumId w:val="2"/>
  </w:num>
  <w:num w:numId="6">
    <w:abstractNumId w:val="10"/>
  </w:num>
  <w:num w:numId="7">
    <w:abstractNumId w:val="1"/>
  </w:num>
  <w:num w:numId="8">
    <w:abstractNumId w:val="8"/>
  </w:num>
  <w:num w:numId="9">
    <w:abstractNumId w:val="3"/>
  </w:num>
  <w:num w:numId="10">
    <w:abstractNumId w:val="0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93A"/>
    <w:rsid w:val="00007B20"/>
    <w:rsid w:val="000C485F"/>
    <w:rsid w:val="000D042A"/>
    <w:rsid w:val="000D0FCD"/>
    <w:rsid w:val="000E281E"/>
    <w:rsid w:val="00101A62"/>
    <w:rsid w:val="00121DF0"/>
    <w:rsid w:val="001410D5"/>
    <w:rsid w:val="00172C4B"/>
    <w:rsid w:val="001A2D39"/>
    <w:rsid w:val="001B5070"/>
    <w:rsid w:val="001D4EAC"/>
    <w:rsid w:val="001E3F44"/>
    <w:rsid w:val="002240E6"/>
    <w:rsid w:val="0022772E"/>
    <w:rsid w:val="00254915"/>
    <w:rsid w:val="00262F24"/>
    <w:rsid w:val="002A36BC"/>
    <w:rsid w:val="002B44CC"/>
    <w:rsid w:val="0030729B"/>
    <w:rsid w:val="00313410"/>
    <w:rsid w:val="00325AA5"/>
    <w:rsid w:val="00356030"/>
    <w:rsid w:val="003605C6"/>
    <w:rsid w:val="00380462"/>
    <w:rsid w:val="003E6D72"/>
    <w:rsid w:val="00477B81"/>
    <w:rsid w:val="004A6543"/>
    <w:rsid w:val="004B7266"/>
    <w:rsid w:val="004D329B"/>
    <w:rsid w:val="004E35EC"/>
    <w:rsid w:val="00510A6B"/>
    <w:rsid w:val="005516DE"/>
    <w:rsid w:val="005776A0"/>
    <w:rsid w:val="005D5568"/>
    <w:rsid w:val="005D7D70"/>
    <w:rsid w:val="005F6B8C"/>
    <w:rsid w:val="006439F4"/>
    <w:rsid w:val="00666E2A"/>
    <w:rsid w:val="00667B2F"/>
    <w:rsid w:val="00676C46"/>
    <w:rsid w:val="006812C3"/>
    <w:rsid w:val="00683FFE"/>
    <w:rsid w:val="00713486"/>
    <w:rsid w:val="00736C84"/>
    <w:rsid w:val="007B25AF"/>
    <w:rsid w:val="00804DF5"/>
    <w:rsid w:val="008123F6"/>
    <w:rsid w:val="00840B97"/>
    <w:rsid w:val="008416D3"/>
    <w:rsid w:val="00845815"/>
    <w:rsid w:val="008C43C9"/>
    <w:rsid w:val="008E4BB1"/>
    <w:rsid w:val="008E5F6A"/>
    <w:rsid w:val="00902C1E"/>
    <w:rsid w:val="00902F17"/>
    <w:rsid w:val="00915753"/>
    <w:rsid w:val="00936EAF"/>
    <w:rsid w:val="00957285"/>
    <w:rsid w:val="009A013D"/>
    <w:rsid w:val="009C75ED"/>
    <w:rsid w:val="009D406B"/>
    <w:rsid w:val="009E4B43"/>
    <w:rsid w:val="00A13D48"/>
    <w:rsid w:val="00A42A2F"/>
    <w:rsid w:val="00A54525"/>
    <w:rsid w:val="00AA47EC"/>
    <w:rsid w:val="00AC7953"/>
    <w:rsid w:val="00AD4A3E"/>
    <w:rsid w:val="00AE69C0"/>
    <w:rsid w:val="00B16EFD"/>
    <w:rsid w:val="00B40E78"/>
    <w:rsid w:val="00B50324"/>
    <w:rsid w:val="00B56B32"/>
    <w:rsid w:val="00B94F60"/>
    <w:rsid w:val="00BA6DC6"/>
    <w:rsid w:val="00BA787F"/>
    <w:rsid w:val="00BB0594"/>
    <w:rsid w:val="00BB6B4B"/>
    <w:rsid w:val="00BC3FB5"/>
    <w:rsid w:val="00BC5615"/>
    <w:rsid w:val="00BD116D"/>
    <w:rsid w:val="00BD4272"/>
    <w:rsid w:val="00BE2E45"/>
    <w:rsid w:val="00C0511A"/>
    <w:rsid w:val="00C306FE"/>
    <w:rsid w:val="00C3087B"/>
    <w:rsid w:val="00C35C79"/>
    <w:rsid w:val="00C667E2"/>
    <w:rsid w:val="00C762A9"/>
    <w:rsid w:val="00C8507F"/>
    <w:rsid w:val="00CB1239"/>
    <w:rsid w:val="00CB2C86"/>
    <w:rsid w:val="00CB6848"/>
    <w:rsid w:val="00CC0F46"/>
    <w:rsid w:val="00D318CC"/>
    <w:rsid w:val="00D4093A"/>
    <w:rsid w:val="00D41689"/>
    <w:rsid w:val="00D45472"/>
    <w:rsid w:val="00DA0F1E"/>
    <w:rsid w:val="00DD0B21"/>
    <w:rsid w:val="00DD1032"/>
    <w:rsid w:val="00DD2CFD"/>
    <w:rsid w:val="00DF1DFC"/>
    <w:rsid w:val="00E70EF7"/>
    <w:rsid w:val="00E71804"/>
    <w:rsid w:val="00EA2EE5"/>
    <w:rsid w:val="00EE01AD"/>
    <w:rsid w:val="00EE31B3"/>
    <w:rsid w:val="00F03C92"/>
    <w:rsid w:val="00F1637A"/>
    <w:rsid w:val="00F32094"/>
    <w:rsid w:val="00F337F2"/>
    <w:rsid w:val="00F370C4"/>
    <w:rsid w:val="00F50834"/>
    <w:rsid w:val="00F625CB"/>
    <w:rsid w:val="00F73788"/>
    <w:rsid w:val="00F86915"/>
    <w:rsid w:val="00FC22AF"/>
    <w:rsid w:val="00FF6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Zkladntext">
    <w:name w:val="Body Text"/>
    <w:basedOn w:val="Normln"/>
    <w:link w:val="ZkladntextChar"/>
    <w:semiHidden/>
    <w:rsid w:val="009E4B43"/>
    <w:pPr>
      <w:spacing w:after="120"/>
      <w:jc w:val="both"/>
    </w:pPr>
    <w:rPr>
      <w:rFonts w:ascii="Times New Roman" w:eastAsia="Times New Roman" w:hAnsi="Times New Roman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9E4B43"/>
    <w:rPr>
      <w:rFonts w:ascii="Times New Roman" w:eastAsia="Times New Roman" w:hAnsi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Zkladntext">
    <w:name w:val="Body Text"/>
    <w:basedOn w:val="Normln"/>
    <w:link w:val="ZkladntextChar"/>
    <w:semiHidden/>
    <w:rsid w:val="009E4B43"/>
    <w:pPr>
      <w:spacing w:after="120"/>
      <w:jc w:val="both"/>
    </w:pPr>
    <w:rPr>
      <w:rFonts w:ascii="Times New Roman" w:eastAsia="Times New Roman" w:hAnsi="Times New Roman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9E4B43"/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331E3"/>
    <w:rsid w:val="002543FE"/>
    <w:rsid w:val="0026563B"/>
    <w:rsid w:val="002B2FFA"/>
    <w:rsid w:val="003B6DC2"/>
    <w:rsid w:val="00480DE3"/>
    <w:rsid w:val="005F0B5E"/>
    <w:rsid w:val="00855E72"/>
    <w:rsid w:val="009A131C"/>
    <w:rsid w:val="00A074CE"/>
    <w:rsid w:val="00A51CB7"/>
    <w:rsid w:val="00AC5429"/>
    <w:rsid w:val="00B331E3"/>
    <w:rsid w:val="00B4400A"/>
    <w:rsid w:val="00CD3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  <w:style w:type="paragraph" w:customStyle="1" w:styleId="2B7594FCAECECC45A9E6AD6E203161A4">
    <w:name w:val="2B7594FCAECECC45A9E6AD6E203161A4"/>
    <w:rsid w:val="00B331E3"/>
  </w:style>
  <w:style w:type="paragraph" w:customStyle="1" w:styleId="156B2606F98F9E4E85EC9EBF2C9DB391">
    <w:name w:val="156B2606F98F9E4E85EC9EBF2C9DB391"/>
    <w:rsid w:val="00B331E3"/>
  </w:style>
  <w:style w:type="paragraph" w:customStyle="1" w:styleId="F2F745BA2F725441A494A6AED70563A1">
    <w:name w:val="F2F745BA2F725441A494A6AED70563A1"/>
    <w:rsid w:val="00B331E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6F70EC7-E454-4B76-83EA-7E4412F1A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6</Pages>
  <Words>2548</Words>
  <Characters>15034</Characters>
  <Application>Microsoft Office Word</Application>
  <DocSecurity>0</DocSecurity>
  <Lines>125</Lines>
  <Paragraphs>35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17547</CharactersWithSpaces>
  <SharedDoc>false</SharedDoc>
  <HLinks>
    <vt:vector size="6" baseType="variant">
      <vt:variant>
        <vt:i4>5439501</vt:i4>
      </vt:variant>
      <vt:variant>
        <vt:i4>-1</vt:i4>
      </vt:variant>
      <vt:variant>
        <vt:i4>1027</vt:i4>
      </vt:variant>
      <vt:variant>
        <vt:i4>1</vt:i4>
      </vt:variant>
      <vt:variant>
        <vt:lpwstr>CRA_hlavickovy_papir_CZ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Ludvík Eger</dc:creator>
  <cp:lastModifiedBy>Srutkova Petra</cp:lastModifiedBy>
  <cp:revision>32</cp:revision>
  <dcterms:created xsi:type="dcterms:W3CDTF">2016-11-23T08:21:00Z</dcterms:created>
  <dcterms:modified xsi:type="dcterms:W3CDTF">2018-10-15T12:56:00Z</dcterms:modified>
</cp:coreProperties>
</file>