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02C46A" w14:textId="77777777" w:rsidR="00373AFF" w:rsidRDefault="00373AFF" w:rsidP="00373AFF">
      <w:pPr>
        <w:pStyle w:val="Nadpis1"/>
        <w:jc w:val="right"/>
        <w:rPr>
          <w:rFonts w:ascii="Times New Roman" w:hAnsi="Times New Roman" w:cs="Times New Roman"/>
          <w:sz w:val="24"/>
          <w:szCs w:val="24"/>
          <w:lang w:val="en-GB"/>
        </w:rPr>
      </w:pPr>
      <w:r w:rsidRPr="00373AFF">
        <w:rPr>
          <w:rFonts w:ascii="Times New Roman" w:hAnsi="Times New Roman" w:cs="Times New Roman"/>
          <w:sz w:val="24"/>
          <w:szCs w:val="24"/>
          <w:lang w:val="en-GB"/>
        </w:rPr>
        <w:t>Annex no.</w:t>
      </w:r>
      <w:r w:rsidR="00601D7D">
        <w:rPr>
          <w:rFonts w:ascii="Times New Roman" w:hAnsi="Times New Roman" w:cs="Times New Roman"/>
          <w:sz w:val="24"/>
          <w:szCs w:val="24"/>
          <w:lang w:val="en-GB"/>
        </w:rPr>
        <w:t xml:space="preserve"> </w:t>
      </w:r>
      <w:r w:rsidRPr="00373AFF">
        <w:rPr>
          <w:rFonts w:ascii="Times New Roman" w:hAnsi="Times New Roman" w:cs="Times New Roman"/>
          <w:sz w:val="24"/>
          <w:szCs w:val="24"/>
          <w:lang w:val="en-GB"/>
        </w:rPr>
        <w:t>2</w:t>
      </w:r>
    </w:p>
    <w:p w14:paraId="1635ECD4" w14:textId="77777777" w:rsidR="00052B5B" w:rsidRPr="00052B5B" w:rsidRDefault="00601D7D" w:rsidP="0005599A">
      <w:pPr>
        <w:jc w:val="center"/>
        <w:rPr>
          <w:b/>
          <w:sz w:val="28"/>
          <w:szCs w:val="28"/>
          <w:u w:val="single"/>
          <w:lang w:val="en-GB"/>
        </w:rPr>
      </w:pPr>
      <w:r>
        <w:rPr>
          <w:b/>
          <w:sz w:val="28"/>
          <w:szCs w:val="28"/>
          <w:u w:val="single"/>
          <w:lang w:val="en-GB"/>
        </w:rPr>
        <w:t xml:space="preserve">Technical </w:t>
      </w:r>
      <w:r w:rsidR="00ED0E01">
        <w:rPr>
          <w:b/>
          <w:sz w:val="28"/>
          <w:szCs w:val="28"/>
          <w:u w:val="single"/>
          <w:lang w:val="en-GB"/>
        </w:rPr>
        <w:t>S</w:t>
      </w:r>
      <w:r w:rsidR="00052B5B" w:rsidRPr="00052B5B">
        <w:rPr>
          <w:b/>
          <w:sz w:val="28"/>
          <w:szCs w:val="28"/>
          <w:u w:val="single"/>
          <w:lang w:val="en-GB"/>
        </w:rPr>
        <w:t xml:space="preserve">pecification of the </w:t>
      </w:r>
      <w:r w:rsidR="008A073D">
        <w:rPr>
          <w:b/>
          <w:sz w:val="28"/>
          <w:szCs w:val="28"/>
          <w:u w:val="single"/>
          <w:lang w:val="en-GB"/>
        </w:rPr>
        <w:t>W</w:t>
      </w:r>
      <w:r w:rsidR="00052B5B" w:rsidRPr="00052B5B">
        <w:rPr>
          <w:b/>
          <w:sz w:val="28"/>
          <w:szCs w:val="28"/>
          <w:u w:val="single"/>
          <w:lang w:val="en-GB"/>
        </w:rPr>
        <w:t>orks</w:t>
      </w:r>
    </w:p>
    <w:p w14:paraId="2DCB3E15" w14:textId="77777777" w:rsidR="00FE06FE" w:rsidRPr="00052B5B" w:rsidRDefault="00373AFF" w:rsidP="00373AFF">
      <w:pPr>
        <w:pStyle w:val="Nadpis2"/>
        <w:spacing w:line="276" w:lineRule="auto"/>
        <w:jc w:val="center"/>
        <w:rPr>
          <w:rFonts w:ascii="Times New Roman" w:hAnsi="Times New Roman" w:cs="Times New Roman"/>
          <w:i w:val="0"/>
          <w:lang w:val="en-GB"/>
        </w:rPr>
      </w:pPr>
      <w:r w:rsidRPr="00052B5B">
        <w:rPr>
          <w:rFonts w:ascii="Times New Roman" w:hAnsi="Times New Roman" w:cs="Times New Roman"/>
          <w:i w:val="0"/>
          <w:lang w:val="en-GB"/>
        </w:rPr>
        <w:t>Construction of the Regional Educational and Consultation Apicultural Centre</w:t>
      </w:r>
    </w:p>
    <w:p w14:paraId="691986E4" w14:textId="77777777" w:rsidR="00373AFF" w:rsidRPr="00FD0849" w:rsidRDefault="00E54A7F" w:rsidP="005905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212121"/>
        </w:rPr>
      </w:pPr>
      <w:r w:rsidRPr="00FD0849">
        <w:rPr>
          <w:color w:val="212121"/>
          <w:lang w:val="en"/>
        </w:rPr>
        <w:t xml:space="preserve">The subject of performance is the complete construction of the </w:t>
      </w:r>
      <w:r w:rsidR="0059058B" w:rsidRPr="00052B5B">
        <w:rPr>
          <w:lang w:val="en-GB"/>
        </w:rPr>
        <w:t>Regional Educational and Consultation Apicultural Centre</w:t>
      </w:r>
      <w:r w:rsidR="0059058B" w:rsidRPr="0059058B">
        <w:rPr>
          <w:color w:val="212121"/>
          <w:lang w:val="en"/>
        </w:rPr>
        <w:t xml:space="preserve"> </w:t>
      </w:r>
      <w:r w:rsidRPr="00FD0849">
        <w:rPr>
          <w:color w:val="212121"/>
          <w:lang w:val="en"/>
        </w:rPr>
        <w:t>building according to the project documentation and in accordance with the Bill of Quantity</w:t>
      </w:r>
    </w:p>
    <w:p w14:paraId="1358BBD0" w14:textId="77777777" w:rsidR="00FE06FE" w:rsidRPr="00373AFF" w:rsidRDefault="00FE06FE" w:rsidP="00FE06FE">
      <w:pPr>
        <w:pStyle w:val="Nadpis2"/>
        <w:spacing w:line="276" w:lineRule="auto"/>
        <w:rPr>
          <w:rFonts w:ascii="Times New Roman" w:hAnsi="Times New Roman" w:cs="Times New Roman"/>
          <w:i w:val="0"/>
          <w:lang w:val="en-GB"/>
        </w:rPr>
      </w:pPr>
      <w:r w:rsidRPr="00373AFF">
        <w:rPr>
          <w:rFonts w:ascii="Times New Roman" w:hAnsi="Times New Roman" w:cs="Times New Roman"/>
          <w:i w:val="0"/>
          <w:lang w:val="en-GB"/>
        </w:rPr>
        <w:t>Current situation</w:t>
      </w:r>
    </w:p>
    <w:p w14:paraId="4E29CC04" w14:textId="0A95B038" w:rsidR="00FE06FE" w:rsidRPr="00373AFF" w:rsidRDefault="00FE06FE" w:rsidP="00EF3B05">
      <w:pPr>
        <w:spacing w:line="276" w:lineRule="auto"/>
        <w:jc w:val="both"/>
        <w:rPr>
          <w:lang w:val="en-GB"/>
        </w:rPr>
      </w:pPr>
      <w:r w:rsidRPr="00373AFF">
        <w:rPr>
          <w:lang w:val="en-GB"/>
        </w:rPr>
        <w:t xml:space="preserve">The </w:t>
      </w:r>
      <w:r w:rsidR="0059058B">
        <w:rPr>
          <w:lang w:val="en-GB"/>
        </w:rPr>
        <w:t xml:space="preserve">building site </w:t>
      </w:r>
      <w:r w:rsidRPr="00373AFF">
        <w:rPr>
          <w:lang w:val="en-GB"/>
        </w:rPr>
        <w:t>is situated on the edge of the intensive development of Vake</w:t>
      </w:r>
      <w:r w:rsidR="0093652B">
        <w:rPr>
          <w:lang w:val="en-GB"/>
        </w:rPr>
        <w:t xml:space="preserve"> District</w:t>
      </w:r>
      <w:r w:rsidRPr="00373AFF">
        <w:rPr>
          <w:lang w:val="en-GB"/>
        </w:rPr>
        <w:t xml:space="preserve">. From the south, it is defined by the access road and from the north by steep inaccessible terrain located above the local waterway. The land is fenced and is equipped with all underground utilities. </w:t>
      </w:r>
      <w:r w:rsidR="00FE2B27" w:rsidRPr="00FE2B27">
        <w:rPr>
          <w:lang w:val="en-GB"/>
        </w:rPr>
        <w:t>There is an active geomonitoring of the land</w:t>
      </w:r>
      <w:r w:rsidR="000959A8">
        <w:rPr>
          <w:lang w:val="en-GB"/>
        </w:rPr>
        <w:t xml:space="preserve"> </w:t>
      </w:r>
      <w:r w:rsidR="00FE2B27" w:rsidRPr="00FE2B27">
        <w:rPr>
          <w:lang w:val="en-GB"/>
        </w:rPr>
        <w:t xml:space="preserve">done </w:t>
      </w:r>
      <w:r w:rsidR="00FE2B27" w:rsidRPr="00FE2B27">
        <w:rPr>
          <w:lang w:val="en-GB"/>
        </w:rPr>
        <w:t>on the plot</w:t>
      </w:r>
      <w:r w:rsidRPr="00373AFF">
        <w:rPr>
          <w:lang w:val="en-GB"/>
        </w:rPr>
        <w:t xml:space="preserve">. On the </w:t>
      </w:r>
      <w:r w:rsidR="0059058B">
        <w:rPr>
          <w:lang w:val="en-GB"/>
        </w:rPr>
        <w:t>plot</w:t>
      </w:r>
      <w:r w:rsidRPr="00373AFF">
        <w:rPr>
          <w:lang w:val="en-GB"/>
        </w:rPr>
        <w:t xml:space="preserve"> there is existing newly planted greenery.</w:t>
      </w:r>
    </w:p>
    <w:p w14:paraId="34848ACC" w14:textId="77777777" w:rsidR="00FE06FE" w:rsidRPr="00373AFF" w:rsidRDefault="00FE06FE" w:rsidP="00FE06FE">
      <w:pPr>
        <w:spacing w:line="360" w:lineRule="auto"/>
        <w:jc w:val="both"/>
        <w:rPr>
          <w:lang w:val="en-GB"/>
        </w:rPr>
      </w:pPr>
    </w:p>
    <w:p w14:paraId="5BCD89AD" w14:textId="77777777" w:rsidR="00FE06FE" w:rsidRPr="00373AFF" w:rsidRDefault="00FE06FE" w:rsidP="00FE06FE">
      <w:pPr>
        <w:pStyle w:val="Nadpis2"/>
        <w:spacing w:line="276" w:lineRule="auto"/>
        <w:rPr>
          <w:rFonts w:ascii="Times New Roman" w:hAnsi="Times New Roman" w:cs="Times New Roman"/>
          <w:i w:val="0"/>
          <w:lang w:val="en-GB"/>
        </w:rPr>
      </w:pPr>
      <w:r w:rsidRPr="00373AFF">
        <w:rPr>
          <w:rFonts w:ascii="Times New Roman" w:hAnsi="Times New Roman" w:cs="Times New Roman"/>
          <w:i w:val="0"/>
          <w:lang w:val="en-GB"/>
        </w:rPr>
        <w:t>Construction</w:t>
      </w:r>
    </w:p>
    <w:p w14:paraId="77279C51" w14:textId="2B960E31" w:rsidR="00FE06FE" w:rsidRPr="00373AFF" w:rsidRDefault="00FE06FE" w:rsidP="00EF3B05">
      <w:pPr>
        <w:spacing w:line="276" w:lineRule="auto"/>
        <w:jc w:val="both"/>
        <w:rPr>
          <w:b/>
          <w:lang w:val="en-GB"/>
        </w:rPr>
      </w:pPr>
      <w:r w:rsidRPr="00373AFF">
        <w:rPr>
          <w:lang w:val="en-GB"/>
        </w:rPr>
        <w:t>The new</w:t>
      </w:r>
      <w:r w:rsidR="0027732E">
        <w:rPr>
          <w:lang w:val="en-GB"/>
        </w:rPr>
        <w:t xml:space="preserve"> </w:t>
      </w:r>
      <w:r w:rsidRPr="00373AFF">
        <w:rPr>
          <w:lang w:val="en-GB"/>
        </w:rPr>
        <w:t xml:space="preserve">building constructed for the needs of the beekeeping association is designed according to the investor's requirements as a </w:t>
      </w:r>
      <w:r w:rsidR="00090960" w:rsidRPr="00090960">
        <w:rPr>
          <w:lang w:val="en-GB"/>
        </w:rPr>
        <w:t>two</w:t>
      </w:r>
      <w:r w:rsidRPr="00090960">
        <w:rPr>
          <w:lang w:val="en-GB"/>
        </w:rPr>
        <w:t>-storey</w:t>
      </w:r>
      <w:r w:rsidRPr="00373AFF">
        <w:rPr>
          <w:b/>
          <w:lang w:val="en-GB"/>
        </w:rPr>
        <w:t xml:space="preserve"> </w:t>
      </w:r>
      <w:r w:rsidRPr="00373AFF">
        <w:rPr>
          <w:lang w:val="en-GB"/>
        </w:rPr>
        <w:t xml:space="preserve">reinforced concrete skeleton that is covered with a wooden barrier with an east-west orientation. The length of the </w:t>
      </w:r>
      <w:r w:rsidRPr="00090960">
        <w:rPr>
          <w:lang w:val="en-GB"/>
        </w:rPr>
        <w:t>tract</w:t>
      </w:r>
      <w:r w:rsidRPr="00373AFF">
        <w:rPr>
          <w:lang w:val="en-GB"/>
        </w:rPr>
        <w:t xml:space="preserve"> is approximately 35 meters while the width is 15.5 meters.</w:t>
      </w:r>
      <w:r w:rsidRPr="00373AFF">
        <w:rPr>
          <w:b/>
          <w:lang w:val="en-GB"/>
        </w:rPr>
        <w:t xml:space="preserve"> </w:t>
      </w:r>
    </w:p>
    <w:p w14:paraId="45A4D3E6" w14:textId="77777777" w:rsidR="00833C4F" w:rsidRPr="00373AFF" w:rsidRDefault="00FE06FE" w:rsidP="00833C4F">
      <w:pPr>
        <w:spacing w:line="276" w:lineRule="auto"/>
        <w:jc w:val="both"/>
        <w:rPr>
          <w:lang w:val="en-GB"/>
        </w:rPr>
      </w:pPr>
      <w:r w:rsidRPr="00373AFF">
        <w:rPr>
          <w:lang w:val="en-GB"/>
        </w:rPr>
        <w:t xml:space="preserve">The attic space is to be used </w:t>
      </w:r>
      <w:r w:rsidR="00EF3B05" w:rsidRPr="00373AFF">
        <w:rPr>
          <w:lang w:val="en-GB"/>
        </w:rPr>
        <w:t>as classrooms/</w:t>
      </w:r>
      <w:r w:rsidRPr="00373AFF">
        <w:rPr>
          <w:lang w:val="en-GB"/>
        </w:rPr>
        <w:t>lecture</w:t>
      </w:r>
      <w:r w:rsidR="00EF3B05" w:rsidRPr="00373AFF">
        <w:rPr>
          <w:lang w:val="en-GB"/>
        </w:rPr>
        <w:t xml:space="preserve"> halls. Outside of the building</w:t>
      </w:r>
      <w:r w:rsidRPr="00373AFF">
        <w:rPr>
          <w:lang w:val="en-GB"/>
        </w:rPr>
        <w:t xml:space="preserve"> at the level of </w:t>
      </w:r>
      <w:r w:rsidR="00EF3B05" w:rsidRPr="00373AFF">
        <w:rPr>
          <w:lang w:val="en-GB"/>
        </w:rPr>
        <w:t xml:space="preserve">the </w:t>
      </w:r>
      <w:r w:rsidRPr="00373AFF">
        <w:rPr>
          <w:lang w:val="en-GB"/>
        </w:rPr>
        <w:t xml:space="preserve">attic rooms, there is a </w:t>
      </w:r>
      <w:r w:rsidR="00090960" w:rsidRPr="00090960">
        <w:rPr>
          <w:lang w:val="en-GB"/>
        </w:rPr>
        <w:t>gallery</w:t>
      </w:r>
      <w:r w:rsidRPr="00373AFF">
        <w:rPr>
          <w:lang w:val="en-GB"/>
        </w:rPr>
        <w:t xml:space="preserve"> allowing for increased capacity and better use of outdoor areas. The </w:t>
      </w:r>
      <w:r w:rsidR="00090960" w:rsidRPr="00090960">
        <w:rPr>
          <w:lang w:val="en-GB"/>
        </w:rPr>
        <w:t>gallery</w:t>
      </w:r>
      <w:r w:rsidRPr="00373AFF">
        <w:rPr>
          <w:lang w:val="en-GB"/>
        </w:rPr>
        <w:t xml:space="preserve"> simultaneously serves as a fire escape route.  In the eastern part above the main entrance, is located a terrace at the attic level protecting the entrance from the sun and the rain. The total building height is 8.3 meters.</w:t>
      </w:r>
    </w:p>
    <w:p w14:paraId="5F61FDC9" w14:textId="77777777" w:rsidR="00833C4F" w:rsidRPr="00373AFF" w:rsidRDefault="00833C4F" w:rsidP="00833C4F">
      <w:pPr>
        <w:spacing w:line="276" w:lineRule="auto"/>
        <w:jc w:val="both"/>
        <w:rPr>
          <w:lang w:val="en-GB"/>
        </w:rPr>
      </w:pPr>
    </w:p>
    <w:p w14:paraId="4D52030D" w14:textId="77777777" w:rsidR="00373AFF" w:rsidRPr="00090960" w:rsidRDefault="00090960" w:rsidP="00090960">
      <w:pPr>
        <w:pStyle w:val="Nadpis2"/>
        <w:spacing w:line="276" w:lineRule="auto"/>
        <w:rPr>
          <w:rFonts w:ascii="Times New Roman" w:hAnsi="Times New Roman" w:cs="Times New Roman"/>
          <w:i w:val="0"/>
          <w:lang w:val="en-GB"/>
        </w:rPr>
      </w:pPr>
      <w:r>
        <w:rPr>
          <w:rFonts w:ascii="Times New Roman" w:hAnsi="Times New Roman" w:cs="Times New Roman"/>
          <w:i w:val="0"/>
          <w:lang w:val="en-GB"/>
        </w:rPr>
        <w:t>Classification of works</w:t>
      </w:r>
    </w:p>
    <w:p w14:paraId="5E4BED4D" w14:textId="77777777" w:rsidR="00373AFF" w:rsidRPr="00373AFF" w:rsidRDefault="00373AFF" w:rsidP="00373AFF"/>
    <w:p w14:paraId="21DB8C2D" w14:textId="77777777" w:rsidR="00373AFF" w:rsidRPr="00373AFF" w:rsidRDefault="00373AFF" w:rsidP="00373AFF">
      <w:pPr>
        <w:rPr>
          <w:color w:val="000000"/>
        </w:rPr>
      </w:pPr>
      <w:r w:rsidRPr="00373AFF">
        <w:rPr>
          <w:b/>
          <w:color w:val="000000"/>
        </w:rPr>
        <w:t>A.</w:t>
      </w:r>
      <w:r w:rsidR="00BC61F4">
        <w:rPr>
          <w:color w:val="000000"/>
        </w:rPr>
        <w:t xml:space="preserve">  </w:t>
      </w:r>
      <w:r w:rsidRPr="00090960">
        <w:rPr>
          <w:b/>
          <w:color w:val="000000"/>
        </w:rPr>
        <w:t>Construction works</w:t>
      </w:r>
    </w:p>
    <w:p w14:paraId="7E9D4EB8" w14:textId="77777777" w:rsidR="00373AFF" w:rsidRPr="00373AFF" w:rsidRDefault="00373AFF" w:rsidP="00373AFF">
      <w:pPr>
        <w:numPr>
          <w:ilvl w:val="0"/>
          <w:numId w:val="2"/>
        </w:numPr>
        <w:rPr>
          <w:color w:val="000000"/>
        </w:rPr>
      </w:pPr>
      <w:r w:rsidRPr="00373AFF">
        <w:rPr>
          <w:color w:val="000000"/>
        </w:rPr>
        <w:t>Land works</w:t>
      </w:r>
    </w:p>
    <w:p w14:paraId="73E1E7C5" w14:textId="77777777" w:rsidR="00373AFF" w:rsidRPr="00373AFF" w:rsidRDefault="00373AFF" w:rsidP="00373AFF">
      <w:pPr>
        <w:numPr>
          <w:ilvl w:val="0"/>
          <w:numId w:val="2"/>
        </w:numPr>
        <w:rPr>
          <w:color w:val="000000"/>
        </w:rPr>
      </w:pPr>
      <w:r w:rsidRPr="00373AFF">
        <w:rPr>
          <w:color w:val="000000"/>
        </w:rPr>
        <w:t>Foundation</w:t>
      </w:r>
    </w:p>
    <w:p w14:paraId="3C856561" w14:textId="77777777" w:rsidR="00373AFF" w:rsidRPr="00373AFF" w:rsidRDefault="008C1A3C" w:rsidP="00373AFF">
      <w:pPr>
        <w:numPr>
          <w:ilvl w:val="0"/>
          <w:numId w:val="2"/>
        </w:numPr>
        <w:rPr>
          <w:color w:val="000000"/>
        </w:rPr>
      </w:pPr>
      <w:r w:rsidRPr="00373AFF">
        <w:rPr>
          <w:color w:val="000000"/>
        </w:rPr>
        <w:t>Constructi</w:t>
      </w:r>
      <w:r>
        <w:rPr>
          <w:color w:val="000000"/>
        </w:rPr>
        <w:t>on</w:t>
      </w:r>
      <w:r w:rsidRPr="00373AFF">
        <w:rPr>
          <w:color w:val="000000"/>
        </w:rPr>
        <w:t xml:space="preserve"> </w:t>
      </w:r>
      <w:r w:rsidR="00373AFF" w:rsidRPr="00373AFF">
        <w:rPr>
          <w:color w:val="000000"/>
        </w:rPr>
        <w:t>elements</w:t>
      </w:r>
    </w:p>
    <w:p w14:paraId="648F1AF8" w14:textId="77777777" w:rsidR="0005599A" w:rsidRPr="0005599A" w:rsidRDefault="00373AFF" w:rsidP="00373AFF">
      <w:pPr>
        <w:numPr>
          <w:ilvl w:val="0"/>
          <w:numId w:val="2"/>
        </w:numPr>
        <w:rPr>
          <w:color w:val="000000"/>
        </w:rPr>
      </w:pPr>
      <w:r w:rsidRPr="00373AFF">
        <w:rPr>
          <w:color w:val="000000"/>
        </w:rPr>
        <w:t>Roofing structures</w:t>
      </w:r>
    </w:p>
    <w:p w14:paraId="610A890A" w14:textId="77777777" w:rsidR="00373AFF" w:rsidRPr="0005599A" w:rsidRDefault="00BC61F4" w:rsidP="0005599A">
      <w:pPr>
        <w:ind w:left="360"/>
        <w:rPr>
          <w:color w:val="000000"/>
        </w:rPr>
      </w:pPr>
      <w:r w:rsidRPr="0005599A">
        <w:rPr>
          <w:b/>
          <w:color w:val="000000"/>
        </w:rPr>
        <w:t xml:space="preserve"> </w:t>
      </w:r>
      <w:r w:rsidR="00373AFF" w:rsidRPr="0005599A">
        <w:rPr>
          <w:b/>
          <w:color w:val="000000"/>
        </w:rPr>
        <w:t>Interior - Architectural part</w:t>
      </w:r>
    </w:p>
    <w:p w14:paraId="6C382284" w14:textId="77777777" w:rsidR="00373AFF" w:rsidRPr="00373AFF" w:rsidRDefault="00BC61F4" w:rsidP="00373AFF">
      <w:pPr>
        <w:numPr>
          <w:ilvl w:val="0"/>
          <w:numId w:val="1"/>
        </w:numPr>
        <w:rPr>
          <w:color w:val="000000"/>
        </w:rPr>
      </w:pPr>
      <w:r>
        <w:rPr>
          <w:color w:val="000000"/>
        </w:rPr>
        <w:t>Floo</w:t>
      </w:r>
      <w:r w:rsidR="00373AFF" w:rsidRPr="00373AFF">
        <w:rPr>
          <w:color w:val="000000"/>
        </w:rPr>
        <w:t>r</w:t>
      </w:r>
    </w:p>
    <w:p w14:paraId="409112A5" w14:textId="77777777" w:rsidR="00373AFF" w:rsidRPr="00373AFF" w:rsidRDefault="00373AFF" w:rsidP="00373AFF">
      <w:pPr>
        <w:numPr>
          <w:ilvl w:val="0"/>
          <w:numId w:val="1"/>
        </w:numPr>
        <w:rPr>
          <w:color w:val="000000"/>
        </w:rPr>
      </w:pPr>
      <w:r w:rsidRPr="00373AFF">
        <w:rPr>
          <w:color w:val="000000"/>
        </w:rPr>
        <w:t>Walls</w:t>
      </w:r>
    </w:p>
    <w:p w14:paraId="188524FA" w14:textId="77777777" w:rsidR="00373AFF" w:rsidRPr="00373AFF" w:rsidRDefault="00373AFF" w:rsidP="00373AFF">
      <w:pPr>
        <w:numPr>
          <w:ilvl w:val="0"/>
          <w:numId w:val="1"/>
        </w:numPr>
        <w:rPr>
          <w:color w:val="000000"/>
        </w:rPr>
      </w:pPr>
      <w:r w:rsidRPr="00373AFF">
        <w:rPr>
          <w:color w:val="000000"/>
        </w:rPr>
        <w:t>Internal handling work</w:t>
      </w:r>
    </w:p>
    <w:p w14:paraId="46E846EA" w14:textId="77777777" w:rsidR="00373AFF" w:rsidRPr="00373AFF" w:rsidRDefault="00373AFF" w:rsidP="00373AFF">
      <w:pPr>
        <w:numPr>
          <w:ilvl w:val="0"/>
          <w:numId w:val="1"/>
        </w:numPr>
        <w:rPr>
          <w:color w:val="000000"/>
        </w:rPr>
      </w:pPr>
      <w:r w:rsidRPr="00373AFF">
        <w:rPr>
          <w:color w:val="000000"/>
        </w:rPr>
        <w:t>Openings</w:t>
      </w:r>
    </w:p>
    <w:p w14:paraId="57F54C68" w14:textId="77777777" w:rsidR="00373AFF" w:rsidRPr="00373AFF" w:rsidRDefault="00373AFF" w:rsidP="00373AFF">
      <w:pPr>
        <w:numPr>
          <w:ilvl w:val="0"/>
          <w:numId w:val="1"/>
        </w:numPr>
        <w:rPr>
          <w:color w:val="000000"/>
        </w:rPr>
      </w:pPr>
      <w:r w:rsidRPr="00373AFF">
        <w:rPr>
          <w:color w:val="000000"/>
        </w:rPr>
        <w:t>Covering the facade</w:t>
      </w:r>
    </w:p>
    <w:p w14:paraId="788123F8" w14:textId="77777777" w:rsidR="00373AFF" w:rsidRDefault="00373AFF" w:rsidP="001B6EAA">
      <w:pPr>
        <w:numPr>
          <w:ilvl w:val="0"/>
          <w:numId w:val="1"/>
        </w:numPr>
        <w:rPr>
          <w:color w:val="000000"/>
        </w:rPr>
      </w:pPr>
      <w:r w:rsidRPr="00373AFF">
        <w:rPr>
          <w:color w:val="000000"/>
        </w:rPr>
        <w:t>Roof</w:t>
      </w:r>
    </w:p>
    <w:p w14:paraId="0D4DDA68" w14:textId="77777777" w:rsidR="0005599A" w:rsidRDefault="0005599A" w:rsidP="0005599A">
      <w:pPr>
        <w:rPr>
          <w:color w:val="000000"/>
        </w:rPr>
      </w:pPr>
    </w:p>
    <w:p w14:paraId="7EC07E40" w14:textId="77777777" w:rsidR="0005599A" w:rsidRPr="001B6EAA" w:rsidRDefault="0005599A" w:rsidP="0005599A">
      <w:pPr>
        <w:rPr>
          <w:color w:val="000000"/>
        </w:rPr>
      </w:pPr>
    </w:p>
    <w:p w14:paraId="39B85F7A" w14:textId="77777777" w:rsidR="00373AFF" w:rsidRPr="00090960" w:rsidRDefault="00BC61F4" w:rsidP="00373AFF">
      <w:pPr>
        <w:rPr>
          <w:b/>
          <w:color w:val="000000"/>
        </w:rPr>
      </w:pPr>
      <w:r>
        <w:rPr>
          <w:b/>
          <w:color w:val="000000"/>
        </w:rPr>
        <w:t>B</w:t>
      </w:r>
      <w:r w:rsidR="0005599A">
        <w:rPr>
          <w:b/>
          <w:color w:val="000000"/>
        </w:rPr>
        <w:t xml:space="preserve">. </w:t>
      </w:r>
      <w:r w:rsidR="00373AFF" w:rsidRPr="00090960">
        <w:rPr>
          <w:b/>
          <w:color w:val="000000"/>
        </w:rPr>
        <w:t xml:space="preserve"> Internal water supply, </w:t>
      </w:r>
      <w:r w:rsidR="00722072">
        <w:rPr>
          <w:b/>
          <w:color w:val="000000"/>
        </w:rPr>
        <w:t xml:space="preserve">sanitary </w:t>
      </w:r>
      <w:r w:rsidR="005234A1">
        <w:rPr>
          <w:b/>
          <w:color w:val="000000"/>
        </w:rPr>
        <w:t>equipment</w:t>
      </w:r>
    </w:p>
    <w:p w14:paraId="71339978" w14:textId="77777777" w:rsidR="00373AFF" w:rsidRPr="00373AFF" w:rsidRDefault="00373AFF" w:rsidP="00373AFF">
      <w:pPr>
        <w:numPr>
          <w:ilvl w:val="0"/>
          <w:numId w:val="1"/>
        </w:numPr>
        <w:rPr>
          <w:color w:val="000000"/>
        </w:rPr>
      </w:pPr>
      <w:r w:rsidRPr="00373AFF">
        <w:rPr>
          <w:color w:val="000000"/>
        </w:rPr>
        <w:t>Cool water</w:t>
      </w:r>
    </w:p>
    <w:p w14:paraId="63937BBD" w14:textId="77777777" w:rsidR="00373AFF" w:rsidRPr="00373AFF" w:rsidRDefault="00373AFF" w:rsidP="00373AFF">
      <w:pPr>
        <w:numPr>
          <w:ilvl w:val="0"/>
          <w:numId w:val="1"/>
        </w:numPr>
        <w:rPr>
          <w:color w:val="000000"/>
        </w:rPr>
      </w:pPr>
      <w:r w:rsidRPr="00373AFF">
        <w:rPr>
          <w:color w:val="000000"/>
        </w:rPr>
        <w:t>Hot water</w:t>
      </w:r>
    </w:p>
    <w:p w14:paraId="2BFEF846" w14:textId="77777777" w:rsidR="00373AFF" w:rsidRDefault="00373AFF" w:rsidP="00373AFF">
      <w:pPr>
        <w:numPr>
          <w:ilvl w:val="0"/>
          <w:numId w:val="1"/>
        </w:numPr>
        <w:rPr>
          <w:color w:val="000000"/>
        </w:rPr>
      </w:pPr>
      <w:r w:rsidRPr="00373AFF">
        <w:rPr>
          <w:color w:val="000000"/>
        </w:rPr>
        <w:t>Drainage</w:t>
      </w:r>
    </w:p>
    <w:p w14:paraId="6F875D82" w14:textId="77777777" w:rsidR="0005599A" w:rsidRPr="00373AFF" w:rsidRDefault="0005599A" w:rsidP="0005599A">
      <w:pPr>
        <w:ind w:left="720"/>
        <w:rPr>
          <w:color w:val="000000"/>
        </w:rPr>
      </w:pPr>
    </w:p>
    <w:p w14:paraId="371B3A64" w14:textId="77777777" w:rsidR="00373AFF" w:rsidRPr="00373AFF" w:rsidRDefault="00373AFF" w:rsidP="00373AFF">
      <w:pPr>
        <w:rPr>
          <w:b/>
          <w:color w:val="000000"/>
          <w:u w:val="single"/>
        </w:rPr>
      </w:pPr>
      <w:r w:rsidRPr="00373AFF">
        <w:rPr>
          <w:b/>
          <w:color w:val="000000"/>
        </w:rPr>
        <w:t>C</w:t>
      </w:r>
      <w:r w:rsidR="0005599A">
        <w:rPr>
          <w:b/>
          <w:color w:val="000000"/>
        </w:rPr>
        <w:t xml:space="preserve">. </w:t>
      </w:r>
      <w:r w:rsidRPr="00090960">
        <w:rPr>
          <w:b/>
          <w:color w:val="000000"/>
        </w:rPr>
        <w:t>Internal power supply</w:t>
      </w:r>
    </w:p>
    <w:p w14:paraId="2A9BD30A" w14:textId="77777777" w:rsidR="00373AFF" w:rsidRPr="00373AFF" w:rsidRDefault="00373AFF" w:rsidP="00373AFF">
      <w:pPr>
        <w:numPr>
          <w:ilvl w:val="0"/>
          <w:numId w:val="1"/>
        </w:numPr>
        <w:rPr>
          <w:color w:val="000000"/>
        </w:rPr>
      </w:pPr>
      <w:r w:rsidRPr="00373AFF">
        <w:rPr>
          <w:color w:val="000000"/>
        </w:rPr>
        <w:t>Main dispensing shield  MDB,  DB1.2</w:t>
      </w:r>
    </w:p>
    <w:p w14:paraId="36FBEFC4" w14:textId="77777777" w:rsidR="00373AFF" w:rsidRPr="00373AFF" w:rsidRDefault="0005599A" w:rsidP="00373AFF">
      <w:pPr>
        <w:numPr>
          <w:ilvl w:val="0"/>
          <w:numId w:val="1"/>
        </w:numPr>
        <w:rPr>
          <w:color w:val="000000"/>
        </w:rPr>
      </w:pPr>
      <w:r>
        <w:rPr>
          <w:color w:val="000000"/>
        </w:rPr>
        <w:t>F</w:t>
      </w:r>
      <w:r w:rsidR="00373AFF" w:rsidRPr="00373AFF">
        <w:rPr>
          <w:color w:val="000000"/>
        </w:rPr>
        <w:t>urniture</w:t>
      </w:r>
    </w:p>
    <w:p w14:paraId="7A29F077" w14:textId="77777777" w:rsidR="00373AFF" w:rsidRPr="00373AFF" w:rsidRDefault="0005599A" w:rsidP="00373AFF">
      <w:pPr>
        <w:numPr>
          <w:ilvl w:val="0"/>
          <w:numId w:val="1"/>
        </w:numPr>
        <w:rPr>
          <w:color w:val="000000"/>
        </w:rPr>
      </w:pPr>
      <w:r>
        <w:rPr>
          <w:color w:val="000000"/>
        </w:rPr>
        <w:t>L</w:t>
      </w:r>
      <w:r w:rsidR="00373AFF" w:rsidRPr="00373AFF">
        <w:rPr>
          <w:color w:val="000000"/>
        </w:rPr>
        <w:t>ight</w:t>
      </w:r>
    </w:p>
    <w:p w14:paraId="35FB0343" w14:textId="77777777" w:rsidR="00373AFF" w:rsidRDefault="0005599A" w:rsidP="00373AFF">
      <w:pPr>
        <w:numPr>
          <w:ilvl w:val="0"/>
          <w:numId w:val="1"/>
        </w:numPr>
        <w:rPr>
          <w:color w:val="000000"/>
        </w:rPr>
      </w:pPr>
      <w:r>
        <w:rPr>
          <w:color w:val="000000"/>
        </w:rPr>
        <w:t>E</w:t>
      </w:r>
      <w:r w:rsidR="00373AFF" w:rsidRPr="00373AFF">
        <w:rPr>
          <w:color w:val="000000"/>
        </w:rPr>
        <w:t>arthing</w:t>
      </w:r>
    </w:p>
    <w:p w14:paraId="79B8E8E5" w14:textId="77777777" w:rsidR="00373AFF" w:rsidRPr="00373AFF" w:rsidRDefault="00373AFF" w:rsidP="00373AFF">
      <w:pPr>
        <w:rPr>
          <w:b/>
          <w:color w:val="000000"/>
        </w:rPr>
      </w:pPr>
    </w:p>
    <w:p w14:paraId="45CB84F0" w14:textId="77777777" w:rsidR="00373AFF" w:rsidRPr="00373AFF" w:rsidRDefault="00373AFF" w:rsidP="00373AFF">
      <w:pPr>
        <w:rPr>
          <w:b/>
          <w:color w:val="000000"/>
          <w:u w:val="single"/>
        </w:rPr>
      </w:pPr>
      <w:r w:rsidRPr="00373AFF">
        <w:rPr>
          <w:b/>
          <w:color w:val="000000"/>
        </w:rPr>
        <w:t>D</w:t>
      </w:r>
      <w:r w:rsidR="0005599A">
        <w:rPr>
          <w:b/>
          <w:color w:val="000000"/>
        </w:rPr>
        <w:t>.</w:t>
      </w:r>
      <w:r w:rsidRPr="00090960">
        <w:rPr>
          <w:b/>
          <w:color w:val="000000"/>
        </w:rPr>
        <w:t xml:space="preserve"> </w:t>
      </w:r>
      <w:r w:rsidR="00722072">
        <w:rPr>
          <w:b/>
          <w:color w:val="000000"/>
        </w:rPr>
        <w:t>External</w:t>
      </w:r>
      <w:r w:rsidRPr="00090960">
        <w:rPr>
          <w:b/>
          <w:color w:val="000000"/>
        </w:rPr>
        <w:t xml:space="preserve"> sewerage, </w:t>
      </w:r>
      <w:r w:rsidR="005234A1">
        <w:rPr>
          <w:b/>
          <w:color w:val="000000"/>
        </w:rPr>
        <w:t xml:space="preserve">water </w:t>
      </w:r>
      <w:r w:rsidR="0093652B">
        <w:rPr>
          <w:b/>
          <w:color w:val="000000"/>
        </w:rPr>
        <w:t>supply</w:t>
      </w:r>
      <w:r w:rsidR="005234A1">
        <w:rPr>
          <w:b/>
          <w:color w:val="000000"/>
        </w:rPr>
        <w:t xml:space="preserve"> </w:t>
      </w:r>
    </w:p>
    <w:p w14:paraId="2BB7CCD2" w14:textId="77777777" w:rsidR="00373AFF" w:rsidRPr="00373AFF" w:rsidRDefault="00722072" w:rsidP="00373AFF">
      <w:pPr>
        <w:numPr>
          <w:ilvl w:val="0"/>
          <w:numId w:val="1"/>
        </w:numPr>
        <w:rPr>
          <w:color w:val="000000"/>
        </w:rPr>
      </w:pPr>
      <w:r>
        <w:rPr>
          <w:color w:val="000000"/>
        </w:rPr>
        <w:t>External</w:t>
      </w:r>
      <w:r w:rsidR="00373AFF" w:rsidRPr="00373AFF">
        <w:rPr>
          <w:color w:val="000000"/>
        </w:rPr>
        <w:t xml:space="preserve"> </w:t>
      </w:r>
      <w:r w:rsidR="005234A1">
        <w:rPr>
          <w:color w:val="000000"/>
        </w:rPr>
        <w:t xml:space="preserve">water </w:t>
      </w:r>
      <w:r w:rsidR="0093652B">
        <w:rPr>
          <w:color w:val="000000"/>
        </w:rPr>
        <w:t>supply</w:t>
      </w:r>
    </w:p>
    <w:p w14:paraId="453961C4" w14:textId="77777777" w:rsidR="00373AFF" w:rsidRPr="00373AFF" w:rsidRDefault="00722072" w:rsidP="00373AFF">
      <w:pPr>
        <w:numPr>
          <w:ilvl w:val="0"/>
          <w:numId w:val="1"/>
        </w:numPr>
        <w:rPr>
          <w:color w:val="000000"/>
        </w:rPr>
      </w:pPr>
      <w:r>
        <w:rPr>
          <w:color w:val="000000"/>
        </w:rPr>
        <w:t>External</w:t>
      </w:r>
      <w:r w:rsidRPr="00722072">
        <w:rPr>
          <w:color w:val="000000"/>
        </w:rPr>
        <w:t xml:space="preserve"> </w:t>
      </w:r>
      <w:r w:rsidRPr="00373AFF">
        <w:rPr>
          <w:color w:val="000000"/>
        </w:rPr>
        <w:t>sewerage</w:t>
      </w:r>
    </w:p>
    <w:p w14:paraId="45686F00" w14:textId="77777777" w:rsidR="00373AFF" w:rsidRPr="00373AFF" w:rsidRDefault="00373AFF" w:rsidP="00373AFF">
      <w:pPr>
        <w:rPr>
          <w:color w:val="000000"/>
        </w:rPr>
      </w:pPr>
    </w:p>
    <w:p w14:paraId="527721D3" w14:textId="77777777" w:rsidR="00373AFF" w:rsidRPr="00090960" w:rsidRDefault="00373AFF" w:rsidP="00373AFF">
      <w:pPr>
        <w:rPr>
          <w:b/>
          <w:color w:val="000000"/>
        </w:rPr>
      </w:pPr>
      <w:r w:rsidRPr="00373AFF">
        <w:rPr>
          <w:b/>
          <w:color w:val="000000"/>
        </w:rPr>
        <w:t>E.</w:t>
      </w:r>
      <w:r w:rsidR="0005599A">
        <w:rPr>
          <w:b/>
          <w:color w:val="000000"/>
        </w:rPr>
        <w:t xml:space="preserve"> </w:t>
      </w:r>
      <w:r w:rsidRPr="00090960">
        <w:rPr>
          <w:b/>
          <w:color w:val="000000"/>
        </w:rPr>
        <w:t xml:space="preserve"> Fire alarms</w:t>
      </w:r>
    </w:p>
    <w:p w14:paraId="3F5978CA" w14:textId="77777777" w:rsidR="00373AFF" w:rsidRPr="00373AFF" w:rsidRDefault="00373AFF" w:rsidP="00373AFF">
      <w:pPr>
        <w:rPr>
          <w:b/>
          <w:color w:val="000000"/>
          <w:u w:val="single"/>
        </w:rPr>
      </w:pPr>
    </w:p>
    <w:p w14:paraId="667BAEC1" w14:textId="77777777" w:rsidR="00373AFF" w:rsidRPr="00090960" w:rsidRDefault="00373AFF" w:rsidP="00373AFF">
      <w:pPr>
        <w:rPr>
          <w:b/>
          <w:color w:val="000000"/>
        </w:rPr>
      </w:pPr>
      <w:r w:rsidRPr="00373AFF">
        <w:rPr>
          <w:b/>
          <w:color w:val="000000"/>
        </w:rPr>
        <w:t>F</w:t>
      </w:r>
      <w:r w:rsidR="0005599A">
        <w:rPr>
          <w:b/>
          <w:color w:val="000000"/>
        </w:rPr>
        <w:t xml:space="preserve">. </w:t>
      </w:r>
      <w:r w:rsidRPr="00090960">
        <w:rPr>
          <w:b/>
          <w:color w:val="000000"/>
        </w:rPr>
        <w:t xml:space="preserve"> Video </w:t>
      </w:r>
      <w:r w:rsidR="00722072">
        <w:rPr>
          <w:b/>
          <w:color w:val="000000"/>
        </w:rPr>
        <w:t>monitoring</w:t>
      </w:r>
      <w:r w:rsidRPr="00090960">
        <w:rPr>
          <w:b/>
          <w:color w:val="000000"/>
        </w:rPr>
        <w:t xml:space="preserve"> system</w:t>
      </w:r>
    </w:p>
    <w:p w14:paraId="31EC05FE" w14:textId="77777777" w:rsidR="00373AFF" w:rsidRPr="00373AFF" w:rsidRDefault="00373AFF" w:rsidP="00373AFF">
      <w:pPr>
        <w:rPr>
          <w:color w:val="000000"/>
        </w:rPr>
      </w:pPr>
    </w:p>
    <w:p w14:paraId="46AEBFFC" w14:textId="77777777" w:rsidR="00373AFF" w:rsidRPr="00373AFF" w:rsidRDefault="00373AFF" w:rsidP="00373AFF">
      <w:pPr>
        <w:rPr>
          <w:b/>
          <w:color w:val="000000"/>
          <w:u w:val="single"/>
        </w:rPr>
      </w:pPr>
      <w:r w:rsidRPr="00373AFF">
        <w:rPr>
          <w:b/>
          <w:color w:val="000000"/>
        </w:rPr>
        <w:t>G</w:t>
      </w:r>
      <w:r w:rsidR="0005599A">
        <w:rPr>
          <w:b/>
          <w:color w:val="000000"/>
        </w:rPr>
        <w:t xml:space="preserve">.  </w:t>
      </w:r>
      <w:r w:rsidR="00722072">
        <w:rPr>
          <w:b/>
          <w:color w:val="000000"/>
        </w:rPr>
        <w:t>C</w:t>
      </w:r>
      <w:r w:rsidRPr="00090960">
        <w:rPr>
          <w:b/>
          <w:color w:val="000000"/>
        </w:rPr>
        <w:t>ooling</w:t>
      </w:r>
      <w:r w:rsidR="00722072">
        <w:rPr>
          <w:b/>
          <w:color w:val="000000"/>
        </w:rPr>
        <w:t xml:space="preserve"> and heating</w:t>
      </w:r>
    </w:p>
    <w:p w14:paraId="3907F0CD" w14:textId="77777777" w:rsidR="00373AFF" w:rsidRPr="00373AFF" w:rsidRDefault="00373AFF" w:rsidP="00373AFF">
      <w:pPr>
        <w:numPr>
          <w:ilvl w:val="0"/>
          <w:numId w:val="1"/>
        </w:numPr>
        <w:rPr>
          <w:color w:val="000000"/>
        </w:rPr>
      </w:pPr>
      <w:r w:rsidRPr="00373AFF">
        <w:rPr>
          <w:color w:val="000000"/>
        </w:rPr>
        <w:t>Heating</w:t>
      </w:r>
    </w:p>
    <w:p w14:paraId="00ADC28A" w14:textId="77777777" w:rsidR="00373AFF" w:rsidRDefault="00373AFF" w:rsidP="00373AFF">
      <w:pPr>
        <w:numPr>
          <w:ilvl w:val="0"/>
          <w:numId w:val="1"/>
        </w:numPr>
        <w:rPr>
          <w:color w:val="000000"/>
        </w:rPr>
      </w:pPr>
      <w:r w:rsidRPr="00373AFF">
        <w:rPr>
          <w:color w:val="000000"/>
        </w:rPr>
        <w:t>Fan coils</w:t>
      </w:r>
    </w:p>
    <w:p w14:paraId="250CE859" w14:textId="77777777" w:rsidR="00722072" w:rsidRPr="00722072" w:rsidRDefault="00722072" w:rsidP="00722072">
      <w:pPr>
        <w:numPr>
          <w:ilvl w:val="0"/>
          <w:numId w:val="1"/>
        </w:numPr>
        <w:rPr>
          <w:color w:val="000000"/>
        </w:rPr>
      </w:pPr>
      <w:r w:rsidRPr="00722072">
        <w:rPr>
          <w:color w:val="000000"/>
        </w:rPr>
        <w:t>Air ducts, conduit and assistive material</w:t>
      </w:r>
    </w:p>
    <w:p w14:paraId="7B3A6B5B" w14:textId="77777777" w:rsidR="00722072" w:rsidRDefault="00722072" w:rsidP="00373AFF">
      <w:pPr>
        <w:rPr>
          <w:b/>
          <w:color w:val="000000"/>
        </w:rPr>
      </w:pPr>
    </w:p>
    <w:p w14:paraId="0B358347" w14:textId="77777777" w:rsidR="00373AFF" w:rsidRDefault="00373AFF" w:rsidP="00373AFF">
      <w:pPr>
        <w:rPr>
          <w:b/>
          <w:color w:val="000000"/>
        </w:rPr>
      </w:pPr>
      <w:r w:rsidRPr="00373AFF">
        <w:rPr>
          <w:b/>
          <w:color w:val="000000"/>
        </w:rPr>
        <w:t>H</w:t>
      </w:r>
      <w:r w:rsidR="0005599A">
        <w:rPr>
          <w:b/>
          <w:color w:val="000000"/>
        </w:rPr>
        <w:t xml:space="preserve">. </w:t>
      </w:r>
      <w:r w:rsidRPr="00090960">
        <w:rPr>
          <w:b/>
          <w:color w:val="000000"/>
        </w:rPr>
        <w:t xml:space="preserve"> Computer and telephone network</w:t>
      </w:r>
    </w:p>
    <w:p w14:paraId="1EF9E461" w14:textId="77777777" w:rsidR="0005599A" w:rsidRPr="00373AFF" w:rsidRDefault="0005599A" w:rsidP="00373AFF">
      <w:pPr>
        <w:rPr>
          <w:b/>
          <w:color w:val="000000"/>
          <w:u w:val="single"/>
        </w:rPr>
      </w:pPr>
    </w:p>
    <w:p w14:paraId="73BB2FCE" w14:textId="77777777" w:rsidR="00373AFF" w:rsidRPr="0005599A" w:rsidRDefault="0005599A" w:rsidP="0005599A">
      <w:pPr>
        <w:rPr>
          <w:b/>
          <w:color w:val="000000"/>
        </w:rPr>
      </w:pPr>
      <w:r w:rsidRPr="0005599A">
        <w:rPr>
          <w:b/>
          <w:color w:val="000000"/>
        </w:rPr>
        <w:t>I.</w:t>
      </w:r>
      <w:r>
        <w:rPr>
          <w:b/>
          <w:color w:val="000000"/>
        </w:rPr>
        <w:t xml:space="preserve">   </w:t>
      </w:r>
      <w:r w:rsidR="00373AFF" w:rsidRPr="0005599A">
        <w:rPr>
          <w:b/>
          <w:color w:val="000000"/>
        </w:rPr>
        <w:t>TV network</w:t>
      </w:r>
    </w:p>
    <w:p w14:paraId="6F25F87B" w14:textId="77777777" w:rsidR="0005599A" w:rsidRPr="0005599A" w:rsidRDefault="0005599A" w:rsidP="0005599A"/>
    <w:p w14:paraId="1EBA7043" w14:textId="77777777" w:rsidR="00373AFF" w:rsidRDefault="0005599A" w:rsidP="00373AFF">
      <w:pPr>
        <w:rPr>
          <w:b/>
          <w:color w:val="000000"/>
        </w:rPr>
      </w:pPr>
      <w:r>
        <w:rPr>
          <w:b/>
          <w:color w:val="000000"/>
        </w:rPr>
        <w:t xml:space="preserve">J. </w:t>
      </w:r>
      <w:r w:rsidR="00373AFF" w:rsidRPr="00090960">
        <w:rPr>
          <w:b/>
          <w:color w:val="000000"/>
        </w:rPr>
        <w:t xml:space="preserve"> </w:t>
      </w:r>
      <w:r>
        <w:rPr>
          <w:b/>
          <w:color w:val="000000"/>
        </w:rPr>
        <w:t xml:space="preserve"> </w:t>
      </w:r>
      <w:r w:rsidR="00373AFF" w:rsidRPr="00090960">
        <w:rPr>
          <w:b/>
          <w:color w:val="000000"/>
        </w:rPr>
        <w:t>Ventilation</w:t>
      </w:r>
    </w:p>
    <w:p w14:paraId="71716B44" w14:textId="77777777" w:rsidR="0005599A" w:rsidRPr="001B6EAA" w:rsidRDefault="0005599A" w:rsidP="00373AFF">
      <w:pPr>
        <w:rPr>
          <w:b/>
          <w:color w:val="000000"/>
        </w:rPr>
      </w:pPr>
    </w:p>
    <w:p w14:paraId="272D00FF" w14:textId="77777777" w:rsidR="00373AFF" w:rsidRPr="00090960" w:rsidRDefault="00BC61F4" w:rsidP="00373AFF">
      <w:pPr>
        <w:rPr>
          <w:b/>
          <w:color w:val="000000"/>
        </w:rPr>
      </w:pPr>
      <w:r>
        <w:rPr>
          <w:b/>
          <w:color w:val="000000"/>
        </w:rPr>
        <w:t xml:space="preserve">K. </w:t>
      </w:r>
      <w:r w:rsidR="00052B5B">
        <w:rPr>
          <w:b/>
          <w:color w:val="000000"/>
        </w:rPr>
        <w:t xml:space="preserve"> </w:t>
      </w:r>
      <w:r w:rsidR="00722072">
        <w:rPr>
          <w:b/>
          <w:color w:val="000000"/>
        </w:rPr>
        <w:t>Outdoor</w:t>
      </w:r>
      <w:r w:rsidR="00373AFF" w:rsidRPr="00090960">
        <w:rPr>
          <w:b/>
          <w:color w:val="000000"/>
        </w:rPr>
        <w:t xml:space="preserve"> light</w:t>
      </w:r>
      <w:r w:rsidR="00722072">
        <w:rPr>
          <w:b/>
          <w:color w:val="000000"/>
        </w:rPr>
        <w:t>ing</w:t>
      </w:r>
    </w:p>
    <w:p w14:paraId="048C02B1" w14:textId="77777777" w:rsidR="00FE06FE" w:rsidRPr="00373AFF" w:rsidRDefault="00833C4F" w:rsidP="0005599A">
      <w:pPr>
        <w:pStyle w:val="Nadpis2"/>
        <w:spacing w:line="276" w:lineRule="auto"/>
        <w:rPr>
          <w:rFonts w:ascii="Times New Roman" w:hAnsi="Times New Roman" w:cs="Times New Roman"/>
          <w:i w:val="0"/>
          <w:lang w:val="en-GB"/>
        </w:rPr>
      </w:pPr>
      <w:r w:rsidRPr="00090960">
        <w:rPr>
          <w:highlight w:val="cyan"/>
          <w:lang w:val="en-GB"/>
        </w:rPr>
        <w:br/>
      </w:r>
      <w:r w:rsidR="00FE06FE" w:rsidRPr="00373AFF">
        <w:rPr>
          <w:rFonts w:ascii="Times New Roman" w:hAnsi="Times New Roman" w:cs="Times New Roman"/>
          <w:i w:val="0"/>
          <w:lang w:val="en-GB"/>
        </w:rPr>
        <w:t>Disposition</w:t>
      </w:r>
    </w:p>
    <w:p w14:paraId="0A5001CB" w14:textId="77777777" w:rsidR="00FE06FE" w:rsidRPr="000959A8" w:rsidRDefault="00FE06FE" w:rsidP="00EF3B05">
      <w:pPr>
        <w:spacing w:line="276" w:lineRule="auto"/>
        <w:jc w:val="both"/>
        <w:rPr>
          <w:color w:val="222222"/>
          <w:lang w:val="en-IE"/>
        </w:rPr>
      </w:pPr>
      <w:r w:rsidRPr="00373AFF">
        <w:rPr>
          <w:color w:val="222222"/>
        </w:rPr>
        <w:t xml:space="preserve">The ground floor of the building is organized along the central corridor, which is purposefully expanded for the purpose of gathering visitors. They can choose to check in at the store, offices, </w:t>
      </w:r>
      <w:r w:rsidRPr="000959A8">
        <w:rPr>
          <w:color w:val="222222"/>
          <w:lang w:val="en-IE"/>
        </w:rPr>
        <w:t xml:space="preserve">demonstration cabinet of beekeeping, or a block of labs mainly serving the professional public. </w:t>
      </w:r>
    </w:p>
    <w:p w14:paraId="3A6172C8" w14:textId="77777777" w:rsidR="00FE06FE" w:rsidRPr="000959A8" w:rsidRDefault="00FE06FE" w:rsidP="00EF3B05">
      <w:pPr>
        <w:spacing w:line="276" w:lineRule="auto"/>
        <w:jc w:val="both"/>
        <w:rPr>
          <w:color w:val="222222"/>
          <w:lang w:val="en-IE"/>
        </w:rPr>
      </w:pPr>
    </w:p>
    <w:p w14:paraId="477D38AC" w14:textId="36AB29F8" w:rsidR="00FE06FE" w:rsidRPr="00373AFF" w:rsidRDefault="00FE06FE" w:rsidP="00EF3B05">
      <w:pPr>
        <w:spacing w:line="276" w:lineRule="auto"/>
        <w:jc w:val="both"/>
        <w:rPr>
          <w:color w:val="222222"/>
        </w:rPr>
      </w:pPr>
      <w:r w:rsidRPr="000959A8">
        <w:rPr>
          <w:color w:val="222222"/>
          <w:lang w:val="en-IE"/>
        </w:rPr>
        <w:t xml:space="preserve">In the central part of the </w:t>
      </w:r>
      <w:r w:rsidR="0027732E">
        <w:rPr>
          <w:color w:val="222222"/>
          <w:lang w:val="en-IE"/>
        </w:rPr>
        <w:t>building</w:t>
      </w:r>
      <w:r w:rsidRPr="000959A8">
        <w:rPr>
          <w:color w:val="222222"/>
          <w:lang w:val="en-IE"/>
        </w:rPr>
        <w:t>, there is a staircase</w:t>
      </w:r>
      <w:r w:rsidRPr="00373AFF">
        <w:rPr>
          <w:color w:val="222222"/>
        </w:rPr>
        <w:t xml:space="preserve"> leading to the attic and shared toilet. In the western part, there are toilets with showers </w:t>
      </w:r>
      <w:r w:rsidR="00A10C65" w:rsidRPr="00373AFF">
        <w:rPr>
          <w:color w:val="222222"/>
        </w:rPr>
        <w:t xml:space="preserve">intended </w:t>
      </w:r>
      <w:r w:rsidRPr="00373AFF">
        <w:rPr>
          <w:color w:val="222222"/>
        </w:rPr>
        <w:t>for</w:t>
      </w:r>
      <w:r w:rsidR="00A10C65" w:rsidRPr="00373AFF">
        <w:rPr>
          <w:color w:val="222222"/>
        </w:rPr>
        <w:t xml:space="preserve"> the</w:t>
      </w:r>
      <w:r w:rsidRPr="00373AFF">
        <w:rPr>
          <w:color w:val="222222"/>
        </w:rPr>
        <w:t xml:space="preserve"> staff. </w:t>
      </w:r>
    </w:p>
    <w:p w14:paraId="29F40C68" w14:textId="77777777" w:rsidR="00FE06FE" w:rsidRPr="00373AFF" w:rsidRDefault="00FE06FE" w:rsidP="00EF3B05">
      <w:pPr>
        <w:spacing w:line="276" w:lineRule="auto"/>
        <w:jc w:val="both"/>
        <w:rPr>
          <w:color w:val="222222"/>
        </w:rPr>
      </w:pPr>
    </w:p>
    <w:p w14:paraId="128CB72B" w14:textId="77777777" w:rsidR="00FE06FE" w:rsidRPr="00373AFF" w:rsidRDefault="00FE06FE" w:rsidP="00EF3B05">
      <w:pPr>
        <w:spacing w:line="276" w:lineRule="auto"/>
        <w:jc w:val="both"/>
        <w:rPr>
          <w:color w:val="222222"/>
        </w:rPr>
      </w:pPr>
      <w:r w:rsidRPr="00373AFF">
        <w:rPr>
          <w:color w:val="222222"/>
        </w:rPr>
        <w:t>The building can be progressively developed towards the west by completing the guest rooms to</w:t>
      </w:r>
      <w:r w:rsidR="00A10C65" w:rsidRPr="00373AFF">
        <w:rPr>
          <w:color w:val="222222"/>
        </w:rPr>
        <w:t>ward</w:t>
      </w:r>
      <w:r w:rsidRPr="00373AFF">
        <w:rPr>
          <w:color w:val="222222"/>
        </w:rPr>
        <w:t xml:space="preserve"> the </w:t>
      </w:r>
      <w:r w:rsidR="00A10C65" w:rsidRPr="00373AFF">
        <w:rPr>
          <w:color w:val="222222"/>
        </w:rPr>
        <w:t xml:space="preserve">staff </w:t>
      </w:r>
      <w:r w:rsidRPr="00373AFF">
        <w:rPr>
          <w:color w:val="222222"/>
        </w:rPr>
        <w:t>toilets and the entire southern façade can be covered with a greenhouse which can serve at the same time as another dispersion area of the central corridor.</w:t>
      </w:r>
    </w:p>
    <w:p w14:paraId="3B5BA7BD" w14:textId="77777777" w:rsidR="00FE06FE" w:rsidRPr="00373AFF" w:rsidRDefault="00FE06FE" w:rsidP="00EF3B05">
      <w:pPr>
        <w:spacing w:line="276" w:lineRule="auto"/>
        <w:jc w:val="both"/>
        <w:rPr>
          <w:lang w:val="en-GB"/>
        </w:rPr>
      </w:pPr>
    </w:p>
    <w:p w14:paraId="463EE390" w14:textId="77777777" w:rsidR="00FE06FE" w:rsidRPr="00373AFF" w:rsidRDefault="00FE06FE" w:rsidP="00FE06FE">
      <w:pPr>
        <w:pStyle w:val="Nadpis2"/>
        <w:spacing w:line="276" w:lineRule="auto"/>
        <w:rPr>
          <w:rFonts w:ascii="Times New Roman" w:hAnsi="Times New Roman" w:cs="Times New Roman"/>
          <w:i w:val="0"/>
          <w:lang w:val="en-GB"/>
        </w:rPr>
      </w:pPr>
      <w:r w:rsidRPr="00373AFF">
        <w:rPr>
          <w:rFonts w:ascii="Times New Roman" w:hAnsi="Times New Roman" w:cs="Times New Roman"/>
          <w:i w:val="0"/>
          <w:lang w:val="en-GB"/>
        </w:rPr>
        <w:lastRenderedPageBreak/>
        <w:t>Supporting structure</w:t>
      </w:r>
    </w:p>
    <w:p w14:paraId="75ACE659" w14:textId="30DD0A19" w:rsidR="00FE06FE" w:rsidRPr="00052B5B" w:rsidRDefault="00FE06FE" w:rsidP="00EF3B05">
      <w:pPr>
        <w:spacing w:line="276" w:lineRule="auto"/>
        <w:jc w:val="both"/>
        <w:rPr>
          <w:lang w:val="en-GB"/>
        </w:rPr>
      </w:pPr>
      <w:r w:rsidRPr="00373AFF">
        <w:rPr>
          <w:color w:val="222222"/>
        </w:rPr>
        <w:t>The structure consi</w:t>
      </w:r>
      <w:r w:rsidR="00A10C65" w:rsidRPr="00373AFF">
        <w:rPr>
          <w:color w:val="222222"/>
        </w:rPr>
        <w:t>sts of the</w:t>
      </w:r>
      <w:r w:rsidRPr="00373AFF">
        <w:rPr>
          <w:color w:val="222222"/>
        </w:rPr>
        <w:t xml:space="preserve"> reinforced concrete skeleton </w:t>
      </w:r>
      <w:r w:rsidR="00C674B6">
        <w:rPr>
          <w:color w:val="222222"/>
        </w:rPr>
        <w:t>laid</w:t>
      </w:r>
      <w:r w:rsidR="00C674B6" w:rsidRPr="00373AFF">
        <w:rPr>
          <w:color w:val="222222"/>
        </w:rPr>
        <w:t xml:space="preserve"> </w:t>
      </w:r>
      <w:r w:rsidRPr="00373AFF">
        <w:rPr>
          <w:color w:val="222222"/>
        </w:rPr>
        <w:t xml:space="preserve">on the </w:t>
      </w:r>
      <w:r w:rsidRPr="00052B5B">
        <w:rPr>
          <w:color w:val="222222"/>
        </w:rPr>
        <w:t xml:space="preserve">spread footing foundation. The roof truss is designed as a wooden rafter system </w:t>
      </w:r>
      <w:r w:rsidR="00C674B6">
        <w:rPr>
          <w:color w:val="222222"/>
        </w:rPr>
        <w:t>laid</w:t>
      </w:r>
      <w:r w:rsidR="00C674B6" w:rsidRPr="00052B5B">
        <w:rPr>
          <w:color w:val="222222"/>
        </w:rPr>
        <w:t xml:space="preserve"> </w:t>
      </w:r>
      <w:r w:rsidRPr="00052B5B">
        <w:rPr>
          <w:color w:val="222222"/>
        </w:rPr>
        <w:t>on reinforced concrete beams.</w:t>
      </w:r>
    </w:p>
    <w:p w14:paraId="050DD8C6" w14:textId="77777777" w:rsidR="00FE06FE" w:rsidRPr="00373AFF" w:rsidRDefault="00FE06FE" w:rsidP="00EF3B05">
      <w:pPr>
        <w:spacing w:line="276" w:lineRule="auto"/>
        <w:jc w:val="both"/>
        <w:rPr>
          <w:lang w:val="en-GB"/>
        </w:rPr>
      </w:pPr>
    </w:p>
    <w:p w14:paraId="7F41E1E4" w14:textId="77777777" w:rsidR="00FE06FE" w:rsidRPr="00373AFF" w:rsidRDefault="00FE06FE" w:rsidP="00FE06FE">
      <w:pPr>
        <w:pStyle w:val="Nadpis2"/>
        <w:spacing w:line="276" w:lineRule="auto"/>
        <w:rPr>
          <w:rFonts w:ascii="Times New Roman" w:hAnsi="Times New Roman" w:cs="Times New Roman"/>
          <w:i w:val="0"/>
          <w:lang w:val="en-GB"/>
        </w:rPr>
      </w:pPr>
      <w:r w:rsidRPr="00373AFF">
        <w:rPr>
          <w:rFonts w:ascii="Times New Roman" w:hAnsi="Times New Roman" w:cs="Times New Roman"/>
          <w:i w:val="0"/>
          <w:lang w:val="en-GB"/>
        </w:rPr>
        <w:t>Filling</w:t>
      </w:r>
    </w:p>
    <w:p w14:paraId="1D83F05A" w14:textId="6242BAAD" w:rsidR="00FE06FE" w:rsidRPr="00373AFF" w:rsidRDefault="00FE06FE" w:rsidP="00EF3B05">
      <w:pPr>
        <w:spacing w:line="276" w:lineRule="auto"/>
        <w:jc w:val="both"/>
        <w:rPr>
          <w:color w:val="222222"/>
        </w:rPr>
      </w:pPr>
      <w:r w:rsidRPr="00052B5B">
        <w:rPr>
          <w:color w:val="222222"/>
        </w:rPr>
        <w:t>The backfilling</w:t>
      </w:r>
      <w:r w:rsidRPr="00373AFF">
        <w:rPr>
          <w:color w:val="222222"/>
        </w:rPr>
        <w:t xml:space="preserve"> is non-bearing and </w:t>
      </w:r>
      <w:r w:rsidR="000959A8">
        <w:rPr>
          <w:color w:val="222222"/>
        </w:rPr>
        <w:t>will</w:t>
      </w:r>
      <w:r w:rsidRPr="00373AFF">
        <w:rPr>
          <w:color w:val="222222"/>
        </w:rPr>
        <w:t xml:space="preserve"> be made of solid bricks, which will contribute to creating the desired character of the building.</w:t>
      </w:r>
    </w:p>
    <w:p w14:paraId="69A85E5F" w14:textId="350074F0" w:rsidR="00FE06FE" w:rsidRPr="00052B5B" w:rsidRDefault="00FE06FE" w:rsidP="00EF3B05">
      <w:pPr>
        <w:spacing w:line="276" w:lineRule="auto"/>
        <w:jc w:val="both"/>
        <w:rPr>
          <w:color w:val="222222"/>
        </w:rPr>
      </w:pPr>
      <w:r w:rsidRPr="00373AFF">
        <w:rPr>
          <w:color w:val="222222"/>
        </w:rPr>
        <w:br/>
        <w:t xml:space="preserve">New hole-fillings are designed from replacement materials - PVC, laminate, MDF, windows and doors of </w:t>
      </w:r>
      <w:r w:rsidRPr="00052B5B">
        <w:rPr>
          <w:color w:val="222222"/>
        </w:rPr>
        <w:t xml:space="preserve">the external cladding are </w:t>
      </w:r>
      <w:r w:rsidR="002B7E6F">
        <w:rPr>
          <w:color w:val="222222"/>
        </w:rPr>
        <w:t xml:space="preserve">made </w:t>
      </w:r>
      <w:r w:rsidR="00480689">
        <w:rPr>
          <w:color w:val="222222"/>
        </w:rPr>
        <w:t xml:space="preserve">of </w:t>
      </w:r>
      <w:r w:rsidR="002B7E6F">
        <w:rPr>
          <w:color w:val="222222"/>
        </w:rPr>
        <w:t>plastic or aluminium</w:t>
      </w:r>
      <w:r w:rsidRPr="00052B5B">
        <w:rPr>
          <w:color w:val="222222"/>
        </w:rPr>
        <w:t>. The fa</w:t>
      </w:r>
      <w:r w:rsidR="00373AFF" w:rsidRPr="00052B5B">
        <w:rPr>
          <w:color w:val="222222"/>
        </w:rPr>
        <w:t>c</w:t>
      </w:r>
      <w:r w:rsidRPr="00052B5B">
        <w:rPr>
          <w:color w:val="222222"/>
        </w:rPr>
        <w:t>ade is covered with brick</w:t>
      </w:r>
      <w:r w:rsidR="0093652B">
        <w:rPr>
          <w:color w:val="222222"/>
        </w:rPr>
        <w:t>s</w:t>
      </w:r>
      <w:r w:rsidRPr="00052B5B">
        <w:rPr>
          <w:color w:val="222222"/>
        </w:rPr>
        <w:t>.</w:t>
      </w:r>
    </w:p>
    <w:p w14:paraId="7B394CC2" w14:textId="77777777" w:rsidR="00FE06FE" w:rsidRPr="00373AFF" w:rsidRDefault="00FE06FE" w:rsidP="00FE06FE">
      <w:pPr>
        <w:spacing w:line="360" w:lineRule="auto"/>
        <w:jc w:val="both"/>
        <w:rPr>
          <w:lang w:val="en-GB"/>
        </w:rPr>
      </w:pPr>
    </w:p>
    <w:p w14:paraId="60429E0B" w14:textId="77777777" w:rsidR="00FE06FE" w:rsidRPr="00373AFF" w:rsidRDefault="00EF3B05" w:rsidP="00EF3B05">
      <w:pPr>
        <w:pStyle w:val="Nadpis2"/>
        <w:spacing w:line="276" w:lineRule="auto"/>
        <w:rPr>
          <w:rFonts w:ascii="Times New Roman" w:hAnsi="Times New Roman" w:cs="Times New Roman"/>
          <w:i w:val="0"/>
          <w:lang w:val="en-GB"/>
        </w:rPr>
      </w:pPr>
      <w:r w:rsidRPr="00373AFF">
        <w:rPr>
          <w:rFonts w:ascii="Times New Roman" w:hAnsi="Times New Roman" w:cs="Times New Roman"/>
          <w:i w:val="0"/>
          <w:lang w:val="en-GB"/>
        </w:rPr>
        <w:t>Interio</w:t>
      </w:r>
      <w:r w:rsidR="00FE06FE" w:rsidRPr="00373AFF">
        <w:rPr>
          <w:rFonts w:ascii="Times New Roman" w:hAnsi="Times New Roman" w:cs="Times New Roman"/>
          <w:i w:val="0"/>
          <w:lang w:val="en-GB"/>
        </w:rPr>
        <w:t>r</w:t>
      </w:r>
    </w:p>
    <w:p w14:paraId="76B5F7AA" w14:textId="3A2E703D" w:rsidR="00FE06FE" w:rsidRPr="00373AFF" w:rsidRDefault="00FE06FE" w:rsidP="00EF3B05">
      <w:pPr>
        <w:spacing w:line="276" w:lineRule="auto"/>
        <w:jc w:val="both"/>
        <w:rPr>
          <w:lang w:val="en-GB"/>
        </w:rPr>
      </w:pPr>
      <w:r w:rsidRPr="00373AFF">
        <w:rPr>
          <w:lang w:val="en-GB"/>
        </w:rPr>
        <w:t>The surfaces of the part of the floors are made of ceramic</w:t>
      </w:r>
      <w:r w:rsidR="0093652B">
        <w:rPr>
          <w:lang w:val="en-GB"/>
        </w:rPr>
        <w:t xml:space="preserve"> and stone</w:t>
      </w:r>
      <w:r w:rsidRPr="00373AFF">
        <w:rPr>
          <w:lang w:val="en-GB"/>
        </w:rPr>
        <w:t xml:space="preserve"> tiles, the type of tiles and the tile layout are provided. The</w:t>
      </w:r>
      <w:r w:rsidR="00A10C65" w:rsidRPr="00373AFF">
        <w:rPr>
          <w:lang w:val="en-GB"/>
        </w:rPr>
        <w:t xml:space="preserve"> ground floor</w:t>
      </w:r>
      <w:r w:rsidRPr="00373AFF">
        <w:rPr>
          <w:lang w:val="en-GB"/>
        </w:rPr>
        <w:t xml:space="preserve"> main hallway is equipped with stone tiles.</w:t>
      </w:r>
      <w:r w:rsidR="00EF3B05" w:rsidRPr="00373AFF">
        <w:rPr>
          <w:lang w:val="en-GB"/>
        </w:rPr>
        <w:t xml:space="preserve"> </w:t>
      </w:r>
      <w:r w:rsidRPr="00373AFF">
        <w:rPr>
          <w:lang w:val="en-GB"/>
        </w:rPr>
        <w:t xml:space="preserve">As for laboratories, the </w:t>
      </w:r>
      <w:r w:rsidRPr="00373AFF">
        <w:rPr>
          <w:lang w:val="en-GB"/>
        </w:rPr>
        <w:t>linoleum</w:t>
      </w:r>
      <w:r w:rsidR="000959A8">
        <w:rPr>
          <w:lang w:val="en-GB"/>
        </w:rPr>
        <w:t xml:space="preserve"> </w:t>
      </w:r>
      <w:r w:rsidRPr="00373AFF">
        <w:rPr>
          <w:lang w:val="en-GB"/>
        </w:rPr>
        <w:t xml:space="preserve">was determined to be used. </w:t>
      </w:r>
      <w:r w:rsidR="002B7E6F">
        <w:rPr>
          <w:lang w:val="en-GB"/>
        </w:rPr>
        <w:t>Lighting</w:t>
      </w:r>
      <w:r w:rsidR="002B7E6F" w:rsidRPr="00373AFF">
        <w:rPr>
          <w:lang w:val="en-GB"/>
        </w:rPr>
        <w:t xml:space="preserve"> </w:t>
      </w:r>
      <w:r w:rsidR="002B7E6F">
        <w:rPr>
          <w:lang w:val="en-GB"/>
        </w:rPr>
        <w:t>is</w:t>
      </w:r>
      <w:r w:rsidR="002B7E6F" w:rsidRPr="00373AFF">
        <w:rPr>
          <w:lang w:val="en-GB"/>
        </w:rPr>
        <w:t xml:space="preserve"> </w:t>
      </w:r>
      <w:r w:rsidRPr="00373AFF">
        <w:rPr>
          <w:lang w:val="en-GB"/>
        </w:rPr>
        <w:t>specified and built-in furniture is outlined – reception, work desks, kitchenette.</w:t>
      </w:r>
    </w:p>
    <w:p w14:paraId="3DEB35A3" w14:textId="77777777" w:rsidR="00FE06FE" w:rsidRPr="00373AFF" w:rsidRDefault="00FE06FE" w:rsidP="00FE06FE">
      <w:pPr>
        <w:spacing w:line="360" w:lineRule="auto"/>
        <w:jc w:val="both"/>
        <w:rPr>
          <w:lang w:val="en-GB"/>
        </w:rPr>
      </w:pPr>
    </w:p>
    <w:p w14:paraId="037571E1" w14:textId="77777777" w:rsidR="00FE06FE" w:rsidRPr="00373AFF" w:rsidRDefault="00FE06FE" w:rsidP="00EF3B05">
      <w:pPr>
        <w:pStyle w:val="Nadpis2"/>
        <w:spacing w:line="276" w:lineRule="auto"/>
        <w:rPr>
          <w:rFonts w:ascii="Times New Roman" w:hAnsi="Times New Roman" w:cs="Times New Roman"/>
          <w:i w:val="0"/>
          <w:lang w:val="en-GB"/>
        </w:rPr>
      </w:pPr>
      <w:r w:rsidRPr="00373AFF">
        <w:rPr>
          <w:rFonts w:ascii="Times New Roman" w:hAnsi="Times New Roman" w:cs="Times New Roman"/>
          <w:i w:val="0"/>
          <w:lang w:val="en-GB"/>
        </w:rPr>
        <w:t>Technical equipment of the building</w:t>
      </w:r>
    </w:p>
    <w:p w14:paraId="4B9E790A" w14:textId="77777777" w:rsidR="00FE06FE" w:rsidRPr="00373AFF" w:rsidRDefault="00FE06FE" w:rsidP="00EF3B05">
      <w:pPr>
        <w:spacing w:line="276" w:lineRule="auto"/>
        <w:jc w:val="both"/>
        <w:rPr>
          <w:lang w:val="en-GB"/>
        </w:rPr>
      </w:pPr>
      <w:r w:rsidRPr="00373AFF">
        <w:rPr>
          <w:lang w:val="en-GB"/>
        </w:rPr>
        <w:t>The building will be heated by a radiator hot water system connected to the domestic hot water. Gas is the source of heat.</w:t>
      </w:r>
    </w:p>
    <w:p w14:paraId="1996463B" w14:textId="77777777" w:rsidR="00FE06FE" w:rsidRPr="00373AFF" w:rsidRDefault="00FE06FE" w:rsidP="00EF3B05">
      <w:pPr>
        <w:spacing w:line="276" w:lineRule="auto"/>
        <w:jc w:val="both"/>
        <w:rPr>
          <w:lang w:val="en-GB"/>
        </w:rPr>
      </w:pPr>
    </w:p>
    <w:p w14:paraId="351117DB" w14:textId="7F9294AE" w:rsidR="00EF3B05" w:rsidRPr="00373AFF" w:rsidRDefault="00480689" w:rsidP="00EF3B05">
      <w:pPr>
        <w:spacing w:line="276" w:lineRule="auto"/>
        <w:jc w:val="both"/>
        <w:rPr>
          <w:lang w:val="en-GB"/>
        </w:rPr>
      </w:pPr>
      <w:bookmarkStart w:id="0" w:name="_GoBack"/>
      <w:r>
        <w:rPr>
          <w:lang w:val="en-GB"/>
        </w:rPr>
        <w:t>A</w:t>
      </w:r>
      <w:r w:rsidRPr="00373AFF">
        <w:rPr>
          <w:lang w:val="en-GB"/>
        </w:rPr>
        <w:t xml:space="preserve"> </w:t>
      </w:r>
      <w:bookmarkEnd w:id="0"/>
      <w:r w:rsidR="00FE06FE" w:rsidRPr="00373AFF">
        <w:rPr>
          <w:lang w:val="en-GB"/>
        </w:rPr>
        <w:t xml:space="preserve">part of the project is a cooling system consisting of local units with recuperation. Low-voltage </w:t>
      </w:r>
      <w:r w:rsidR="000959A8">
        <w:rPr>
          <w:lang w:val="en-GB"/>
        </w:rPr>
        <w:t xml:space="preserve">wiring </w:t>
      </w:r>
      <w:r w:rsidR="00FE06FE" w:rsidRPr="00373AFF">
        <w:rPr>
          <w:lang w:val="en-GB"/>
        </w:rPr>
        <w:t xml:space="preserve">and data </w:t>
      </w:r>
      <w:r w:rsidR="000959A8">
        <w:rPr>
          <w:lang w:val="en-GB"/>
        </w:rPr>
        <w:t>network</w:t>
      </w:r>
      <w:r w:rsidR="00FE06FE" w:rsidRPr="00373AFF">
        <w:rPr>
          <w:lang w:val="en-GB"/>
        </w:rPr>
        <w:t xml:space="preserve"> will enable, inter alia, electronic security of the building </w:t>
      </w:r>
      <w:r w:rsidR="00EF3B05" w:rsidRPr="00373AFF">
        <w:rPr>
          <w:lang w:val="en-GB"/>
        </w:rPr>
        <w:t>and</w:t>
      </w:r>
      <w:r w:rsidR="00FE06FE" w:rsidRPr="00373AFF">
        <w:rPr>
          <w:lang w:val="en-GB"/>
        </w:rPr>
        <w:t xml:space="preserve"> </w:t>
      </w:r>
      <w:r w:rsidR="008B3351">
        <w:rPr>
          <w:lang w:val="en-GB"/>
        </w:rPr>
        <w:t xml:space="preserve">of </w:t>
      </w:r>
      <w:r w:rsidR="00FE06FE" w:rsidRPr="00373AFF">
        <w:rPr>
          <w:lang w:val="en-GB"/>
        </w:rPr>
        <w:t xml:space="preserve">the </w:t>
      </w:r>
      <w:r w:rsidR="008B3351">
        <w:rPr>
          <w:lang w:val="en-GB"/>
        </w:rPr>
        <w:t>plot</w:t>
      </w:r>
      <w:r w:rsidR="00FE06FE" w:rsidRPr="00373AFF">
        <w:rPr>
          <w:lang w:val="en-GB"/>
        </w:rPr>
        <w:t xml:space="preserve">. </w:t>
      </w:r>
    </w:p>
    <w:p w14:paraId="6BCCFEE7" w14:textId="77777777" w:rsidR="00EF3B05" w:rsidRPr="00373AFF" w:rsidRDefault="00EF3B05" w:rsidP="00EF3B05">
      <w:pPr>
        <w:spacing w:line="276" w:lineRule="auto"/>
        <w:jc w:val="both"/>
        <w:rPr>
          <w:lang w:val="en-GB"/>
        </w:rPr>
      </w:pPr>
    </w:p>
    <w:p w14:paraId="325BD5A9" w14:textId="77777777" w:rsidR="00FE06FE" w:rsidRPr="00373AFF" w:rsidRDefault="00FE06FE" w:rsidP="00EF3B05">
      <w:pPr>
        <w:spacing w:line="276" w:lineRule="auto"/>
        <w:jc w:val="both"/>
        <w:rPr>
          <w:lang w:val="en-GB"/>
        </w:rPr>
      </w:pPr>
      <w:r w:rsidRPr="00373AFF">
        <w:rPr>
          <w:lang w:val="en-GB"/>
        </w:rPr>
        <w:t>The construction is designed to be accessible to persons with reduced mobility.</w:t>
      </w:r>
    </w:p>
    <w:p w14:paraId="0820840C" w14:textId="77777777" w:rsidR="00FE06FE" w:rsidRPr="00373AFF" w:rsidRDefault="00FE06FE" w:rsidP="00EF3B05">
      <w:pPr>
        <w:spacing w:line="276" w:lineRule="auto"/>
        <w:jc w:val="both"/>
        <w:rPr>
          <w:lang w:val="en-GB"/>
        </w:rPr>
      </w:pPr>
    </w:p>
    <w:p w14:paraId="6276770E" w14:textId="77777777" w:rsidR="00FB56D2" w:rsidRPr="00373AFF" w:rsidRDefault="000959A8" w:rsidP="00EF3B05">
      <w:pPr>
        <w:spacing w:line="276" w:lineRule="auto"/>
      </w:pPr>
    </w:p>
    <w:sectPr w:rsidR="00FB56D2" w:rsidRPr="00373AFF" w:rsidSect="002D39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F05E5"/>
    <w:multiLevelType w:val="hybridMultilevel"/>
    <w:tmpl w:val="A3D47D7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7C5B62"/>
    <w:multiLevelType w:val="hybridMultilevel"/>
    <w:tmpl w:val="6D8C08CC"/>
    <w:lvl w:ilvl="0" w:tplc="271A62B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653101B"/>
    <w:multiLevelType w:val="hybridMultilevel"/>
    <w:tmpl w:val="0B72623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5FC7E61"/>
    <w:multiLevelType w:val="hybridMultilevel"/>
    <w:tmpl w:val="630EACA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F01099"/>
    <w:multiLevelType w:val="hybridMultilevel"/>
    <w:tmpl w:val="D422CE5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8F051A9"/>
    <w:multiLevelType w:val="hybridMultilevel"/>
    <w:tmpl w:val="0E1C9D7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3"/>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6FE"/>
    <w:rsid w:val="00052B5B"/>
    <w:rsid w:val="0005599A"/>
    <w:rsid w:val="00090960"/>
    <w:rsid w:val="000959A8"/>
    <w:rsid w:val="00113233"/>
    <w:rsid w:val="00114B6F"/>
    <w:rsid w:val="00176B3C"/>
    <w:rsid w:val="001B159E"/>
    <w:rsid w:val="001B6EAA"/>
    <w:rsid w:val="0027732E"/>
    <w:rsid w:val="002B7E6F"/>
    <w:rsid w:val="002D39EC"/>
    <w:rsid w:val="00373AFF"/>
    <w:rsid w:val="00480689"/>
    <w:rsid w:val="005234A1"/>
    <w:rsid w:val="005676DD"/>
    <w:rsid w:val="0059058B"/>
    <w:rsid w:val="005906A3"/>
    <w:rsid w:val="00601D7D"/>
    <w:rsid w:val="00606952"/>
    <w:rsid w:val="006B2A61"/>
    <w:rsid w:val="00722072"/>
    <w:rsid w:val="00833C4F"/>
    <w:rsid w:val="008A073D"/>
    <w:rsid w:val="008B09ED"/>
    <w:rsid w:val="008B3351"/>
    <w:rsid w:val="008C1A3C"/>
    <w:rsid w:val="0093652B"/>
    <w:rsid w:val="00990CAB"/>
    <w:rsid w:val="00A10C65"/>
    <w:rsid w:val="00A82341"/>
    <w:rsid w:val="00AA6DFC"/>
    <w:rsid w:val="00BC61F4"/>
    <w:rsid w:val="00C15017"/>
    <w:rsid w:val="00C674B6"/>
    <w:rsid w:val="00CA1449"/>
    <w:rsid w:val="00CD482E"/>
    <w:rsid w:val="00D65357"/>
    <w:rsid w:val="00E54A7F"/>
    <w:rsid w:val="00E625D0"/>
    <w:rsid w:val="00ED0E01"/>
    <w:rsid w:val="00EF3B05"/>
    <w:rsid w:val="00FD0849"/>
    <w:rsid w:val="00FE06FE"/>
    <w:rsid w:val="00FE2B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C759E"/>
  <w15:docId w15:val="{897D2503-0199-4342-A821-2CA5AB862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E06FE"/>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E06FE"/>
    <w:pPr>
      <w:keepNext/>
      <w:spacing w:before="240" w:after="60"/>
      <w:outlineLvl w:val="0"/>
    </w:pPr>
    <w:rPr>
      <w:rFonts w:asciiTheme="majorHAnsi" w:eastAsiaTheme="majorEastAsia" w:hAnsiTheme="majorHAnsi" w:cstheme="majorBidi"/>
      <w:b/>
      <w:bCs/>
      <w:kern w:val="32"/>
      <w:sz w:val="32"/>
      <w:szCs w:val="32"/>
    </w:rPr>
  </w:style>
  <w:style w:type="paragraph" w:styleId="Nadpis2">
    <w:name w:val="heading 2"/>
    <w:basedOn w:val="Normln"/>
    <w:next w:val="Normln"/>
    <w:link w:val="Nadpis2Char"/>
    <w:uiPriority w:val="9"/>
    <w:unhideWhenUsed/>
    <w:qFormat/>
    <w:rsid w:val="00FE06FE"/>
    <w:pPr>
      <w:keepNext/>
      <w:spacing w:before="240" w:after="60"/>
      <w:outlineLvl w:val="1"/>
    </w:pPr>
    <w:rPr>
      <w:rFonts w:asciiTheme="majorHAnsi" w:eastAsiaTheme="majorEastAsia" w:hAnsiTheme="majorHAnsi" w:cstheme="majorBidi"/>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E06FE"/>
    <w:rPr>
      <w:rFonts w:asciiTheme="majorHAnsi" w:eastAsiaTheme="majorEastAsia" w:hAnsiTheme="majorHAnsi" w:cstheme="majorBidi"/>
      <w:b/>
      <w:bCs/>
      <w:kern w:val="32"/>
      <w:sz w:val="32"/>
      <w:szCs w:val="32"/>
      <w:lang w:eastAsia="cs-CZ"/>
    </w:rPr>
  </w:style>
  <w:style w:type="character" w:customStyle="1" w:styleId="Nadpis2Char">
    <w:name w:val="Nadpis 2 Char"/>
    <w:basedOn w:val="Standardnpsmoodstavce"/>
    <w:link w:val="Nadpis2"/>
    <w:uiPriority w:val="9"/>
    <w:rsid w:val="00FE06FE"/>
    <w:rPr>
      <w:rFonts w:asciiTheme="majorHAnsi" w:eastAsiaTheme="majorEastAsia" w:hAnsiTheme="majorHAnsi" w:cstheme="majorBidi"/>
      <w:b/>
      <w:bCs/>
      <w:i/>
      <w:iCs/>
      <w:sz w:val="28"/>
      <w:szCs w:val="28"/>
      <w:lang w:eastAsia="cs-CZ"/>
    </w:rPr>
  </w:style>
  <w:style w:type="paragraph" w:styleId="Odstavecseseznamem">
    <w:name w:val="List Paragraph"/>
    <w:basedOn w:val="Normln"/>
    <w:uiPriority w:val="34"/>
    <w:qFormat/>
    <w:rsid w:val="00BC61F4"/>
    <w:pPr>
      <w:ind w:left="720"/>
      <w:contextualSpacing/>
    </w:pPr>
  </w:style>
  <w:style w:type="paragraph" w:styleId="Textbubliny">
    <w:name w:val="Balloon Text"/>
    <w:basedOn w:val="Normln"/>
    <w:link w:val="TextbublinyChar"/>
    <w:uiPriority w:val="99"/>
    <w:semiHidden/>
    <w:unhideWhenUsed/>
    <w:rsid w:val="00C1501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15017"/>
    <w:rPr>
      <w:rFonts w:ascii="Segoe UI" w:eastAsia="Times New Roman" w:hAnsi="Segoe UI" w:cs="Segoe UI"/>
      <w:sz w:val="18"/>
      <w:szCs w:val="18"/>
      <w:lang w:eastAsia="cs-CZ"/>
    </w:rPr>
  </w:style>
  <w:style w:type="paragraph" w:styleId="FormtovanvHTML">
    <w:name w:val="HTML Preformatted"/>
    <w:basedOn w:val="Normln"/>
    <w:link w:val="FormtovanvHTMLChar"/>
    <w:uiPriority w:val="99"/>
    <w:semiHidden/>
    <w:unhideWhenUsed/>
    <w:rsid w:val="00E54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uiPriority w:val="99"/>
    <w:semiHidden/>
    <w:rsid w:val="00E54A7F"/>
    <w:rPr>
      <w:rFonts w:ascii="Courier New" w:eastAsia="Times New Roman" w:hAnsi="Courier New" w:cs="Courier New"/>
      <w:sz w:val="20"/>
      <w:szCs w:val="20"/>
      <w:lang w:eastAsia="cs-CZ"/>
    </w:rPr>
  </w:style>
  <w:style w:type="character" w:styleId="Odkaznakoment">
    <w:name w:val="annotation reference"/>
    <w:basedOn w:val="Standardnpsmoodstavce"/>
    <w:uiPriority w:val="99"/>
    <w:semiHidden/>
    <w:unhideWhenUsed/>
    <w:rsid w:val="0027732E"/>
    <w:rPr>
      <w:sz w:val="16"/>
      <w:szCs w:val="16"/>
    </w:rPr>
  </w:style>
  <w:style w:type="paragraph" w:styleId="Textkomente">
    <w:name w:val="annotation text"/>
    <w:basedOn w:val="Normln"/>
    <w:link w:val="TextkomenteChar"/>
    <w:uiPriority w:val="99"/>
    <w:semiHidden/>
    <w:unhideWhenUsed/>
    <w:rsid w:val="0027732E"/>
    <w:rPr>
      <w:sz w:val="20"/>
      <w:szCs w:val="20"/>
    </w:rPr>
  </w:style>
  <w:style w:type="character" w:customStyle="1" w:styleId="TextkomenteChar">
    <w:name w:val="Text komentáře Char"/>
    <w:basedOn w:val="Standardnpsmoodstavce"/>
    <w:link w:val="Textkomente"/>
    <w:uiPriority w:val="99"/>
    <w:semiHidden/>
    <w:rsid w:val="0027732E"/>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732E"/>
    <w:rPr>
      <w:b/>
      <w:bCs/>
    </w:rPr>
  </w:style>
  <w:style w:type="character" w:customStyle="1" w:styleId="PedmtkomenteChar">
    <w:name w:val="Předmět komentáře Char"/>
    <w:basedOn w:val="TextkomenteChar"/>
    <w:link w:val="Pedmtkomente"/>
    <w:uiPriority w:val="99"/>
    <w:semiHidden/>
    <w:rsid w:val="0027732E"/>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543144">
      <w:bodyDiv w:val="1"/>
      <w:marLeft w:val="0"/>
      <w:marRight w:val="0"/>
      <w:marTop w:val="0"/>
      <w:marBottom w:val="0"/>
      <w:divBdr>
        <w:top w:val="none" w:sz="0" w:space="0" w:color="auto"/>
        <w:left w:val="none" w:sz="0" w:space="0" w:color="auto"/>
        <w:bottom w:val="none" w:sz="0" w:space="0" w:color="auto"/>
        <w:right w:val="none" w:sz="0" w:space="0" w:color="auto"/>
      </w:divBdr>
    </w:div>
    <w:div w:id="1671712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624</Words>
  <Characters>3684</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Milicic</dc:creator>
  <cp:lastModifiedBy>Mojzisova Petra</cp:lastModifiedBy>
  <cp:revision>2</cp:revision>
  <cp:lastPrinted>2019-03-22T09:08:00Z</cp:lastPrinted>
  <dcterms:created xsi:type="dcterms:W3CDTF">2019-05-15T09:20:00Z</dcterms:created>
  <dcterms:modified xsi:type="dcterms:W3CDTF">2019-05-15T09:20:00Z</dcterms:modified>
</cp:coreProperties>
</file>