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30322" w14:textId="77777777" w:rsidR="007D5DE1" w:rsidRPr="00C534E8" w:rsidRDefault="007D5DE1" w:rsidP="007D5DE1">
      <w:pPr>
        <w:jc w:val="center"/>
        <w:rPr>
          <w:rFonts w:ascii="Georgia" w:hAnsi="Georgia"/>
        </w:rPr>
      </w:pPr>
    </w:p>
    <w:p w14:paraId="746BDEEE" w14:textId="77777777" w:rsidR="007D5DE1" w:rsidRPr="00C534E8" w:rsidRDefault="007D5DE1" w:rsidP="007D5DE1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14:paraId="69543769" w14:textId="77777777" w:rsidR="007D5DE1" w:rsidRPr="00C534E8" w:rsidRDefault="007D5DE1" w:rsidP="007D5DE1">
      <w:pPr>
        <w:jc w:val="center"/>
        <w:rPr>
          <w:rFonts w:ascii="Georgia" w:hAnsi="Georgia"/>
          <w:sz w:val="40"/>
        </w:rPr>
      </w:pPr>
    </w:p>
    <w:p w14:paraId="5EDEB4CC" w14:textId="77777777" w:rsidR="007D5DE1" w:rsidRPr="00C534E8" w:rsidRDefault="007D5DE1" w:rsidP="007D5DE1">
      <w:pPr>
        <w:rPr>
          <w:rFonts w:ascii="Georgia" w:hAnsi="Georgia"/>
          <w:sz w:val="48"/>
        </w:rPr>
      </w:pPr>
    </w:p>
    <w:p w14:paraId="20CAE767" w14:textId="77777777" w:rsidR="007D5DE1" w:rsidRPr="00C534E8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14:paraId="231C2679" w14:textId="77777777" w:rsidR="007D5DE1" w:rsidRPr="00C534E8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14:paraId="09FCB173" w14:textId="77777777" w:rsidR="007D5DE1" w:rsidRPr="00C534E8" w:rsidRDefault="007D5DE1" w:rsidP="007D5DE1">
      <w:pPr>
        <w:jc w:val="center"/>
        <w:rPr>
          <w:rFonts w:ascii="Georgia" w:hAnsi="Georgia"/>
        </w:rPr>
      </w:pPr>
    </w:p>
    <w:p w14:paraId="3E3032D0" w14:textId="77777777" w:rsidR="007D5DE1" w:rsidRPr="00C534E8" w:rsidRDefault="007D5DE1" w:rsidP="007D5DE1">
      <w:pPr>
        <w:jc w:val="center"/>
        <w:rPr>
          <w:rFonts w:ascii="Georgia" w:hAnsi="Georgia"/>
        </w:rPr>
      </w:pPr>
    </w:p>
    <w:p w14:paraId="5A1A2B94" w14:textId="77777777" w:rsidR="007D5DE1" w:rsidRPr="00C534E8" w:rsidRDefault="007D5DE1" w:rsidP="007D5DE1">
      <w:pPr>
        <w:jc w:val="center"/>
        <w:rPr>
          <w:rFonts w:ascii="Georgia" w:hAnsi="Georgia"/>
        </w:rPr>
      </w:pPr>
    </w:p>
    <w:p w14:paraId="3906BAB0" w14:textId="77777777" w:rsidR="007D5DE1" w:rsidRPr="00C534E8" w:rsidRDefault="007D5DE1" w:rsidP="007D5DE1">
      <w:pPr>
        <w:jc w:val="center"/>
        <w:rPr>
          <w:rFonts w:ascii="Georgia" w:hAnsi="Georgia"/>
        </w:rPr>
      </w:pPr>
    </w:p>
    <w:p w14:paraId="5234B752" w14:textId="77777777" w:rsidR="007D5DE1" w:rsidRPr="00C534E8" w:rsidRDefault="007D5DE1" w:rsidP="007D5DE1">
      <w:pPr>
        <w:jc w:val="center"/>
        <w:rPr>
          <w:rFonts w:ascii="Georgia" w:hAnsi="Georgia"/>
        </w:rPr>
      </w:pPr>
    </w:p>
    <w:p w14:paraId="4B69A645" w14:textId="77777777" w:rsidR="007D5DE1" w:rsidRPr="00C534E8" w:rsidRDefault="007D5DE1" w:rsidP="007D5DE1">
      <w:pPr>
        <w:jc w:val="center"/>
        <w:rPr>
          <w:rFonts w:ascii="Georgia" w:hAnsi="Georgia"/>
        </w:rPr>
      </w:pPr>
    </w:p>
    <w:p w14:paraId="2F1C8AF8" w14:textId="77777777" w:rsidR="007D5DE1" w:rsidRPr="00C534E8" w:rsidRDefault="007D5DE1" w:rsidP="007D5DE1">
      <w:pPr>
        <w:jc w:val="center"/>
        <w:rPr>
          <w:rFonts w:ascii="Georgia" w:hAnsi="Georgia"/>
        </w:rPr>
      </w:pPr>
    </w:p>
    <w:p w14:paraId="750C2721" w14:textId="77777777" w:rsidR="007D5DE1" w:rsidRPr="00C534E8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C534E8">
        <w:rPr>
          <w:rFonts w:ascii="Georgia" w:hAnsi="Georgia"/>
          <w:b/>
          <w:bCs/>
          <w:sz w:val="36"/>
          <w:szCs w:val="36"/>
        </w:rPr>
        <w:t>PROJEKT V RÁMCI DOTAČNÍ</w:t>
      </w:r>
      <w:r w:rsidR="000A65DE">
        <w:rPr>
          <w:rFonts w:ascii="Georgia" w:hAnsi="Georgia"/>
          <w:b/>
          <w:bCs/>
          <w:sz w:val="36"/>
          <w:szCs w:val="36"/>
        </w:rPr>
        <w:t xml:space="preserve"> VÝZVY</w:t>
      </w:r>
    </w:p>
    <w:p w14:paraId="6E46116D" w14:textId="77777777" w:rsidR="007D5DE1" w:rsidRPr="00C534E8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</w:t>
      </w:r>
      <w:r w:rsidR="000A65DE">
        <w:rPr>
          <w:rFonts w:ascii="Georgia" w:hAnsi="Georgia"/>
          <w:color w:val="808080"/>
        </w:rPr>
        <w:t xml:space="preserve"> VÝZVY</w:t>
      </w:r>
    </w:p>
    <w:p w14:paraId="111766EE" w14:textId="77777777" w:rsidR="007D5DE1" w:rsidRPr="00C534E8" w:rsidRDefault="007D5DE1" w:rsidP="00C534E8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14:paraId="49D47454" w14:textId="77777777" w:rsidR="007D5DE1" w:rsidRPr="00C534E8" w:rsidRDefault="007D5DE1" w:rsidP="007D5DE1">
      <w:pPr>
        <w:rPr>
          <w:rFonts w:ascii="Georgia" w:hAnsi="Georgia"/>
        </w:rPr>
      </w:pPr>
    </w:p>
    <w:p w14:paraId="767F995F" w14:textId="77777777"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182BD012" w14:textId="77777777"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7D5DE1" w:rsidRPr="00C534E8" w14:paraId="3A8F16D6" w14:textId="77777777" w:rsidTr="009922CF">
        <w:tc>
          <w:tcPr>
            <w:tcW w:w="9210" w:type="dxa"/>
          </w:tcPr>
          <w:p w14:paraId="63D9EE12" w14:textId="77777777" w:rsidR="007D5DE1" w:rsidRPr="00C534E8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1E6BD19B" w14:textId="77777777" w:rsidR="007D5DE1" w:rsidRPr="00C534E8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2954F430" w14:textId="77777777"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14:paraId="3B2896DA" w14:textId="77777777"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1F2FF2A1" w14:textId="77777777"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14:paraId="0D7BBE44" w14:textId="77777777"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5F3EFDE2" w14:textId="77777777"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0E9EB660" w14:textId="77777777"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79C72A3B" w14:textId="77777777"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68AC23D3" w14:textId="77777777"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2EE74260" w14:textId="77777777" w:rsidR="007D5DE1" w:rsidRPr="00C534E8" w:rsidRDefault="007D5DE1" w:rsidP="007D5DE1">
      <w:pPr>
        <w:pStyle w:val="Zkladntext2"/>
        <w:jc w:val="center"/>
        <w:rPr>
          <w:rFonts w:ascii="Georgia" w:hAnsi="Georgia"/>
        </w:rPr>
      </w:pPr>
    </w:p>
    <w:p w14:paraId="78EA25DA" w14:textId="77777777" w:rsidR="007D5DE1" w:rsidRPr="00C534E8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14:paraId="49BB1940" w14:textId="77777777" w:rsidR="007D5DE1" w:rsidRPr="00C534E8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C534E8" w14:paraId="2D6AB50C" w14:textId="77777777" w:rsidTr="00641D67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29C48C3C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7444A76B" w14:textId="77777777"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Vychází z tématu specifikovaného ve </w:t>
            </w:r>
            <w:r w:rsidR="000A65DE">
              <w:rPr>
                <w:rFonts w:ascii="Georgia" w:hAnsi="Georgia"/>
                <w:color w:val="808080"/>
                <w:sz w:val="18"/>
              </w:rPr>
              <w:t>výzvě</w:t>
            </w:r>
          </w:p>
          <w:p w14:paraId="08D7BAF8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572C82C0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61A0E49A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  <w:r w:rsidRPr="00C534E8">
              <w:rPr>
                <w:rFonts w:ascii="Georgia" w:hAnsi="Georgia"/>
                <w:sz w:val="18"/>
              </w:rPr>
              <w:t>Název projektu v angličtině:</w:t>
            </w:r>
          </w:p>
          <w:p w14:paraId="746ED483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5ADBAD5C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3896815B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Číslo projektu:</w:t>
            </w:r>
          </w:p>
          <w:p w14:paraId="00ED5F39" w14:textId="77777777"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C534E8" w14:paraId="3BE72A46" w14:textId="77777777" w:rsidTr="00641D67">
        <w:trPr>
          <w:cantSplit/>
          <w:trHeight w:val="900"/>
          <w:jc w:val="center"/>
        </w:trPr>
        <w:tc>
          <w:tcPr>
            <w:tcW w:w="4606" w:type="dxa"/>
          </w:tcPr>
          <w:p w14:paraId="4B87632D" w14:textId="77777777" w:rsidR="00641D67" w:rsidRPr="009B0EFF" w:rsidRDefault="00641D67" w:rsidP="00641D67">
            <w:pPr>
              <w:rPr>
                <w:rFonts w:ascii="Georgia" w:hAnsi="Georgia"/>
                <w:b/>
                <w:bCs/>
              </w:rPr>
            </w:pPr>
            <w:r w:rsidRPr="009B0EFF">
              <w:rPr>
                <w:rFonts w:ascii="Georgia" w:hAnsi="Georgia"/>
                <w:b/>
                <w:bCs/>
              </w:rPr>
              <w:t>Hlavní donor projektu:</w:t>
            </w:r>
          </w:p>
          <w:p w14:paraId="795B34ED" w14:textId="77777777" w:rsidR="007D5DE1" w:rsidRPr="009B0EFF" w:rsidRDefault="007D5DE1" w:rsidP="009922CF">
            <w:pPr>
              <w:rPr>
                <w:rFonts w:ascii="Georgia" w:hAnsi="Georgia"/>
                <w:sz w:val="18"/>
              </w:rPr>
            </w:pPr>
          </w:p>
          <w:p w14:paraId="3B0A7351" w14:textId="77777777" w:rsidR="007D5DE1" w:rsidRPr="009B0EFF" w:rsidRDefault="007D5DE1" w:rsidP="009922CF">
            <w:pPr>
              <w:rPr>
                <w:rFonts w:ascii="Georgia" w:hAnsi="Georgia"/>
              </w:rPr>
            </w:pPr>
          </w:p>
          <w:p w14:paraId="1AF6B0C9" w14:textId="77777777" w:rsidR="007D5DE1" w:rsidRPr="009B0EFF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04E8D801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 realizace projektu:</w:t>
            </w:r>
          </w:p>
          <w:p w14:paraId="73B34EB0" w14:textId="77777777" w:rsidR="007D5DE1" w:rsidRPr="00C534E8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C534E8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C534E8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40DEBC36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C534E8" w14:paraId="096A32E8" w14:textId="77777777" w:rsidTr="00641D67">
        <w:trPr>
          <w:cantSplit/>
          <w:trHeight w:val="900"/>
          <w:jc w:val="center"/>
        </w:trPr>
        <w:tc>
          <w:tcPr>
            <w:tcW w:w="4606" w:type="dxa"/>
          </w:tcPr>
          <w:p w14:paraId="78E0CDB3" w14:textId="77777777" w:rsidR="00641D67" w:rsidRPr="00641D67" w:rsidRDefault="00641D67" w:rsidP="00641D67">
            <w:pPr>
              <w:rPr>
                <w:rFonts w:ascii="Georgia" w:hAnsi="Georgia"/>
                <w:b/>
                <w:bCs/>
              </w:rPr>
            </w:pPr>
            <w:r w:rsidRPr="00641D67">
              <w:rPr>
                <w:rFonts w:ascii="Georgia" w:hAnsi="Georgia"/>
                <w:b/>
                <w:bCs/>
              </w:rPr>
              <w:t>Sektorová orientace projektu:</w:t>
            </w:r>
          </w:p>
          <w:p w14:paraId="73A44AB9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00D3A2FB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52202FC1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37D4DE46" w14:textId="010F9525" w:rsidR="007D5DE1" w:rsidRPr="00C534E8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C534E8">
              <w:rPr>
                <w:rFonts w:ascii="Georgia" w:hAnsi="Georgia"/>
                <w:b/>
                <w:bCs/>
              </w:rPr>
              <w:t>Název</w:t>
            </w:r>
            <w:r w:rsidR="000A65DE">
              <w:rPr>
                <w:rFonts w:ascii="Georgia" w:hAnsi="Georgia"/>
                <w:b/>
                <w:bCs/>
              </w:rPr>
              <w:t xml:space="preserve"> dotační</w:t>
            </w:r>
            <w:r w:rsidRPr="00C534E8">
              <w:rPr>
                <w:rFonts w:ascii="Georgia" w:hAnsi="Georgia"/>
                <w:b/>
                <w:bCs/>
              </w:rPr>
              <w:t xml:space="preserve"> </w:t>
            </w:r>
            <w:r w:rsidR="000A65DE">
              <w:rPr>
                <w:rFonts w:ascii="Georgia" w:hAnsi="Georgia"/>
                <w:b/>
                <w:bCs/>
              </w:rPr>
              <w:t>výzvy</w:t>
            </w:r>
            <w:r w:rsidRPr="00C534E8">
              <w:rPr>
                <w:rFonts w:ascii="Georgia" w:hAnsi="Georgia"/>
                <w:b/>
                <w:bCs/>
              </w:rPr>
              <w:t>:</w:t>
            </w:r>
          </w:p>
          <w:p w14:paraId="7C5FFC97" w14:textId="77777777"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14:paraId="68F17B61" w14:textId="77777777" w:rsidTr="00641D67">
        <w:trPr>
          <w:cantSplit/>
          <w:trHeight w:val="900"/>
          <w:jc w:val="center"/>
        </w:trPr>
        <w:tc>
          <w:tcPr>
            <w:tcW w:w="4606" w:type="dxa"/>
          </w:tcPr>
          <w:p w14:paraId="4A2FA01C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201E23FF" w14:textId="77777777"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F57AE9A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21D20FEE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12B9E9F7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01516DAB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2BE8F0CB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226A7404" w14:textId="77777777"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C534E8" w14:paraId="7EEE21A6" w14:textId="77777777" w:rsidTr="00641D67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13172A18" w14:textId="77777777"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C534E8">
              <w:rPr>
                <w:rFonts w:ascii="Georgia" w:hAnsi="Georgia"/>
              </w:rPr>
              <w:t>(Kč) a výše na jednotlivé roky realizace:</w:t>
            </w:r>
          </w:p>
          <w:p w14:paraId="7AB6A173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4B5CA499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3C236A1C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35AA768F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6793233D" w14:textId="77777777"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C534E8">
              <w:rPr>
                <w:rFonts w:ascii="Georgia" w:hAnsi="Georgia"/>
              </w:rPr>
              <w:t xml:space="preserve"> – uveďte podíl spolufinancování v % i v Kč:</w:t>
            </w:r>
          </w:p>
          <w:p w14:paraId="12BBCC74" w14:textId="77777777" w:rsidR="007D5DE1" w:rsidRPr="00C534E8" w:rsidRDefault="007D5DE1" w:rsidP="009922CF">
            <w:pPr>
              <w:rPr>
                <w:rFonts w:ascii="Georgia" w:hAnsi="Georgia"/>
              </w:rPr>
            </w:pPr>
          </w:p>
          <w:p w14:paraId="499F4A31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14:paraId="540567AA" w14:textId="77777777" w:rsidTr="00641D67">
        <w:trPr>
          <w:trHeight w:val="1165"/>
          <w:jc w:val="center"/>
        </w:trPr>
        <w:tc>
          <w:tcPr>
            <w:tcW w:w="9212" w:type="dxa"/>
            <w:gridSpan w:val="3"/>
          </w:tcPr>
          <w:p w14:paraId="108DD412" w14:textId="77777777"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C534E8">
              <w:rPr>
                <w:rFonts w:ascii="Georgia" w:hAnsi="Georgia"/>
              </w:rPr>
              <w:t xml:space="preserve"> (jméno, adresa, kontakty):</w:t>
            </w:r>
          </w:p>
          <w:p w14:paraId="2C0D6645" w14:textId="7219FA94"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19193398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76DD0F7A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19A7C38B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14:paraId="37DA6A93" w14:textId="77777777" w:rsidTr="00641D67">
        <w:trPr>
          <w:trHeight w:val="1019"/>
          <w:jc w:val="center"/>
        </w:trPr>
        <w:tc>
          <w:tcPr>
            <w:tcW w:w="9212" w:type="dxa"/>
            <w:gridSpan w:val="3"/>
          </w:tcPr>
          <w:p w14:paraId="6E66B920" w14:textId="77777777"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Partnerská(é) </w:t>
            </w:r>
            <w:r w:rsidR="00CE61D1">
              <w:rPr>
                <w:rFonts w:ascii="Georgia" w:hAnsi="Georgia"/>
                <w:b/>
                <w:bCs/>
              </w:rPr>
              <w:t>organizace</w:t>
            </w:r>
            <w:r w:rsidRPr="00C534E8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C534E8">
              <w:rPr>
                <w:rFonts w:ascii="Georgia" w:hAnsi="Georgia"/>
              </w:rPr>
              <w:t>(adresa, kontakty)</w:t>
            </w:r>
          </w:p>
          <w:p w14:paraId="75D8EEB1" w14:textId="69AEF64D"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1E49F610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16717DBC" w14:textId="77777777"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14:paraId="1AF1586F" w14:textId="77777777"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14:paraId="28A83678" w14:textId="77777777" w:rsidTr="00641D67">
        <w:trPr>
          <w:trHeight w:val="1859"/>
          <w:jc w:val="center"/>
        </w:trPr>
        <w:tc>
          <w:tcPr>
            <w:tcW w:w="9212" w:type="dxa"/>
            <w:gridSpan w:val="3"/>
          </w:tcPr>
          <w:p w14:paraId="5137517C" w14:textId="77777777"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523DD1D8" w14:textId="77777777"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</w:tbl>
    <w:p w14:paraId="583E5BC1" w14:textId="77777777" w:rsidR="007D5DE1" w:rsidRPr="00C534E8" w:rsidRDefault="007D5DE1" w:rsidP="007D5DE1">
      <w:pPr>
        <w:rPr>
          <w:rFonts w:ascii="Georgia" w:hAnsi="Georgia"/>
        </w:rPr>
      </w:pPr>
    </w:p>
    <w:p w14:paraId="6B52E3DC" w14:textId="77777777" w:rsidR="00931C0F" w:rsidRPr="00C534E8" w:rsidRDefault="007D5DE1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</w:p>
    <w:p w14:paraId="65FC6C93" w14:textId="77777777"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p w14:paraId="1FDE34C5" w14:textId="77777777"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14:paraId="2A9B3C97" w14:textId="77777777" w:rsidR="002736CD" w:rsidRPr="00C534E8" w:rsidRDefault="002736CD">
          <w:pPr>
            <w:pStyle w:val="Nadpisobsahu"/>
            <w:rPr>
              <w:rFonts w:ascii="Georgia" w:hAnsi="Georgia"/>
              <w:color w:val="auto"/>
              <w:sz w:val="24"/>
            </w:rPr>
          </w:pPr>
          <w:r w:rsidRPr="00C534E8">
            <w:rPr>
              <w:rFonts w:ascii="Georgia" w:hAnsi="Georgia"/>
              <w:color w:val="auto"/>
              <w:sz w:val="24"/>
            </w:rPr>
            <w:t>Obsah</w:t>
          </w:r>
        </w:p>
        <w:p w14:paraId="6BA77F23" w14:textId="5E678103" w:rsidR="008C7393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C534E8">
            <w:rPr>
              <w:rFonts w:ascii="Georgia" w:hAnsi="Georgia"/>
              <w:sz w:val="22"/>
            </w:rPr>
            <w:fldChar w:fldCharType="begin"/>
          </w:r>
          <w:r w:rsidRPr="00C534E8">
            <w:rPr>
              <w:rFonts w:ascii="Georgia" w:hAnsi="Georgia"/>
              <w:sz w:val="22"/>
            </w:rPr>
            <w:instrText xml:space="preserve"> TOC \h \z \t "Nadpis 1 - číslovaný;1;Nadpis 2 - číslovaný;2" </w:instrText>
          </w:r>
          <w:r w:rsidRPr="00C534E8">
            <w:rPr>
              <w:rFonts w:ascii="Georgia" w:hAnsi="Georgia"/>
              <w:sz w:val="22"/>
            </w:rPr>
            <w:fldChar w:fldCharType="separate"/>
          </w:r>
          <w:hyperlink w:anchor="_Toc43287680" w:history="1">
            <w:r w:rsidR="008C7393" w:rsidRPr="00BA74E8">
              <w:rPr>
                <w:rStyle w:val="Hypertextovodkaz"/>
                <w:noProof/>
              </w:rPr>
              <w:t>1.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SHRNUTÍ PROJEKTU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_Toc43287680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13C55CD3" w14:textId="34E1D230" w:rsidR="008C7393" w:rsidRDefault="00856F19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81" w:history="1">
            <w:r w:rsidR="008C7393" w:rsidRPr="00BA74E8">
              <w:rPr>
                <w:rStyle w:val="Hypertextovodkaz"/>
                <w:noProof/>
              </w:rPr>
              <w:t>2.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POPIS VÝCHOZÍHO STAVU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_Toc43287681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1586CEEA" w14:textId="5650B6DA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82" w:history="1">
            <w:r w:rsidR="008C7393" w:rsidRPr="00BA74E8">
              <w:rPr>
                <w:rStyle w:val="Hypertextovodkaz"/>
                <w:noProof/>
              </w:rPr>
              <w:t>2.1.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Kontext a původ námětu, analýza problému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_Toc43287682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6FBCACB0" w14:textId="63DB6D60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83" w:history="1">
            <w:r w:rsidR="008C7393" w:rsidRPr="00BA74E8">
              <w:rPr>
                <w:rStyle w:val="Hypertextovodkaz"/>
                <w:noProof/>
              </w:rPr>
              <w:t>2.2.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Širší kontext projektu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_Toc43287683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3439D94B" w14:textId="3DF222E3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84" w:history="1">
            <w:r w:rsidR="008C7393" w:rsidRPr="00BA74E8">
              <w:rPr>
                <w:rStyle w:val="Hypertextovodkaz"/>
                <w:noProof/>
              </w:rPr>
              <w:t>2.3.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Komplementarita k aktivitám dalších donorů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_Toc43287684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2A51E7BE" w14:textId="33E25EAA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85" w:history="1">
            <w:r w:rsidR="008C7393" w:rsidRPr="00BA74E8">
              <w:rPr>
                <w:rStyle w:val="Hypertextovodkaz"/>
                <w:bCs/>
                <w:noProof/>
              </w:rPr>
              <w:t>2.4.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bCs/>
                <w:noProof/>
              </w:rPr>
              <w:t>Zapojení cílových skupin a partnerských institucí do přípravy a realizace projektu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_Toc43287685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2334212B" w14:textId="25AEFDD3" w:rsidR="008C7393" w:rsidRDefault="00856F19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86" w:history="1">
            <w:r w:rsidR="008C7393" w:rsidRPr="00BA74E8">
              <w:rPr>
                <w:rStyle w:val="Hypertextovodkaz"/>
                <w:noProof/>
              </w:rPr>
              <w:t>3.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CÍLOVÉ SKUPINY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_Toc43287686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21E92A7E" w14:textId="1DE8F496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87" w:history="1">
            <w:r w:rsidR="008C7393" w:rsidRPr="00BA74E8">
              <w:rPr>
                <w:rStyle w:val="Hypertextovodkaz"/>
                <w:noProof/>
              </w:rPr>
              <w:t>3.1.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Přímé cílové skupiny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_Toc43287687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090FDC46" w14:textId="36258C93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88" w:history="1">
            <w:r w:rsidR="008C7393" w:rsidRPr="00BA74E8">
              <w:rPr>
                <w:rStyle w:val="Hypertextovodkaz"/>
                <w:noProof/>
              </w:rPr>
              <w:t>3.2.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Koneční příjemci projektu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_Toc43287688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40821B42" w14:textId="518661A5" w:rsidR="008C7393" w:rsidRDefault="00856F19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89" w:history="1">
            <w:r w:rsidR="008C7393" w:rsidRPr="00BA74E8">
              <w:rPr>
                <w:rStyle w:val="Hypertextovodkaz"/>
                <w:noProof/>
              </w:rPr>
              <w:t>4.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INTERVENČNÍ LOGIKA PROJEKTU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_Toc43287689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5A5C84CC" w14:textId="26547134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0" w:history="1">
            <w:r w:rsidR="008C7393" w:rsidRPr="00BA74E8">
              <w:rPr>
                <w:rStyle w:val="Hypertextovodkaz"/>
                <w:noProof/>
              </w:rPr>
              <w:t>4.1.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Rozvojový záměr projektu – dopady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_Toc43287690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2A5F6D70" w14:textId="3FBD2FFD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1" w:history="1">
            <w:r w:rsidR="008C7393" w:rsidRPr="00BA74E8">
              <w:rPr>
                <w:rStyle w:val="Hypertextovodkaz"/>
                <w:noProof/>
              </w:rPr>
              <w:t>4.2.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Cíle projektu – efektivnost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_Toc43287691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29F627AC" w14:textId="4A933A69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2" w:history="1">
            <w:r w:rsidR="008C7393" w:rsidRPr="00BA74E8">
              <w:rPr>
                <w:rStyle w:val="Hypertextovodkaz"/>
                <w:noProof/>
              </w:rPr>
              <w:t>4.3.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Přehled výstupů a potřebných aktivit – efektivita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_Toc43287692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4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635CBDFC" w14:textId="3673D35C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3" w:history="1">
            <w:r w:rsidR="008C7393" w:rsidRPr="00BA74E8">
              <w:rPr>
                <w:rStyle w:val="Hypertextovodkaz"/>
                <w:noProof/>
              </w:rPr>
              <w:t>4.4.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Klíčové předpoklady a rizika – externí faktory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_Toc43287693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77F157D7" w14:textId="18070584" w:rsidR="008C7393" w:rsidRDefault="00856F19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4" w:history="1">
            <w:r w:rsidR="008C7393" w:rsidRPr="00BA74E8">
              <w:rPr>
                <w:rStyle w:val="Hypertextovodkaz"/>
                <w:rFonts w:cs="TimesNewRomanPSMT"/>
                <w:i/>
                <w:noProof/>
              </w:rPr>
              <w:t>5.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FAKTORY KVALITY A UDRŽITELNOSTI PROJEKTU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_Toc43287694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00C3D782" w14:textId="10A1DB27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5" w:history="1">
            <w:r w:rsidR="008C7393" w:rsidRPr="00BA74E8">
              <w:rPr>
                <w:rStyle w:val="Hypertextovodkaz"/>
                <w:rFonts w:cs="TimesNewRomanPSMT"/>
                <w:iCs/>
                <w:noProof/>
              </w:rPr>
              <w:t>5.1.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Vlastnictví tématu projektu cílovými skupinami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_Toc43287695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742F4833" w14:textId="2408C076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6" w:history="1">
            <w:r w:rsidR="008C7393" w:rsidRPr="00BA74E8">
              <w:rPr>
                <w:rStyle w:val="Hypertextovodkaz"/>
                <w:noProof/>
              </w:rPr>
              <w:t>5.2.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Praktická a technologická proveditelnost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_Toc43287696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54F1D2A6" w14:textId="7A53C45C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7" w:history="1">
            <w:r w:rsidR="008C7393" w:rsidRPr="00BA74E8">
              <w:rPr>
                <w:rStyle w:val="Hypertextovodkaz"/>
                <w:noProof/>
              </w:rPr>
              <w:t>5.3.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Ekonomická udržitelnost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_Toc43287697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5C2B14ED" w14:textId="0B34CBA3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8" w:history="1">
            <w:r w:rsidR="008C7393" w:rsidRPr="00BA74E8">
              <w:rPr>
                <w:rStyle w:val="Hypertextovodkaz"/>
                <w:rFonts w:cs="TimesNewRomanPSMT"/>
                <w:noProof/>
              </w:rPr>
              <w:t>5.4.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Politická a institucionální udržitelnost,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_Toc43287698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7BCEB424" w14:textId="362955CD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699" w:history="1">
            <w:r w:rsidR="008C7393" w:rsidRPr="00BA74E8">
              <w:rPr>
                <w:rStyle w:val="Hypertextovodkaz"/>
                <w:noProof/>
              </w:rPr>
              <w:t>5.5.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Strategie odchodu, očekávaná změna chování a možný multiplikační efekt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_Toc43287699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43E1C66F" w14:textId="65076A2A" w:rsidR="008C7393" w:rsidRDefault="00856F19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700" w:history="1">
            <w:r w:rsidR="008C7393" w:rsidRPr="00BA74E8">
              <w:rPr>
                <w:rStyle w:val="Hypertextovodkaz"/>
                <w:noProof/>
              </w:rPr>
              <w:t>6.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ZOHLEDNĚNÍ PRŮŘEZOVÝCH PRINCIPŮ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_Toc43287700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478665D1" w14:textId="301D7C20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701" w:history="1">
            <w:r w:rsidR="008C7393" w:rsidRPr="00BA74E8">
              <w:rPr>
                <w:rStyle w:val="Hypertextovodkaz"/>
                <w:noProof/>
              </w:rPr>
              <w:t>6.1.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Řádná správa věcí veřejných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_Toc43287701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09FCE66F" w14:textId="1F812ADA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702" w:history="1">
            <w:r w:rsidR="008C7393" w:rsidRPr="00BA74E8">
              <w:rPr>
                <w:rStyle w:val="Hypertextovodkaz"/>
                <w:noProof/>
              </w:rPr>
              <w:t>6.2.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Životní prostředí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_Toc43287702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4620EC31" w14:textId="27B3991F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703" w:history="1">
            <w:r w:rsidR="008C7393" w:rsidRPr="00BA74E8">
              <w:rPr>
                <w:rStyle w:val="Hypertextovodkaz"/>
                <w:noProof/>
              </w:rPr>
              <w:t>6.3.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Lidská práva a rovnost žen a mužů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_Toc43287703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5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7811F2A8" w14:textId="6FAEEF9F" w:rsidR="008C7393" w:rsidRDefault="00856F19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704" w:history="1">
            <w:r w:rsidR="008C7393" w:rsidRPr="00BA74E8">
              <w:rPr>
                <w:rStyle w:val="Hypertextovodkaz"/>
                <w:noProof/>
              </w:rPr>
              <w:t>7.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MANAGEMENT PROJEKTU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_Toc43287704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6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63971595" w14:textId="1466BDDD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705" w:history="1">
            <w:r w:rsidR="008C7393" w:rsidRPr="00BA74E8">
              <w:rPr>
                <w:rStyle w:val="Hypertextovodkaz"/>
                <w:noProof/>
              </w:rPr>
              <w:t>7.1.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Rozdělení odpovědností v týmu realizátorů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_Toc43287705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6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3623ED64" w14:textId="2983F6F4" w:rsidR="008C7393" w:rsidRDefault="00856F19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706" w:history="1">
            <w:r w:rsidR="008C7393" w:rsidRPr="00BA74E8">
              <w:rPr>
                <w:rStyle w:val="Hypertextovodkaz"/>
                <w:noProof/>
              </w:rPr>
              <w:t>7.2.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Rozdělení odpovědností v partnerských organizacích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_Toc43287706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6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1B56DD43" w14:textId="5D687220" w:rsidR="008C7393" w:rsidRDefault="00856F19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707" w:history="1">
            <w:r w:rsidR="008C7393" w:rsidRPr="00BA74E8">
              <w:rPr>
                <w:rStyle w:val="Hypertextovodkaz"/>
                <w:noProof/>
              </w:rPr>
              <w:t>8.</w:t>
            </w:r>
            <w:r w:rsidR="008C739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C7393" w:rsidRPr="00BA74E8">
              <w:rPr>
                <w:rStyle w:val="Hypertextovodkaz"/>
                <w:noProof/>
              </w:rPr>
              <w:t>Způsob prezentace ZRS ČR v zemi realizace i v České republice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_Toc43287707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7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6E731533" w14:textId="14220C83" w:rsidR="008C7393" w:rsidRDefault="00856F19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3287708" w:history="1">
            <w:r w:rsidR="008C7393" w:rsidRPr="00BA74E8">
              <w:rPr>
                <w:rStyle w:val="Hypertextovodkaz"/>
                <w:iCs/>
                <w:noProof/>
              </w:rPr>
              <w:t>Doplňující přílohy ze strany žadatele</w:t>
            </w:r>
            <w:r w:rsidR="008C7393">
              <w:rPr>
                <w:noProof/>
                <w:webHidden/>
              </w:rPr>
              <w:tab/>
            </w:r>
            <w:r w:rsidR="008C7393">
              <w:rPr>
                <w:noProof/>
                <w:webHidden/>
              </w:rPr>
              <w:fldChar w:fldCharType="begin"/>
            </w:r>
            <w:r w:rsidR="008C7393">
              <w:rPr>
                <w:noProof/>
                <w:webHidden/>
              </w:rPr>
              <w:instrText xml:space="preserve"> PAGEREF _Toc43287708 \h </w:instrText>
            </w:r>
            <w:r w:rsidR="008C7393">
              <w:rPr>
                <w:noProof/>
                <w:webHidden/>
              </w:rPr>
            </w:r>
            <w:r w:rsidR="008C7393">
              <w:rPr>
                <w:noProof/>
                <w:webHidden/>
              </w:rPr>
              <w:fldChar w:fldCharType="separate"/>
            </w:r>
            <w:r w:rsidR="008C7393">
              <w:rPr>
                <w:noProof/>
                <w:webHidden/>
              </w:rPr>
              <w:t>7</w:t>
            </w:r>
            <w:r w:rsidR="008C7393">
              <w:rPr>
                <w:noProof/>
                <w:webHidden/>
              </w:rPr>
              <w:fldChar w:fldCharType="end"/>
            </w:r>
          </w:hyperlink>
        </w:p>
        <w:p w14:paraId="04678DE4" w14:textId="061841F8" w:rsidR="002736CD" w:rsidRPr="00C534E8" w:rsidRDefault="002736CD">
          <w:pPr>
            <w:rPr>
              <w:rFonts w:ascii="Georgia" w:hAnsi="Georgia"/>
            </w:rPr>
          </w:pPr>
          <w:r w:rsidRPr="00C534E8">
            <w:rPr>
              <w:rFonts w:ascii="Georgia" w:hAnsi="Georgia"/>
              <w:sz w:val="22"/>
            </w:rPr>
            <w:fldChar w:fldCharType="end"/>
          </w:r>
        </w:p>
      </w:sdtContent>
    </w:sdt>
    <w:p w14:paraId="13BB1296" w14:textId="77777777" w:rsidR="002736CD" w:rsidRPr="00C534E8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begin"/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instrText xml:space="preserve"> TOC \o "2-2" \h \z \t "Nadpis 1 - číslovaný;1" </w:instrText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separate"/>
      </w:r>
    </w:p>
    <w:p w14:paraId="708BE359" w14:textId="567EC779" w:rsidR="007D5DE1" w:rsidRPr="00F119FB" w:rsidRDefault="002736CD" w:rsidP="00F119FB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end"/>
      </w:r>
      <w:r w:rsidR="007D5DE1"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  <w:r w:rsidR="007D5DE1" w:rsidRPr="00CA6162">
        <w:rPr>
          <w:rFonts w:ascii="Georgia" w:hAnsi="Georgia"/>
          <w:b/>
          <w:bCs/>
          <w:sz w:val="32"/>
        </w:rPr>
        <w:lastRenderedPageBreak/>
        <w:t>VZOROVÁ OSNOVA PROJEKTOVÉHO DOKUMENTU</w:t>
      </w:r>
    </w:p>
    <w:p w14:paraId="721113B8" w14:textId="142E7301" w:rsidR="00D80314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CA6162">
        <w:rPr>
          <w:rFonts w:ascii="Georgia" w:hAnsi="Georgia"/>
          <w:sz w:val="20"/>
          <w:szCs w:val="22"/>
        </w:rPr>
        <w:t>Projektový dokument obsahuje následující součásti</w:t>
      </w:r>
    </w:p>
    <w:p w14:paraId="419DB722" w14:textId="7EF0AC5B" w:rsidR="007D5DE1" w:rsidRPr="00CA6162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CA6162">
        <w:rPr>
          <w:rFonts w:ascii="Georgia" w:hAnsi="Georgia"/>
          <w:sz w:val="20"/>
          <w:szCs w:val="22"/>
        </w:rPr>
        <w:t xml:space="preserve">(UPOZORNĚNÍ: u víceletých projektů budou přílohy </w:t>
      </w:r>
      <w:r w:rsidR="00111486" w:rsidRPr="00CA6162">
        <w:rPr>
          <w:rFonts w:ascii="Georgia" w:hAnsi="Georgia"/>
          <w:sz w:val="20"/>
          <w:szCs w:val="22"/>
        </w:rPr>
        <w:t xml:space="preserve">tabulky </w:t>
      </w:r>
      <w:r w:rsidR="00F94D50">
        <w:rPr>
          <w:rFonts w:ascii="Georgia" w:hAnsi="Georgia"/>
          <w:sz w:val="20"/>
          <w:szCs w:val="22"/>
        </w:rPr>
        <w:t>aktivit</w:t>
      </w:r>
      <w:r w:rsidR="00111486" w:rsidRPr="00CA6162">
        <w:rPr>
          <w:rFonts w:ascii="Georgia" w:hAnsi="Georgia"/>
          <w:sz w:val="20"/>
          <w:szCs w:val="22"/>
        </w:rPr>
        <w:t xml:space="preserve"> a rozpočtu</w:t>
      </w:r>
      <w:r w:rsidRPr="00CA6162">
        <w:rPr>
          <w:rFonts w:ascii="Georgia" w:hAnsi="Georgia"/>
          <w:sz w:val="20"/>
          <w:szCs w:val="22"/>
        </w:rPr>
        <w:t xml:space="preserve"> každoročně aktualizovány).</w:t>
      </w:r>
    </w:p>
    <w:p w14:paraId="5A87591C" w14:textId="77777777" w:rsidR="00C534E8" w:rsidRPr="00CA6162" w:rsidRDefault="00C534E8" w:rsidP="004B64F3">
      <w:pPr>
        <w:pStyle w:val="Odstavecseseznamem"/>
        <w:spacing w:line="276" w:lineRule="auto"/>
        <w:ind w:left="900"/>
        <w:jc w:val="both"/>
        <w:rPr>
          <w:rFonts w:ascii="Georgia" w:hAnsi="Georgia"/>
          <w:sz w:val="20"/>
          <w:szCs w:val="22"/>
        </w:rPr>
      </w:pPr>
    </w:p>
    <w:p w14:paraId="15726523" w14:textId="3B82BCBD" w:rsidR="007D5DE1" w:rsidRPr="009B0EFF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" w:name="_Toc473881584"/>
      <w:bookmarkStart w:id="2" w:name="_Toc43287680"/>
      <w:r w:rsidRPr="00CA6162">
        <w:rPr>
          <w:rStyle w:val="Nadpis1-slovanChar"/>
          <w:sz w:val="24"/>
        </w:rPr>
        <w:t>SHRNUTÍ PROJEKTU</w:t>
      </w:r>
      <w:bookmarkEnd w:id="1"/>
      <w:bookmarkEnd w:id="2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 xml:space="preserve">(v českém a anglickém jazyce – </w:t>
      </w:r>
      <w:r w:rsidRPr="009B0EFF">
        <w:rPr>
          <w:rFonts w:ascii="Georgia" w:hAnsi="Georgia"/>
          <w:sz w:val="22"/>
        </w:rPr>
        <w:t>každé max</w:t>
      </w:r>
      <w:r w:rsidR="009B0EFF" w:rsidRPr="009B0EFF">
        <w:rPr>
          <w:rFonts w:ascii="Georgia" w:hAnsi="Georgia"/>
          <w:sz w:val="22"/>
        </w:rPr>
        <w:t xml:space="preserve">. </w:t>
      </w:r>
      <w:r w:rsidRPr="009B0EFF">
        <w:rPr>
          <w:rFonts w:ascii="Georgia" w:hAnsi="Georgia"/>
          <w:sz w:val="22"/>
        </w:rPr>
        <w:t>1/2 strany A4)</w:t>
      </w:r>
    </w:p>
    <w:p w14:paraId="609E9AA6" w14:textId="77777777" w:rsidR="007D5DE1" w:rsidRPr="00CA6162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Kontext projektu a vysvětlení relevance</w:t>
      </w:r>
    </w:p>
    <w:p w14:paraId="3F9FAF37" w14:textId="77777777" w:rsidR="007D5DE1" w:rsidRPr="00CA6162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Stručná informace o realizátorech a partnerech projektu</w:t>
      </w:r>
    </w:p>
    <w:p w14:paraId="6C11B3CF" w14:textId="77777777" w:rsidR="007D5DE1" w:rsidRPr="00CA6162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Zvolená strategie řešení – záměr, cíle a klíčové výstupy projektu</w:t>
      </w:r>
    </w:p>
    <w:p w14:paraId="7E2BFC70" w14:textId="77777777" w:rsidR="00C534E8" w:rsidRPr="004B64F3" w:rsidRDefault="00C534E8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788058C8" w14:textId="52670270" w:rsidR="00E101F2" w:rsidRPr="00CA6162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b w:val="0"/>
          <w:sz w:val="22"/>
        </w:rPr>
      </w:pPr>
      <w:bookmarkStart w:id="3" w:name="_Toc473881585"/>
      <w:bookmarkStart w:id="4" w:name="_Toc43287681"/>
      <w:r w:rsidRPr="00CA6162">
        <w:rPr>
          <w:rStyle w:val="Nadpis1-slovanChar"/>
          <w:sz w:val="24"/>
        </w:rPr>
        <w:t>POPIS VÝCHOZÍHO STAVU</w:t>
      </w:r>
      <w:bookmarkEnd w:id="3"/>
      <w:bookmarkEnd w:id="4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 xml:space="preserve">(v rozsahu </w:t>
      </w:r>
      <w:r w:rsidR="009B0EFF">
        <w:rPr>
          <w:rFonts w:ascii="Georgia" w:hAnsi="Georgia"/>
          <w:sz w:val="22"/>
        </w:rPr>
        <w:t xml:space="preserve">max. </w:t>
      </w:r>
      <w:r w:rsidRPr="00CA6162">
        <w:rPr>
          <w:rFonts w:ascii="Georgia" w:hAnsi="Georgia"/>
          <w:sz w:val="22"/>
        </w:rPr>
        <w:t>5 stran, s případným odkaze</w:t>
      </w:r>
      <w:r w:rsidR="00D80314">
        <w:rPr>
          <w:rFonts w:ascii="Georgia" w:hAnsi="Georgia"/>
          <w:sz w:val="22"/>
        </w:rPr>
        <w:t>m</w:t>
      </w:r>
      <w:r w:rsidR="00D80314">
        <w:rPr>
          <w:rFonts w:ascii="Georgia" w:hAnsi="Georgia"/>
          <w:sz w:val="22"/>
        </w:rPr>
        <w:br/>
      </w:r>
      <w:r w:rsidRPr="00CA6162">
        <w:rPr>
          <w:rFonts w:ascii="Georgia" w:hAnsi="Georgia"/>
          <w:sz w:val="22"/>
        </w:rPr>
        <w:t>na přílohy)</w:t>
      </w:r>
    </w:p>
    <w:p w14:paraId="33FD19FE" w14:textId="77777777" w:rsidR="0051148C" w:rsidRPr="0051148C" w:rsidRDefault="00CE2B71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i/>
          <w:sz w:val="22"/>
        </w:rPr>
      </w:pPr>
      <w:bookmarkStart w:id="5" w:name="_Toc43287682"/>
      <w:r w:rsidRPr="00CA6162">
        <w:rPr>
          <w:rStyle w:val="Nadpis2-slovanChar"/>
          <w:sz w:val="22"/>
        </w:rPr>
        <w:t>Kontext a původ námětu, analýza problému</w:t>
      </w:r>
      <w:bookmarkEnd w:id="5"/>
      <w:r w:rsidR="007D5DE1" w:rsidRPr="00CA6162">
        <w:rPr>
          <w:rFonts w:ascii="Georgia" w:hAnsi="Georgia"/>
          <w:sz w:val="22"/>
        </w:rPr>
        <w:t xml:space="preserve"> </w:t>
      </w:r>
    </w:p>
    <w:p w14:paraId="6EDAF9D9" w14:textId="5E0CBDA1" w:rsidR="00C33EB3" w:rsidRPr="00CA6162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sz w:val="22"/>
        </w:rPr>
        <w:t>(identifikace a ověření problémů</w:t>
      </w:r>
      <w:r w:rsidR="0051148C">
        <w:rPr>
          <w:rFonts w:ascii="Georgia" w:hAnsi="Georgia"/>
          <w:sz w:val="22"/>
        </w:rPr>
        <w:t xml:space="preserve"> </w:t>
      </w:r>
      <w:r w:rsidRPr="00CA6162">
        <w:rPr>
          <w:rFonts w:ascii="Georgia" w:hAnsi="Georgia"/>
          <w:sz w:val="22"/>
        </w:rPr>
        <w:t>a potřeb cílových skupin – vstupní data/</w:t>
      </w:r>
      <w:proofErr w:type="spellStart"/>
      <w:r w:rsidRPr="00CA6162">
        <w:rPr>
          <w:rFonts w:ascii="Georgia" w:hAnsi="Georgia"/>
          <w:sz w:val="22"/>
        </w:rPr>
        <w:t>baseline</w:t>
      </w:r>
      <w:proofErr w:type="spellEnd"/>
      <w:r w:rsidRPr="00CA6162">
        <w:rPr>
          <w:rFonts w:ascii="Georgia" w:hAnsi="Georgia"/>
          <w:sz w:val="22"/>
        </w:rPr>
        <w:t>, analýza cílů a zvolená strategie)</w:t>
      </w:r>
    </w:p>
    <w:p w14:paraId="61AFEA26" w14:textId="79E146D3" w:rsidR="00C534E8" w:rsidRPr="00CA6162" w:rsidRDefault="00CE2B71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bude uvedeno, jakým způsobem získal předkladatel informace o potřebách,</w:t>
      </w:r>
      <w:r w:rsidR="00D80314">
        <w:rPr>
          <w:rFonts w:ascii="Georgia" w:hAnsi="Georgia"/>
          <w:i/>
          <w:sz w:val="22"/>
        </w:rPr>
        <w:br/>
      </w:r>
      <w:r w:rsidRPr="00CA6162">
        <w:rPr>
          <w:rFonts w:ascii="Georgia" w:hAnsi="Georgia"/>
          <w:i/>
          <w:sz w:val="22"/>
        </w:rPr>
        <w:t>na něž má projekt reagovat, a zda námět projektu reflektuje autentické potřeby cílových skupin</w:t>
      </w:r>
    </w:p>
    <w:p w14:paraId="3ACE156A" w14:textId="77777777" w:rsidR="0051148C" w:rsidRDefault="007D5DE1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6" w:name="_Toc43287683"/>
      <w:r w:rsidRPr="00CA6162">
        <w:rPr>
          <w:rStyle w:val="Nadpis2-slovanChar"/>
          <w:sz w:val="22"/>
        </w:rPr>
        <w:t>Širší kontext projektu</w:t>
      </w:r>
      <w:bookmarkEnd w:id="6"/>
      <w:r w:rsidRPr="00CA6162">
        <w:rPr>
          <w:rFonts w:ascii="Georgia" w:hAnsi="Georgia"/>
          <w:sz w:val="22"/>
        </w:rPr>
        <w:t xml:space="preserve"> </w:t>
      </w:r>
    </w:p>
    <w:p w14:paraId="34B6986F" w14:textId="0F186884" w:rsidR="0052783E" w:rsidRPr="00CA6162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 xml:space="preserve">(ekonomická a sociální situace v zemi, národní rozvojové strategie, vazba na priority ZRS ČR, vazba na Cíle udržitelného rozvoje – </w:t>
      </w:r>
      <w:proofErr w:type="spellStart"/>
      <w:r w:rsidRPr="00CA6162">
        <w:rPr>
          <w:rFonts w:ascii="Georgia" w:hAnsi="Georgia"/>
          <w:sz w:val="22"/>
        </w:rPr>
        <w:t>SDGs</w:t>
      </w:r>
      <w:proofErr w:type="spellEnd"/>
      <w:r w:rsidRPr="00CA6162">
        <w:rPr>
          <w:rFonts w:ascii="Georgia" w:hAnsi="Georgia"/>
          <w:sz w:val="22"/>
        </w:rPr>
        <w:t>)</w:t>
      </w:r>
    </w:p>
    <w:p w14:paraId="5C02B1FD" w14:textId="77777777" w:rsidR="007D5DE1" w:rsidRPr="00CA6162" w:rsidRDefault="00CE2B71" w:rsidP="00CE41C5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bude popsáno, jakým způsobem projekt odpovídá na deklarované potřeby partnerské země / cílové skupiny a zda odpovídá prioritám ZRS ČR</w:t>
      </w:r>
    </w:p>
    <w:p w14:paraId="311FC0FB" w14:textId="75DAD1A8" w:rsidR="008C7393" w:rsidRPr="008C7393" w:rsidRDefault="007D5DE1" w:rsidP="008C739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7" w:name="_Toc43287684"/>
      <w:r w:rsidRPr="00CA6162">
        <w:rPr>
          <w:rStyle w:val="Nadpis2-slovanChar"/>
          <w:sz w:val="22"/>
        </w:rPr>
        <w:t>Komplementarita k aktivitám dalších donorů</w:t>
      </w:r>
      <w:bookmarkEnd w:id="7"/>
      <w:r w:rsidR="008C7393">
        <w:rPr>
          <w:rStyle w:val="Nadpis2-slovanChar"/>
          <w:b w:val="0"/>
          <w:sz w:val="22"/>
        </w:rPr>
        <w:t xml:space="preserve"> </w:t>
      </w:r>
      <w:r w:rsidR="008C7393" w:rsidRPr="008C7393">
        <w:rPr>
          <w:rFonts w:ascii="Georgia" w:hAnsi="Georgia"/>
          <w:sz w:val="22"/>
        </w:rPr>
        <w:t>(v daném sektoru či regionu)</w:t>
      </w:r>
    </w:p>
    <w:p w14:paraId="2A3B1FDF" w14:textId="77777777" w:rsidR="008C7393" w:rsidRPr="008C7393" w:rsidRDefault="008C7393" w:rsidP="008C7393">
      <w:pPr>
        <w:pStyle w:val="Odstavecseseznamem"/>
        <w:spacing w:line="276" w:lineRule="auto"/>
        <w:ind w:left="716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předkladatel uvede relevantní vládní dokumenty k dané problematice a zmíní aktivity ostatních donorů, které mohou mít přímý vztah k realizaci českého projektu</w:t>
      </w:r>
    </w:p>
    <w:p w14:paraId="6CB245CE" w14:textId="77777777" w:rsidR="008C7393" w:rsidRPr="008C7393" w:rsidRDefault="008C7393" w:rsidP="008C7393">
      <w:pPr>
        <w:pStyle w:val="Odstavecseseznamem"/>
        <w:numPr>
          <w:ilvl w:val="1"/>
          <w:numId w:val="11"/>
        </w:numPr>
        <w:jc w:val="both"/>
        <w:rPr>
          <w:rStyle w:val="Nadpis2-slovanChar"/>
          <w:bCs/>
          <w:sz w:val="22"/>
        </w:rPr>
      </w:pPr>
      <w:bookmarkStart w:id="8" w:name="_Toc43287685"/>
      <w:r w:rsidRPr="008C7393">
        <w:rPr>
          <w:rStyle w:val="Nadpis2-slovanChar"/>
          <w:bCs/>
          <w:sz w:val="22"/>
        </w:rPr>
        <w:t>Zapojení cílových skupin a partnerských institucí do přípravy a realizace projektu</w:t>
      </w:r>
      <w:bookmarkEnd w:id="8"/>
    </w:p>
    <w:p w14:paraId="1F0DE54A" w14:textId="77777777" w:rsidR="00415385" w:rsidRPr="00CA6162" w:rsidRDefault="00CE2B71" w:rsidP="00CE41C5">
      <w:pPr>
        <w:pStyle w:val="Odstavecseseznamem"/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subjekty přímo i nepřímo zapojené do realizace projekt, odůvodnění navrhovaného řešení, informace o souhlasu cílových skupin s realizací projektu v navrhované podobě</w:t>
      </w:r>
    </w:p>
    <w:p w14:paraId="73220399" w14:textId="77777777" w:rsidR="00CA6162" w:rsidRPr="004B64F3" w:rsidRDefault="00CA6162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7AF0FBDD" w14:textId="34EF2A4C" w:rsidR="00C534E8" w:rsidRPr="00CA6162" w:rsidRDefault="00415385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9" w:name="_Toc473881586"/>
      <w:bookmarkStart w:id="10" w:name="_Toc43287686"/>
      <w:r w:rsidRPr="00CA6162">
        <w:rPr>
          <w:rStyle w:val="Nadpis1-slovanChar"/>
          <w:sz w:val="24"/>
        </w:rPr>
        <w:t>CÍLOVÉ SKUPINY</w:t>
      </w:r>
      <w:bookmarkEnd w:id="9"/>
      <w:bookmarkEnd w:id="10"/>
      <w:r w:rsidR="00A07C78" w:rsidRPr="00CA6162">
        <w:rPr>
          <w:rFonts w:ascii="Georgia" w:hAnsi="Georgia"/>
          <w:sz w:val="22"/>
        </w:rPr>
        <w:t xml:space="preserve"> (v rozsahu </w:t>
      </w:r>
      <w:proofErr w:type="gramStart"/>
      <w:r w:rsidR="00A07C78" w:rsidRPr="00CA6162">
        <w:rPr>
          <w:rFonts w:ascii="Georgia" w:hAnsi="Georgia"/>
          <w:sz w:val="22"/>
        </w:rPr>
        <w:t>1</w:t>
      </w:r>
      <w:r w:rsidR="00F119FB">
        <w:rPr>
          <w:rFonts w:ascii="Georgia" w:hAnsi="Georgia"/>
          <w:sz w:val="22"/>
        </w:rPr>
        <w:t xml:space="preserve"> </w:t>
      </w:r>
      <w:r w:rsidR="009B0EFF">
        <w:rPr>
          <w:rFonts w:ascii="Georgia" w:hAnsi="Georgia"/>
          <w:sz w:val="22"/>
        </w:rPr>
        <w:t>- 2</w:t>
      </w:r>
      <w:proofErr w:type="gramEnd"/>
      <w:r w:rsidR="00A07C78" w:rsidRPr="00CA6162">
        <w:rPr>
          <w:rFonts w:ascii="Georgia" w:hAnsi="Georgia"/>
          <w:sz w:val="22"/>
        </w:rPr>
        <w:t xml:space="preserve"> strany)</w:t>
      </w:r>
    </w:p>
    <w:p w14:paraId="09FB5416" w14:textId="3B4E2BA0" w:rsidR="00415385" w:rsidRPr="00CA6162" w:rsidRDefault="00415385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1" w:name="_Toc43287687"/>
      <w:r w:rsidRPr="00CA6162">
        <w:rPr>
          <w:rStyle w:val="Nadpis2-slovanChar"/>
          <w:sz w:val="22"/>
        </w:rPr>
        <w:t>P</w:t>
      </w:r>
      <w:r w:rsidR="00B951D4" w:rsidRPr="00CA6162">
        <w:rPr>
          <w:rStyle w:val="Nadpis2-slovanChar"/>
          <w:sz w:val="22"/>
        </w:rPr>
        <w:t>římé cílové skupiny</w:t>
      </w:r>
      <w:bookmarkEnd w:id="11"/>
      <w:r w:rsidR="00B951D4" w:rsidRPr="00CA6162">
        <w:rPr>
          <w:rFonts w:ascii="Georgia" w:hAnsi="Georgia"/>
          <w:sz w:val="22"/>
        </w:rPr>
        <w:t xml:space="preserve"> (příp. včetně cílovýc</w:t>
      </w:r>
      <w:r w:rsidRPr="00CA6162">
        <w:rPr>
          <w:rFonts w:ascii="Georgia" w:hAnsi="Georgia"/>
          <w:sz w:val="22"/>
        </w:rPr>
        <w:t>h skupin jednotlivých výstupů)</w:t>
      </w:r>
    </w:p>
    <w:p w14:paraId="09D57AC8" w14:textId="77777777" w:rsidR="00C534E8" w:rsidRPr="00CA6162" w:rsidRDefault="00B951D4" w:rsidP="00CE41C5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přímou cílovou skupinou se rozumí jednotlivci a skupiny obyvatel přímo pozitivně ovlivněné výstupy projektu</w:t>
      </w:r>
      <w:r w:rsidRPr="00CA6162">
        <w:rPr>
          <w:rFonts w:ascii="Georgia" w:hAnsi="Georgia"/>
          <w:sz w:val="22"/>
        </w:rPr>
        <w:t xml:space="preserve"> </w:t>
      </w:r>
    </w:p>
    <w:p w14:paraId="5DD3F344" w14:textId="77777777" w:rsidR="00E25D82" w:rsidRPr="00CA6162" w:rsidRDefault="00415385" w:rsidP="00CE41C5">
      <w:pPr>
        <w:pStyle w:val="Nadpis2-slovan"/>
        <w:keepNext w:val="0"/>
        <w:widowControl w:val="0"/>
        <w:numPr>
          <w:ilvl w:val="1"/>
          <w:numId w:val="11"/>
        </w:numPr>
        <w:spacing w:before="0" w:after="0" w:line="276" w:lineRule="auto"/>
        <w:ind w:left="567" w:hanging="283"/>
        <w:rPr>
          <w:sz w:val="22"/>
        </w:rPr>
      </w:pPr>
      <w:bookmarkStart w:id="12" w:name="_Toc43287688"/>
      <w:r w:rsidRPr="00CA6162">
        <w:rPr>
          <w:sz w:val="22"/>
        </w:rPr>
        <w:t>K</w:t>
      </w:r>
      <w:r w:rsidR="00B951D4" w:rsidRPr="00CA6162">
        <w:rPr>
          <w:sz w:val="22"/>
        </w:rPr>
        <w:t>oneční příjemci projektu</w:t>
      </w:r>
      <w:bookmarkEnd w:id="12"/>
      <w:r w:rsidRPr="00CA6162">
        <w:rPr>
          <w:sz w:val="22"/>
        </w:rPr>
        <w:t xml:space="preserve"> </w:t>
      </w:r>
    </w:p>
    <w:p w14:paraId="272862C7" w14:textId="77777777" w:rsidR="00B951D4" w:rsidRPr="00CA6162" w:rsidRDefault="00B951D4" w:rsidP="00CE41C5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jednotlivci a skupiny obyvatel využívající dlouhodobé pozitivní dopady projektu</w:t>
      </w:r>
      <w:r w:rsidRPr="00CA6162">
        <w:rPr>
          <w:rFonts w:ascii="Georgia" w:hAnsi="Georgia"/>
          <w:sz w:val="22"/>
        </w:rPr>
        <w:tab/>
      </w:r>
    </w:p>
    <w:p w14:paraId="5362356C" w14:textId="77777777" w:rsidR="00C33EB3" w:rsidRPr="00CA6162" w:rsidRDefault="00C33EB3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79A854DC" w14:textId="22B52A93" w:rsidR="00E101F2" w:rsidRPr="00CA6162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color w:val="FF0000"/>
          <w:sz w:val="22"/>
        </w:rPr>
      </w:pPr>
      <w:bookmarkStart w:id="13" w:name="_Toc473881587"/>
      <w:bookmarkStart w:id="14" w:name="_Toc43287689"/>
      <w:r w:rsidRPr="00CA6162">
        <w:rPr>
          <w:rStyle w:val="Nadpis1-slovanChar"/>
          <w:sz w:val="24"/>
        </w:rPr>
        <w:t>INTERVENČNÍ LOGIKA PROJEKTU</w:t>
      </w:r>
      <w:bookmarkEnd w:id="13"/>
      <w:bookmarkEnd w:id="14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 xml:space="preserve">(v rozsahu </w:t>
      </w:r>
      <w:r w:rsidR="009B0EFF">
        <w:rPr>
          <w:rFonts w:ascii="Georgia" w:hAnsi="Georgia"/>
          <w:sz w:val="22"/>
        </w:rPr>
        <w:t>max.</w:t>
      </w:r>
      <w:r w:rsidRPr="00CA6162">
        <w:rPr>
          <w:rFonts w:ascii="Georgia" w:hAnsi="Georgia"/>
          <w:sz w:val="22"/>
        </w:rPr>
        <w:t xml:space="preserve"> 10 stran)</w:t>
      </w:r>
    </w:p>
    <w:p w14:paraId="15A6DBF5" w14:textId="40EC6FD2" w:rsidR="00CE41C5" w:rsidRPr="00CE41C5" w:rsidRDefault="007D5DE1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b/>
          <w:color w:val="FF0000"/>
          <w:sz w:val="22"/>
        </w:rPr>
      </w:pPr>
      <w:bookmarkStart w:id="15" w:name="_Toc43287690"/>
      <w:r w:rsidRPr="00CA6162">
        <w:rPr>
          <w:rStyle w:val="Nadpis2-slovanChar"/>
          <w:sz w:val="22"/>
        </w:rPr>
        <w:t>Rozvojový záměr projektu – dopady</w:t>
      </w:r>
      <w:bookmarkEnd w:id="15"/>
    </w:p>
    <w:p w14:paraId="49CC79F3" w14:textId="68155691" w:rsidR="007D5DE1" w:rsidRPr="00CA6162" w:rsidRDefault="007D5DE1" w:rsidP="00CE41C5">
      <w:pPr>
        <w:pStyle w:val="Odstavecseseznamem"/>
        <w:spacing w:line="276" w:lineRule="auto"/>
        <w:ind w:left="716"/>
        <w:jc w:val="both"/>
        <w:rPr>
          <w:rFonts w:ascii="Georgia" w:hAnsi="Georgia"/>
          <w:b/>
          <w:color w:val="FF0000"/>
          <w:sz w:val="22"/>
        </w:rPr>
      </w:pPr>
      <w:r w:rsidRPr="00CA6162">
        <w:rPr>
          <w:rFonts w:ascii="Georgia" w:hAnsi="Georgia"/>
          <w:sz w:val="22"/>
        </w:rPr>
        <w:t>(včetně hlavních indikátorů dlouhodobé změny)</w:t>
      </w:r>
    </w:p>
    <w:p w14:paraId="745B1C06" w14:textId="77777777" w:rsidR="00D80314" w:rsidRDefault="007D5DE1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6" w:name="_Toc43287691"/>
      <w:r w:rsidRPr="00CA6162">
        <w:rPr>
          <w:rStyle w:val="Nadpis2-slovanChar"/>
          <w:sz w:val="22"/>
        </w:rPr>
        <w:t>Cíle projektu – efektivnost</w:t>
      </w:r>
      <w:bookmarkEnd w:id="16"/>
      <w:r w:rsidRPr="00CA6162">
        <w:rPr>
          <w:rFonts w:ascii="Georgia" w:hAnsi="Georgia"/>
          <w:sz w:val="22"/>
        </w:rPr>
        <w:t xml:space="preserve"> </w:t>
      </w:r>
    </w:p>
    <w:p w14:paraId="42BEE837" w14:textId="49091F92" w:rsidR="007D5DE1" w:rsidRPr="00CA6162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(včetně indikátorů očekávané změny chování</w:t>
      </w:r>
      <w:r w:rsidR="00D80314">
        <w:rPr>
          <w:rFonts w:ascii="Georgia" w:hAnsi="Georgia"/>
          <w:sz w:val="22"/>
        </w:rPr>
        <w:t xml:space="preserve"> </w:t>
      </w:r>
      <w:r w:rsidRPr="00CA6162">
        <w:rPr>
          <w:rFonts w:ascii="Georgia" w:hAnsi="Georgia"/>
          <w:sz w:val="22"/>
        </w:rPr>
        <w:t>a postupů)</w:t>
      </w:r>
    </w:p>
    <w:p w14:paraId="653C40B0" w14:textId="77777777" w:rsidR="0051148C" w:rsidRDefault="007D5DE1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7" w:name="_Toc43287692"/>
      <w:r w:rsidRPr="00CA6162">
        <w:rPr>
          <w:rStyle w:val="Nadpis2-slovanChar"/>
          <w:sz w:val="22"/>
        </w:rPr>
        <w:t>Přehled výstupů a potřebných aktivit – efektivita</w:t>
      </w:r>
      <w:bookmarkEnd w:id="17"/>
      <w:r w:rsidRPr="00CA6162">
        <w:rPr>
          <w:rFonts w:ascii="Georgia" w:hAnsi="Georgia"/>
          <w:sz w:val="22"/>
        </w:rPr>
        <w:t xml:space="preserve"> </w:t>
      </w:r>
    </w:p>
    <w:p w14:paraId="7CF162E8" w14:textId="1D158FB2" w:rsidR="006A6F9C" w:rsidRPr="00CA6162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lastRenderedPageBreak/>
        <w:t>(specifikace výstupů včetně závazných indikátorů a přehled souvisejících hlavních</w:t>
      </w:r>
      <w:r w:rsidR="0051148C">
        <w:rPr>
          <w:rFonts w:ascii="Georgia" w:hAnsi="Georgia"/>
          <w:sz w:val="22"/>
        </w:rPr>
        <w:t xml:space="preserve"> </w:t>
      </w:r>
      <w:r w:rsidRPr="00CA6162">
        <w:rPr>
          <w:rFonts w:ascii="Georgia" w:hAnsi="Georgia"/>
          <w:sz w:val="22"/>
        </w:rPr>
        <w:t>aktivit včetně jejich věcného</w:t>
      </w:r>
      <w:r w:rsidR="0051148C">
        <w:rPr>
          <w:rFonts w:ascii="Georgia" w:hAnsi="Georgia"/>
          <w:sz w:val="22"/>
        </w:rPr>
        <w:t xml:space="preserve"> </w:t>
      </w:r>
      <w:r w:rsidRPr="00CA6162">
        <w:rPr>
          <w:rFonts w:ascii="Georgia" w:hAnsi="Georgia"/>
          <w:sz w:val="22"/>
        </w:rPr>
        <w:t>a časového rozsahu)</w:t>
      </w:r>
    </w:p>
    <w:p w14:paraId="536C6620" w14:textId="7E0D054B" w:rsidR="00C33EB3" w:rsidRPr="00CA6162" w:rsidRDefault="00415385" w:rsidP="00CE41C5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t xml:space="preserve">přehledný popis hlavních aktivit potřebných pro realizaci jednotlivých výstupů, včetně jejich rozsahu, trvání, vzájemného vztahu a základních </w:t>
      </w:r>
      <w:proofErr w:type="gramStart"/>
      <w:r w:rsidRPr="00CA6162">
        <w:rPr>
          <w:rFonts w:ascii="Georgia" w:hAnsi="Georgia" w:cs="TimesNewRomanPSMT"/>
          <w:i/>
          <w:sz w:val="22"/>
        </w:rPr>
        <w:t>etap - ve</w:t>
      </w:r>
      <w:proofErr w:type="gramEnd"/>
      <w:r w:rsidRPr="00CA6162">
        <w:rPr>
          <w:rFonts w:ascii="Georgia" w:hAnsi="Georgia" w:cs="TimesNewRomanPSMT"/>
          <w:i/>
          <w:sz w:val="22"/>
        </w:rPr>
        <w:t xml:space="preserve"> shodě s logickým rámcem, tabulkou aktivit a harmonogramem v přílohové části</w:t>
      </w:r>
    </w:p>
    <w:p w14:paraId="30373D4C" w14:textId="52375D4E" w:rsidR="00D80314" w:rsidRDefault="007D5DE1" w:rsidP="00D80314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8" w:name="_Toc43287693"/>
      <w:r w:rsidRPr="00CA6162">
        <w:rPr>
          <w:rStyle w:val="Nadpis2-slovanChar"/>
          <w:sz w:val="22"/>
        </w:rPr>
        <w:t>Klíčové předpoklady a rizika – externí faktory</w:t>
      </w:r>
      <w:bookmarkEnd w:id="18"/>
    </w:p>
    <w:p w14:paraId="0096BF9B" w14:textId="6920F3D6" w:rsidR="007D5DE1" w:rsidRPr="00D80314" w:rsidRDefault="007D5DE1" w:rsidP="00D80314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D80314">
        <w:rPr>
          <w:rFonts w:ascii="Georgia" w:hAnsi="Georgia"/>
          <w:sz w:val="22"/>
        </w:rPr>
        <w:t>(s potenciálním vlivem</w:t>
      </w:r>
      <w:r w:rsidR="00D80314" w:rsidRPr="00D80314">
        <w:rPr>
          <w:rFonts w:ascii="Georgia" w:hAnsi="Georgia"/>
          <w:sz w:val="22"/>
        </w:rPr>
        <w:t xml:space="preserve"> </w:t>
      </w:r>
      <w:r w:rsidRPr="00D80314">
        <w:rPr>
          <w:rFonts w:ascii="Georgia" w:hAnsi="Georgia"/>
          <w:sz w:val="22"/>
        </w:rPr>
        <w:t>na realizaci aktivit, na dosažení výstupů, na využití výstupů</w:t>
      </w:r>
      <w:r w:rsidR="00D80314" w:rsidRPr="00D80314">
        <w:rPr>
          <w:rFonts w:ascii="Georgia" w:hAnsi="Georgia"/>
          <w:sz w:val="22"/>
        </w:rPr>
        <w:br/>
      </w:r>
      <w:r w:rsidRPr="00D80314">
        <w:rPr>
          <w:rFonts w:ascii="Georgia" w:hAnsi="Georgia"/>
          <w:sz w:val="22"/>
        </w:rPr>
        <w:t>a na udržení přínosů</w:t>
      </w:r>
      <w:r w:rsidR="00D80314" w:rsidRPr="00D80314">
        <w:rPr>
          <w:rFonts w:ascii="Georgia" w:hAnsi="Georgia"/>
          <w:sz w:val="22"/>
        </w:rPr>
        <w:t xml:space="preserve"> </w:t>
      </w:r>
      <w:r w:rsidRPr="00D80314">
        <w:rPr>
          <w:rFonts w:ascii="Georgia" w:hAnsi="Georgia"/>
          <w:sz w:val="22"/>
        </w:rPr>
        <w:t>po ukončení projektu)</w:t>
      </w:r>
    </w:p>
    <w:p w14:paraId="324158F4" w14:textId="77777777" w:rsidR="009922CF" w:rsidRPr="00CA6162" w:rsidRDefault="00415385" w:rsidP="00CE41C5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/>
          <w:i/>
          <w:sz w:val="22"/>
        </w:rPr>
        <w:t>a</w:t>
      </w:r>
      <w:r w:rsidRPr="00CA6162">
        <w:rPr>
          <w:rFonts w:ascii="Georgia" w:hAnsi="Georgia" w:cs="TimesNewRomanPSMT"/>
          <w:i/>
          <w:sz w:val="22"/>
        </w:rPr>
        <w:t>nalýza možných rizik na úrovni hlavních aktivit, výstupů, cílů a záměru projektu, včetně způsobů minimalizace těchto rizik</w:t>
      </w:r>
      <w:bookmarkStart w:id="19" w:name="_Toc473881588"/>
    </w:p>
    <w:p w14:paraId="0FFE5299" w14:textId="77777777" w:rsidR="00C33EB3" w:rsidRPr="00CA6162" w:rsidRDefault="00C33EB3" w:rsidP="00CE41C5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2AB38147" w14:textId="769C3EE8" w:rsidR="007D5DE1" w:rsidRPr="00CA6162" w:rsidRDefault="00B54A6B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 w:cs="TimesNewRomanPSMT"/>
          <w:i/>
          <w:sz w:val="22"/>
        </w:rPr>
      </w:pPr>
      <w:bookmarkStart w:id="20" w:name="_Toc43287694"/>
      <w:bookmarkStart w:id="21" w:name="_Hlk43220852"/>
      <w:r w:rsidRPr="00CA6162">
        <w:rPr>
          <w:rStyle w:val="Nadpis1-slovanChar"/>
          <w:sz w:val="24"/>
        </w:rPr>
        <w:t>FAKTORY KVALITY A UDRŽITELNOSTI PROJEKTU</w:t>
      </w:r>
      <w:bookmarkEnd w:id="19"/>
      <w:bookmarkEnd w:id="20"/>
      <w:r w:rsidRPr="00CA6162">
        <w:rPr>
          <w:rFonts w:ascii="Georgia" w:hAnsi="Georgia"/>
          <w:sz w:val="22"/>
        </w:rPr>
        <w:t xml:space="preserve"> </w:t>
      </w:r>
      <w:r w:rsidR="00FB5457" w:rsidRPr="00CA6162">
        <w:rPr>
          <w:rFonts w:ascii="Georgia" w:hAnsi="Georgia"/>
          <w:sz w:val="22"/>
        </w:rPr>
        <w:t xml:space="preserve">(v rozsahu </w:t>
      </w:r>
      <w:r w:rsidR="009B0EFF">
        <w:rPr>
          <w:rFonts w:ascii="Georgia" w:hAnsi="Georgia"/>
          <w:sz w:val="22"/>
        </w:rPr>
        <w:t>max.</w:t>
      </w:r>
      <w:r w:rsidR="00FB5457" w:rsidRPr="00CA6162">
        <w:rPr>
          <w:rFonts w:ascii="Georgia" w:hAnsi="Georgia"/>
          <w:sz w:val="22"/>
        </w:rPr>
        <w:t xml:space="preserve"> </w:t>
      </w:r>
      <w:r w:rsidR="009B0EFF">
        <w:rPr>
          <w:rFonts w:ascii="Georgia" w:hAnsi="Georgia"/>
          <w:sz w:val="22"/>
        </w:rPr>
        <w:t>8</w:t>
      </w:r>
      <w:r w:rsidR="00FB5457" w:rsidRPr="00CA6162">
        <w:rPr>
          <w:rFonts w:ascii="Georgia" w:hAnsi="Georgia"/>
          <w:sz w:val="22"/>
        </w:rPr>
        <w:t xml:space="preserve"> stran)</w:t>
      </w:r>
    </w:p>
    <w:p w14:paraId="437339C7" w14:textId="77777777" w:rsidR="00C534E8" w:rsidRPr="00B8091E" w:rsidRDefault="00B951D4" w:rsidP="0051148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 xml:space="preserve">(souhrn nutných předpokladů pro udržení pozitivních výsledků projektu po ukončení </w:t>
      </w:r>
      <w:r w:rsidRPr="00B8091E">
        <w:rPr>
          <w:rFonts w:ascii="Georgia" w:hAnsi="Georgia"/>
          <w:i/>
          <w:sz w:val="22"/>
        </w:rPr>
        <w:t>financování ze strany ZRS ČR)</w:t>
      </w:r>
    </w:p>
    <w:p w14:paraId="05BEDCF1" w14:textId="77777777" w:rsidR="0051148C" w:rsidRPr="0051148C" w:rsidRDefault="00641D6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rFonts w:cs="TimesNewRomanPSMT"/>
          <w:b w:val="0"/>
          <w:i/>
          <w:iCs/>
          <w:sz w:val="22"/>
        </w:rPr>
      </w:pPr>
      <w:r w:rsidRPr="00B8091E">
        <w:rPr>
          <w:rStyle w:val="Nadpis2-slovanChar"/>
          <w:sz w:val="22"/>
        </w:rPr>
        <w:t xml:space="preserve"> </w:t>
      </w:r>
      <w:bookmarkStart w:id="22" w:name="_Hlk43135443"/>
      <w:bookmarkStart w:id="23" w:name="_Toc43287695"/>
      <w:r w:rsidRPr="00B8091E">
        <w:rPr>
          <w:rStyle w:val="Nadpis2-slovanChar"/>
          <w:sz w:val="22"/>
        </w:rPr>
        <w:t>V</w:t>
      </w:r>
      <w:bookmarkStart w:id="24" w:name="_Hlk43220960"/>
      <w:r w:rsidRPr="00B8091E">
        <w:rPr>
          <w:rStyle w:val="Nadpis2-slovanChar"/>
          <w:sz w:val="22"/>
        </w:rPr>
        <w:t>lastnictví tématu projektu cílovými skupinami</w:t>
      </w:r>
      <w:bookmarkEnd w:id="22"/>
      <w:bookmarkEnd w:id="23"/>
      <w:bookmarkEnd w:id="24"/>
    </w:p>
    <w:p w14:paraId="367C533C" w14:textId="5A90F2C9" w:rsidR="00931C0F" w:rsidRPr="009B0EFF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  <w:r w:rsidRPr="00B8091E">
        <w:rPr>
          <w:rFonts w:ascii="Georgia" w:hAnsi="Georgia" w:cs="TimesNewRomanPSMT"/>
          <w:sz w:val="22"/>
        </w:rPr>
        <w:t>(</w:t>
      </w:r>
      <w:r w:rsidR="00641D67" w:rsidRPr="00B8091E">
        <w:rPr>
          <w:rFonts w:ascii="Georgia" w:hAnsi="Georgia"/>
          <w:sz w:val="22"/>
        </w:rPr>
        <w:t>zájem o projekt, zapojení cílových skupin do přípravy a dalších fází projektu)</w:t>
      </w:r>
    </w:p>
    <w:p w14:paraId="5AEAC9E1" w14:textId="77777777" w:rsidR="0051148C" w:rsidRPr="0051148C" w:rsidRDefault="00B8091E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5" w:name="_Hlk43135453"/>
      <w:bookmarkStart w:id="26" w:name="_Toc43287696"/>
      <w:r>
        <w:rPr>
          <w:rStyle w:val="Nadpis2-slovanChar"/>
          <w:sz w:val="22"/>
        </w:rPr>
        <w:t>Praktická</w:t>
      </w:r>
      <w:r w:rsidRPr="00CA6162">
        <w:rPr>
          <w:rStyle w:val="Nadpis2-slovanChar"/>
          <w:sz w:val="22"/>
        </w:rPr>
        <w:t xml:space="preserve"> </w:t>
      </w:r>
      <w:r w:rsidR="00B951D4" w:rsidRPr="00CA6162">
        <w:rPr>
          <w:rStyle w:val="Nadpis2-slovanChar"/>
          <w:sz w:val="22"/>
        </w:rPr>
        <w:t>a technologická proveditelnost</w:t>
      </w:r>
      <w:bookmarkEnd w:id="25"/>
      <w:bookmarkEnd w:id="26"/>
    </w:p>
    <w:p w14:paraId="5A91EEF9" w14:textId="13A6E512" w:rsidR="00C534E8" w:rsidRPr="00641D67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 w:cs="TimesNewRomanPSMT"/>
          <w:sz w:val="22"/>
        </w:rPr>
        <w:t>(vhodné a dostupné technologie</w:t>
      </w:r>
      <w:r w:rsidR="0051148C">
        <w:rPr>
          <w:rFonts w:ascii="Georgia" w:hAnsi="Georgia" w:cs="TimesNewRomanPSMT"/>
          <w:sz w:val="22"/>
        </w:rPr>
        <w:t xml:space="preserve"> </w:t>
      </w:r>
      <w:r w:rsidR="0012167E">
        <w:rPr>
          <w:rFonts w:ascii="Georgia" w:hAnsi="Georgia" w:cs="TimesNewRomanPSMT"/>
          <w:sz w:val="22"/>
        </w:rPr>
        <w:t>a postupy</w:t>
      </w:r>
      <w:r w:rsidRPr="00CA6162">
        <w:rPr>
          <w:rFonts w:ascii="Georgia" w:hAnsi="Georgia" w:cs="TimesNewRomanPSMT"/>
          <w:sz w:val="22"/>
        </w:rPr>
        <w:t>)</w:t>
      </w:r>
    </w:p>
    <w:p w14:paraId="1B5E8E2E" w14:textId="5D94712F" w:rsidR="00641D67" w:rsidRPr="00CA6162" w:rsidRDefault="00641D6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7" w:name="_Toc43287697"/>
      <w:bookmarkStart w:id="28" w:name="_Hlk43135473"/>
      <w:r>
        <w:rPr>
          <w:rStyle w:val="Nadpis2-slovanChar"/>
          <w:sz w:val="22"/>
        </w:rPr>
        <w:t>Ekonomická udržitelnost</w:t>
      </w:r>
      <w:bookmarkEnd w:id="27"/>
    </w:p>
    <w:p w14:paraId="15B89BFE" w14:textId="77777777" w:rsidR="0051148C" w:rsidRDefault="00641D6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9" w:name="_Toc43287698"/>
      <w:bookmarkStart w:id="30" w:name="_Hlk43221015"/>
      <w:bookmarkEnd w:id="28"/>
      <w:r>
        <w:rPr>
          <w:rStyle w:val="Nadpis2-slovanChar"/>
          <w:sz w:val="22"/>
        </w:rPr>
        <w:t>Politická a i</w:t>
      </w:r>
      <w:r w:rsidR="00B951D4" w:rsidRPr="00641D67">
        <w:rPr>
          <w:rStyle w:val="Nadpis2-slovanChar"/>
          <w:sz w:val="22"/>
        </w:rPr>
        <w:t xml:space="preserve">nstitucionální </w:t>
      </w:r>
      <w:r w:rsidR="00B951D4" w:rsidRPr="00B8091E">
        <w:rPr>
          <w:rStyle w:val="Nadpis2-slovanChar"/>
          <w:sz w:val="22"/>
        </w:rPr>
        <w:t>udržitelnost</w:t>
      </w:r>
      <w:r w:rsidR="00B8091E" w:rsidRPr="00B8091E">
        <w:rPr>
          <w:rStyle w:val="Nadpis2-slovanChar"/>
          <w:sz w:val="22"/>
        </w:rPr>
        <w:t>,</w:t>
      </w:r>
      <w:bookmarkEnd w:id="29"/>
      <w:r w:rsidR="00B8091E" w:rsidRPr="00B8091E">
        <w:rPr>
          <w:rStyle w:val="Nadpis2-slovanChar"/>
          <w:b w:val="0"/>
          <w:sz w:val="22"/>
        </w:rPr>
        <w:t xml:space="preserve"> </w:t>
      </w:r>
      <w:r w:rsidR="00B8091E" w:rsidRPr="009B0EFF">
        <w:rPr>
          <w:rFonts w:ascii="Georgia" w:hAnsi="Georgia" w:cs="TimesNewRomanPSMT"/>
          <w:b/>
          <w:sz w:val="22"/>
        </w:rPr>
        <w:t>sociální a kulturní faktory</w:t>
      </w:r>
      <w:bookmarkEnd w:id="30"/>
    </w:p>
    <w:p w14:paraId="2B89BFEB" w14:textId="4DAD8AF4" w:rsidR="00B951D4" w:rsidRPr="00641D67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sz w:val="22"/>
        </w:rPr>
      </w:pPr>
      <w:r w:rsidRPr="00641D67">
        <w:rPr>
          <w:rFonts w:ascii="Georgia" w:hAnsi="Georgia" w:cs="TimesNewRomanPSMT"/>
          <w:sz w:val="22"/>
        </w:rPr>
        <w:t>(demokratické vlastnictví výsledků, dostatečné kapacity a pravomoci organizací odpovědných za využívání a udržování výsledků projektu</w:t>
      </w:r>
      <w:r w:rsidR="00641D67">
        <w:rPr>
          <w:rFonts w:ascii="Georgia" w:hAnsi="Georgia" w:cs="TimesNewRomanPSMT"/>
          <w:sz w:val="22"/>
        </w:rPr>
        <w:t>,</w:t>
      </w:r>
      <w:r w:rsidR="00B8091E">
        <w:rPr>
          <w:rFonts w:ascii="Georgia" w:hAnsi="Georgia" w:cs="TimesNewRomanPSMT"/>
          <w:sz w:val="22"/>
        </w:rPr>
        <w:t xml:space="preserve"> uvážení lokálního kontextu</w:t>
      </w:r>
      <w:r w:rsidRPr="00641D67">
        <w:rPr>
          <w:rFonts w:ascii="Georgia" w:hAnsi="Georgia" w:cs="TimesNewRomanPSMT"/>
          <w:sz w:val="22"/>
        </w:rPr>
        <w:t>)</w:t>
      </w:r>
    </w:p>
    <w:p w14:paraId="7BEEB90D" w14:textId="571D0093" w:rsidR="00641D67" w:rsidRPr="00641D67" w:rsidRDefault="00415385" w:rsidP="00CE41C5">
      <w:pPr>
        <w:spacing w:line="276" w:lineRule="auto"/>
        <w:ind w:left="709"/>
        <w:jc w:val="both"/>
        <w:rPr>
          <w:rStyle w:val="Nadpis2-slovanChar"/>
          <w:b w:val="0"/>
          <w:i/>
          <w:sz w:val="22"/>
        </w:rPr>
      </w:pPr>
      <w:r w:rsidRPr="00CA6162">
        <w:rPr>
          <w:rFonts w:ascii="Georgia" w:hAnsi="Georgia"/>
          <w:i/>
          <w:sz w:val="22"/>
        </w:rPr>
        <w:t>legislativní, institucionální a finanční podmínky; poli</w:t>
      </w:r>
      <w:r w:rsidR="00FB5457" w:rsidRPr="00CA6162">
        <w:rPr>
          <w:rFonts w:ascii="Georgia" w:hAnsi="Georgia"/>
          <w:i/>
          <w:sz w:val="22"/>
        </w:rPr>
        <w:t>tická podpora</w:t>
      </w:r>
    </w:p>
    <w:p w14:paraId="069890A6" w14:textId="77777777" w:rsidR="0051148C" w:rsidRDefault="00FB545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1" w:name="_Hlk43139612"/>
      <w:bookmarkStart w:id="32" w:name="_Toc43287699"/>
      <w:r w:rsidRPr="00CA6162">
        <w:rPr>
          <w:rStyle w:val="Nadpis2-slovanChar"/>
          <w:sz w:val="22"/>
        </w:rPr>
        <w:t>S</w:t>
      </w:r>
      <w:r w:rsidR="00B951D4" w:rsidRPr="00CA6162">
        <w:rPr>
          <w:rStyle w:val="Nadpis2-slovanChar"/>
          <w:sz w:val="22"/>
        </w:rPr>
        <w:t>trategie odchodu</w:t>
      </w:r>
      <w:r w:rsidR="0064140E">
        <w:rPr>
          <w:rStyle w:val="Nadpis2-slovanChar"/>
          <w:sz w:val="22"/>
        </w:rPr>
        <w:t>, očekávaná změna chování</w:t>
      </w:r>
      <w:r w:rsidRPr="00CA6162">
        <w:rPr>
          <w:rStyle w:val="Nadpis2-slovanChar"/>
          <w:sz w:val="22"/>
        </w:rPr>
        <w:t xml:space="preserve"> a možný multiplikační efekt</w:t>
      </w:r>
      <w:bookmarkEnd w:id="21"/>
      <w:bookmarkEnd w:id="31"/>
      <w:bookmarkEnd w:id="32"/>
    </w:p>
    <w:p w14:paraId="7D021267" w14:textId="3AC73066" w:rsidR="00B951D4" w:rsidRPr="00CA6162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(včetně budování kapacit cílových skupin)</w:t>
      </w:r>
    </w:p>
    <w:p w14:paraId="5388F2A7" w14:textId="77777777" w:rsidR="00B951D4" w:rsidRPr="00CA6162" w:rsidRDefault="00B951D4" w:rsidP="00CE41C5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47D1C69C" w14:textId="27B64403" w:rsidR="00C534E8" w:rsidRPr="00641D67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33" w:name="_Toc473881589"/>
      <w:bookmarkStart w:id="34" w:name="_Toc43287700"/>
      <w:r w:rsidRPr="00CA6162">
        <w:rPr>
          <w:rStyle w:val="Nadpis1-slovanChar"/>
          <w:sz w:val="24"/>
        </w:rPr>
        <w:t>ZOHLEDNĚNÍ PRŮŘEZOVÝCH PRINCIPŮ</w:t>
      </w:r>
      <w:bookmarkEnd w:id="33"/>
      <w:bookmarkEnd w:id="34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 xml:space="preserve">(v rozsahu </w:t>
      </w:r>
      <w:r w:rsidR="009B0EFF">
        <w:rPr>
          <w:rFonts w:ascii="Georgia" w:hAnsi="Georgia"/>
          <w:sz w:val="22"/>
        </w:rPr>
        <w:t>max.</w:t>
      </w:r>
      <w:r w:rsidR="009B0EFF" w:rsidRPr="00CA6162">
        <w:rPr>
          <w:rFonts w:ascii="Georgia" w:hAnsi="Georgia"/>
          <w:sz w:val="22"/>
        </w:rPr>
        <w:t xml:space="preserve"> </w:t>
      </w:r>
      <w:r w:rsidRPr="00CA6162">
        <w:rPr>
          <w:rFonts w:ascii="Georgia" w:hAnsi="Georgia"/>
          <w:sz w:val="22"/>
        </w:rPr>
        <w:t>2 stran)</w:t>
      </w:r>
    </w:p>
    <w:p w14:paraId="6B980CAA" w14:textId="199BBFB1" w:rsidR="00641D67" w:rsidRPr="00641D67" w:rsidRDefault="0051148C" w:rsidP="0051148C">
      <w:pPr>
        <w:spacing w:line="276" w:lineRule="auto"/>
        <w:ind w:left="284" w:hanging="284"/>
        <w:jc w:val="both"/>
        <w:rPr>
          <w:rFonts w:ascii="Georgia" w:hAnsi="Georgia"/>
          <w:i/>
          <w:sz w:val="22"/>
        </w:rPr>
      </w:pPr>
      <w:bookmarkStart w:id="35" w:name="_Hlk43221723"/>
      <w:r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ab/>
      </w:r>
      <w:r w:rsidR="00641D67" w:rsidRPr="00641D67">
        <w:rPr>
          <w:rFonts w:ascii="Georgia" w:hAnsi="Georgia"/>
          <w:i/>
          <w:sz w:val="22"/>
        </w:rPr>
        <w:t xml:space="preserve">Popis, jakým způsobem předkládaný projekt zohledňuje průřezové principy definované </w:t>
      </w:r>
      <w:bookmarkStart w:id="36" w:name="_Hlk43285294"/>
      <w:r w:rsidR="00641D67" w:rsidRPr="00641D67">
        <w:rPr>
          <w:rFonts w:ascii="Georgia" w:hAnsi="Georgia"/>
          <w:i/>
          <w:sz w:val="22"/>
        </w:rPr>
        <w:t>Metodikou evaluace průřezových principů zahraniční rozvojové spolupráce České republiky (ZRS ČR</w:t>
      </w:r>
      <w:r w:rsidR="00641D67" w:rsidRPr="00856F19">
        <w:rPr>
          <w:rFonts w:ascii="Georgia" w:hAnsi="Georgia"/>
          <w:i/>
          <w:sz w:val="22"/>
        </w:rPr>
        <w:t>)</w:t>
      </w:r>
      <w:r w:rsidR="009D0CE4" w:rsidRPr="00856F19">
        <w:rPr>
          <w:rStyle w:val="Znakapoznpodarou"/>
          <w:rFonts w:ascii="Georgia" w:hAnsi="Georgia"/>
          <w:i/>
          <w:sz w:val="22"/>
        </w:rPr>
        <w:footnoteReference w:id="1"/>
      </w:r>
      <w:r w:rsidR="00641D67" w:rsidRPr="00641D67">
        <w:rPr>
          <w:rFonts w:ascii="Georgia" w:hAnsi="Georgia"/>
          <w:i/>
          <w:sz w:val="22"/>
        </w:rPr>
        <w:t xml:space="preserve">. </w:t>
      </w:r>
      <w:bookmarkEnd w:id="35"/>
      <w:bookmarkEnd w:id="36"/>
      <w:r w:rsidR="00641D67" w:rsidRPr="00641D67">
        <w:rPr>
          <w:rFonts w:ascii="Georgia" w:hAnsi="Georgia"/>
          <w:i/>
          <w:sz w:val="22"/>
        </w:rPr>
        <w:t>Informace, do jaké míry cíle projektu odpovídají jednotlivým ukazatelům</w:t>
      </w:r>
      <w:r w:rsidR="009D0CE4">
        <w:rPr>
          <w:rFonts w:ascii="Georgia" w:hAnsi="Georgia"/>
          <w:i/>
          <w:sz w:val="22"/>
        </w:rPr>
        <w:t xml:space="preserve"> </w:t>
      </w:r>
      <w:r w:rsidR="00641D67" w:rsidRPr="00641D67">
        <w:rPr>
          <w:rFonts w:ascii="Georgia" w:hAnsi="Georgia"/>
          <w:i/>
          <w:sz w:val="22"/>
        </w:rPr>
        <w:t>pro výkaznictví OECD (viz Tabulka č. 1 níže).</w:t>
      </w:r>
    </w:p>
    <w:p w14:paraId="3B22B013" w14:textId="2C69FA72" w:rsidR="00641D67" w:rsidRPr="00641D67" w:rsidRDefault="00641D6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</w:rPr>
      </w:pPr>
      <w:bookmarkStart w:id="37" w:name="_Toc43287701"/>
      <w:bookmarkStart w:id="38" w:name="_Hlk43135547"/>
      <w:r w:rsidRPr="00641D67">
        <w:rPr>
          <w:rStyle w:val="Nadpis2-slovanChar"/>
          <w:sz w:val="22"/>
        </w:rPr>
        <w:t>Řádná správa věcí veřejných</w:t>
      </w:r>
      <w:bookmarkEnd w:id="37"/>
    </w:p>
    <w:bookmarkEnd w:id="38"/>
    <w:p w14:paraId="3CC999AD" w14:textId="77777777" w:rsidR="00641D67" w:rsidRPr="00B60631" w:rsidRDefault="00641D67" w:rsidP="0051148C">
      <w:pPr>
        <w:ind w:left="709"/>
        <w:jc w:val="both"/>
        <w:rPr>
          <w:i/>
          <w:iCs/>
        </w:rPr>
      </w:pPr>
      <w:r w:rsidRPr="00B60631">
        <w:rPr>
          <w:i/>
          <w:iCs/>
        </w:rPr>
        <w:t>(relevantní ukazatel OECD v Tabulce č. 1 pod číslem 1)</w:t>
      </w:r>
    </w:p>
    <w:p w14:paraId="1D195459" w14:textId="77777777" w:rsidR="00641D67" w:rsidRDefault="00641D67" w:rsidP="00CE41C5">
      <w:pPr>
        <w:jc w:val="both"/>
      </w:pPr>
    </w:p>
    <w:p w14:paraId="6FC58D48" w14:textId="5EAB3DFC" w:rsidR="00641D67" w:rsidRPr="00641D67" w:rsidRDefault="00641D6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</w:rPr>
      </w:pPr>
      <w:bookmarkStart w:id="39" w:name="_Toc43287702"/>
      <w:bookmarkStart w:id="40" w:name="_Hlk43138707"/>
      <w:r w:rsidRPr="00641D67">
        <w:rPr>
          <w:rStyle w:val="Nadpis2-slovanChar"/>
          <w:sz w:val="22"/>
        </w:rPr>
        <w:t>Životní prostředí</w:t>
      </w:r>
      <w:bookmarkEnd w:id="39"/>
    </w:p>
    <w:bookmarkEnd w:id="40"/>
    <w:p w14:paraId="08C9F0C8" w14:textId="77777777" w:rsidR="00641D67" w:rsidRPr="00B60631" w:rsidRDefault="00641D67" w:rsidP="0051148C">
      <w:pPr>
        <w:ind w:left="709"/>
        <w:jc w:val="both"/>
        <w:rPr>
          <w:i/>
          <w:iCs/>
        </w:rPr>
      </w:pPr>
      <w:r w:rsidRPr="00B60631">
        <w:rPr>
          <w:i/>
          <w:iCs/>
        </w:rPr>
        <w:t>(relevantní ukazatel</w:t>
      </w:r>
      <w:r>
        <w:rPr>
          <w:i/>
          <w:iCs/>
        </w:rPr>
        <w:t>e</w:t>
      </w:r>
      <w:r w:rsidRPr="00B60631">
        <w:rPr>
          <w:i/>
          <w:iCs/>
        </w:rPr>
        <w:t xml:space="preserve"> OECD v Tabulce č. 1 pod čísl</w:t>
      </w:r>
      <w:r>
        <w:rPr>
          <w:i/>
          <w:iCs/>
        </w:rPr>
        <w:t>y 2 až 6</w:t>
      </w:r>
      <w:r w:rsidRPr="00B60631">
        <w:rPr>
          <w:i/>
          <w:iCs/>
        </w:rPr>
        <w:t>)</w:t>
      </w:r>
    </w:p>
    <w:p w14:paraId="4626D23E" w14:textId="77777777" w:rsidR="00641D67" w:rsidRDefault="00641D67" w:rsidP="00CE41C5">
      <w:pPr>
        <w:jc w:val="both"/>
      </w:pPr>
    </w:p>
    <w:p w14:paraId="5A5C6718" w14:textId="4E3F1527" w:rsidR="00641D67" w:rsidRPr="00641D67" w:rsidRDefault="00641D6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</w:rPr>
      </w:pPr>
      <w:bookmarkStart w:id="41" w:name="_Toc43287703"/>
      <w:bookmarkStart w:id="42" w:name="_Hlk43138718"/>
      <w:r w:rsidRPr="00641D67">
        <w:rPr>
          <w:rStyle w:val="Nadpis2-slovanChar"/>
          <w:sz w:val="22"/>
        </w:rPr>
        <w:t>Lidská práva a rovnost žen a mužů</w:t>
      </w:r>
      <w:bookmarkEnd w:id="41"/>
    </w:p>
    <w:bookmarkEnd w:id="42"/>
    <w:p w14:paraId="19B659C5" w14:textId="7825E65A" w:rsidR="00F119FB" w:rsidRDefault="00641D67" w:rsidP="0051148C">
      <w:pPr>
        <w:ind w:left="709"/>
        <w:jc w:val="both"/>
        <w:rPr>
          <w:i/>
          <w:iCs/>
        </w:rPr>
      </w:pPr>
      <w:r w:rsidRPr="00B60631">
        <w:rPr>
          <w:i/>
          <w:iCs/>
        </w:rPr>
        <w:t>(relevantní ukazatel</w:t>
      </w:r>
      <w:r>
        <w:rPr>
          <w:i/>
          <w:iCs/>
        </w:rPr>
        <w:t>e</w:t>
      </w:r>
      <w:r w:rsidRPr="00B60631">
        <w:rPr>
          <w:i/>
          <w:iCs/>
        </w:rPr>
        <w:t xml:space="preserve"> OECD v Tabulce č. 1 pod čísl</w:t>
      </w:r>
      <w:r>
        <w:rPr>
          <w:i/>
          <w:iCs/>
        </w:rPr>
        <w:t>y 8 a 9</w:t>
      </w:r>
      <w:r w:rsidRPr="00B60631">
        <w:rPr>
          <w:i/>
          <w:iCs/>
        </w:rPr>
        <w:t>)</w:t>
      </w:r>
    </w:p>
    <w:p w14:paraId="0442AAC3" w14:textId="77777777" w:rsidR="00641D67" w:rsidRPr="00B60631" w:rsidRDefault="00641D67" w:rsidP="00CE41C5">
      <w:pPr>
        <w:jc w:val="both"/>
        <w:rPr>
          <w:i/>
          <w:iCs/>
        </w:rPr>
      </w:pP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82"/>
        <w:gridCol w:w="4171"/>
        <w:gridCol w:w="1496"/>
        <w:gridCol w:w="1645"/>
        <w:gridCol w:w="1262"/>
      </w:tblGrid>
      <w:tr w:rsidR="00641D67" w14:paraId="6C23687E" w14:textId="77777777" w:rsidTr="002D5B34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596BD7F" w14:textId="77777777" w:rsidR="00641D67" w:rsidRPr="006D42A5" w:rsidRDefault="00641D67" w:rsidP="002D5B34">
            <w:pPr>
              <w:rPr>
                <w:b/>
                <w:bCs/>
              </w:rPr>
            </w:pPr>
            <w:r w:rsidRPr="006D42A5">
              <w:rPr>
                <w:b/>
                <w:bCs/>
              </w:rPr>
              <w:lastRenderedPageBreak/>
              <w:t>č.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2F0A7BF" w14:textId="77777777" w:rsidR="00641D67" w:rsidRPr="006D42A5" w:rsidRDefault="00641D67" w:rsidP="002D5B34">
            <w:pPr>
              <w:rPr>
                <w:b/>
                <w:bCs/>
              </w:rPr>
            </w:pPr>
            <w:r w:rsidRPr="006D42A5">
              <w:rPr>
                <w:b/>
                <w:bCs/>
              </w:rPr>
              <w:t>Název ukazatele dle metodiky OECD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56038D5" w14:textId="77777777" w:rsidR="00641D67" w:rsidRPr="006D42A5" w:rsidRDefault="00641D67" w:rsidP="002D5B34">
            <w:pPr>
              <w:jc w:val="center"/>
              <w:rPr>
                <w:b/>
                <w:bCs/>
              </w:rPr>
            </w:pPr>
            <w:proofErr w:type="spellStart"/>
            <w:r w:rsidRPr="006D42A5">
              <w:rPr>
                <w:b/>
                <w:bCs/>
              </w:rPr>
              <w:t>principal</w:t>
            </w:r>
            <w:proofErr w:type="spellEnd"/>
            <w:r w:rsidRPr="006D42A5">
              <w:rPr>
                <w:b/>
                <w:bCs/>
              </w:rPr>
              <w:t xml:space="preserve"> </w:t>
            </w:r>
            <w:proofErr w:type="spellStart"/>
            <w:r w:rsidRPr="006D42A5">
              <w:rPr>
                <w:b/>
                <w:bCs/>
              </w:rPr>
              <w:t>objective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771132E" w14:textId="77777777" w:rsidR="00641D67" w:rsidRPr="006D42A5" w:rsidRDefault="00641D67" w:rsidP="002D5B34">
            <w:pPr>
              <w:jc w:val="center"/>
              <w:rPr>
                <w:b/>
                <w:bCs/>
              </w:rPr>
            </w:pPr>
            <w:proofErr w:type="spellStart"/>
            <w:r w:rsidRPr="006D42A5">
              <w:rPr>
                <w:b/>
                <w:bCs/>
              </w:rPr>
              <w:t>significant</w:t>
            </w:r>
            <w:proofErr w:type="spellEnd"/>
            <w:r w:rsidRPr="006D42A5">
              <w:rPr>
                <w:b/>
                <w:bCs/>
              </w:rPr>
              <w:t xml:space="preserve"> </w:t>
            </w:r>
            <w:proofErr w:type="spellStart"/>
            <w:r w:rsidRPr="006D42A5">
              <w:rPr>
                <w:b/>
                <w:bCs/>
              </w:rPr>
              <w:t>objective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7F99058" w14:textId="77777777" w:rsidR="00641D67" w:rsidRPr="006D42A5" w:rsidRDefault="00641D67" w:rsidP="002D5B34">
            <w:pPr>
              <w:jc w:val="center"/>
              <w:rPr>
                <w:b/>
                <w:bCs/>
              </w:rPr>
            </w:pPr>
            <w:r w:rsidRPr="006D42A5">
              <w:rPr>
                <w:b/>
                <w:bCs/>
              </w:rPr>
              <w:t xml:space="preserve">not </w:t>
            </w:r>
            <w:proofErr w:type="spellStart"/>
            <w:r w:rsidRPr="006D42A5">
              <w:rPr>
                <w:b/>
                <w:bCs/>
              </w:rPr>
              <w:t>targeted</w:t>
            </w:r>
            <w:proofErr w:type="spellEnd"/>
          </w:p>
        </w:tc>
      </w:tr>
      <w:tr w:rsidR="00641D67" w14:paraId="59EECA79" w14:textId="77777777" w:rsidTr="002D5B34">
        <w:tc>
          <w:tcPr>
            <w:tcW w:w="0" w:type="auto"/>
            <w:vAlign w:val="center"/>
          </w:tcPr>
          <w:p w14:paraId="256C9286" w14:textId="77777777" w:rsidR="00641D67" w:rsidRDefault="00641D67" w:rsidP="002D5B34">
            <w:r>
              <w:t>1</w:t>
            </w:r>
          </w:p>
        </w:tc>
        <w:tc>
          <w:tcPr>
            <w:tcW w:w="0" w:type="auto"/>
            <w:vAlign w:val="center"/>
          </w:tcPr>
          <w:p w14:paraId="513DF61F" w14:textId="77777777" w:rsidR="00641D67" w:rsidRDefault="00641D67" w:rsidP="002D5B34">
            <w:proofErr w:type="spellStart"/>
            <w:r>
              <w:t>Participatory</w:t>
            </w:r>
            <w:proofErr w:type="spellEnd"/>
            <w:r>
              <w:t xml:space="preserve"> Development / </w:t>
            </w: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Governance</w:t>
            </w:r>
            <w:proofErr w:type="spellEnd"/>
            <w:r>
              <w:t xml:space="preserve"> </w:t>
            </w:r>
            <w:r w:rsidRPr="00490238">
              <w:rPr>
                <w:i/>
                <w:iCs/>
              </w:rPr>
              <w:t>(Participativní rozvoj a řádná správa věcí veřejných)</w:t>
            </w:r>
          </w:p>
        </w:tc>
        <w:sdt>
          <w:sdtPr>
            <w:id w:val="-38950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5117DC20" w14:textId="009935E1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08711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1B64A1CD" w14:textId="61549934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8430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7E9FF7B5" w14:textId="42E82534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05E79B1A" w14:textId="77777777" w:rsidTr="002D5B34">
        <w:tc>
          <w:tcPr>
            <w:tcW w:w="0" w:type="auto"/>
            <w:vAlign w:val="center"/>
          </w:tcPr>
          <w:p w14:paraId="38DA5734" w14:textId="77777777" w:rsidR="00641D67" w:rsidRDefault="00641D67" w:rsidP="002D5B34">
            <w:r>
              <w:t>2</w:t>
            </w:r>
          </w:p>
        </w:tc>
        <w:tc>
          <w:tcPr>
            <w:tcW w:w="0" w:type="auto"/>
            <w:vAlign w:val="center"/>
          </w:tcPr>
          <w:p w14:paraId="2B50382A" w14:textId="77777777" w:rsidR="00641D67" w:rsidRDefault="00641D67" w:rsidP="002D5B34">
            <w:r>
              <w:t xml:space="preserve">Aid to environment </w:t>
            </w:r>
            <w:r w:rsidRPr="001914F9">
              <w:rPr>
                <w:i/>
                <w:iCs/>
              </w:rPr>
              <w:t>(Podpora živ</w:t>
            </w:r>
            <w:r>
              <w:rPr>
                <w:i/>
                <w:iCs/>
              </w:rPr>
              <w:t>otního</w:t>
            </w:r>
            <w:r w:rsidRPr="001914F9">
              <w:rPr>
                <w:i/>
                <w:iCs/>
              </w:rPr>
              <w:t xml:space="preserve"> prostředí)</w:t>
            </w:r>
          </w:p>
        </w:tc>
        <w:sdt>
          <w:sdtPr>
            <w:id w:val="-1968106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3F8767AB" w14:textId="6A298C96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25937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48A0DEBE" w14:textId="436A205A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0978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5E8DEDC6" w14:textId="3C795E5D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59D1D1EA" w14:textId="77777777" w:rsidTr="002D5B34">
        <w:tc>
          <w:tcPr>
            <w:tcW w:w="0" w:type="auto"/>
            <w:vAlign w:val="center"/>
          </w:tcPr>
          <w:p w14:paraId="2135E394" w14:textId="77777777" w:rsidR="00641D67" w:rsidRDefault="00641D67" w:rsidP="002D5B34">
            <w:r>
              <w:t>3</w:t>
            </w:r>
          </w:p>
        </w:tc>
        <w:tc>
          <w:tcPr>
            <w:tcW w:w="0" w:type="auto"/>
            <w:vAlign w:val="center"/>
          </w:tcPr>
          <w:p w14:paraId="2B6861E9" w14:textId="77777777" w:rsidR="00641D67" w:rsidRDefault="00641D67" w:rsidP="002D5B34">
            <w:r>
              <w:t xml:space="preserve">Biodiversity </w:t>
            </w:r>
            <w:r w:rsidRPr="00490238">
              <w:rPr>
                <w:i/>
                <w:iCs/>
              </w:rPr>
              <w:t>(Biodiverzita)</w:t>
            </w:r>
          </w:p>
        </w:tc>
        <w:sdt>
          <w:sdtPr>
            <w:id w:val="109947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5E80E383" w14:textId="7CB86BCD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61752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11A4F774" w14:textId="10C04FE6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71447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00B5CEF9" w14:textId="65EE3030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13578F39" w14:textId="77777777" w:rsidTr="002D5B34">
        <w:tc>
          <w:tcPr>
            <w:tcW w:w="0" w:type="auto"/>
            <w:vAlign w:val="center"/>
          </w:tcPr>
          <w:p w14:paraId="616EE555" w14:textId="77777777" w:rsidR="00641D67" w:rsidRDefault="00641D67" w:rsidP="002D5B34">
            <w:r>
              <w:t>4</w:t>
            </w:r>
          </w:p>
        </w:tc>
        <w:tc>
          <w:tcPr>
            <w:tcW w:w="0" w:type="auto"/>
            <w:vAlign w:val="center"/>
          </w:tcPr>
          <w:p w14:paraId="7660E5B0" w14:textId="77777777" w:rsidR="00641D67" w:rsidRDefault="00641D67" w:rsidP="002D5B34">
            <w:proofErr w:type="spellStart"/>
            <w:r>
              <w:t>Climate</w:t>
            </w:r>
            <w:proofErr w:type="spellEnd"/>
            <w:r>
              <w:t xml:space="preserve"> </w:t>
            </w:r>
            <w:proofErr w:type="spellStart"/>
            <w:r>
              <w:t>change</w:t>
            </w:r>
            <w:proofErr w:type="spellEnd"/>
            <w:r>
              <w:t xml:space="preserve"> – </w:t>
            </w:r>
            <w:proofErr w:type="spellStart"/>
            <w:r>
              <w:t>mitigation</w:t>
            </w:r>
            <w:proofErr w:type="spellEnd"/>
            <w:r>
              <w:t xml:space="preserve"> </w:t>
            </w:r>
          </w:p>
          <w:p w14:paraId="7E587BC8" w14:textId="77777777" w:rsidR="00641D67" w:rsidRPr="001914F9" w:rsidRDefault="00641D67" w:rsidP="002D5B34">
            <w:pPr>
              <w:rPr>
                <w:i/>
                <w:iCs/>
              </w:rPr>
            </w:pPr>
            <w:r w:rsidRPr="001914F9">
              <w:rPr>
                <w:i/>
                <w:iCs/>
              </w:rPr>
              <w:t>(Zmírnění dopadů klimatických změn)</w:t>
            </w:r>
          </w:p>
        </w:tc>
        <w:sdt>
          <w:sdtPr>
            <w:id w:val="-305388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2391A8C2" w14:textId="1F8BD432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91111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2603F31E" w14:textId="2869AC5C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7805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00929B2C" w14:textId="41DC75E9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07EC1A44" w14:textId="77777777" w:rsidTr="002D5B34">
        <w:tc>
          <w:tcPr>
            <w:tcW w:w="0" w:type="auto"/>
            <w:vAlign w:val="center"/>
          </w:tcPr>
          <w:p w14:paraId="211E45F1" w14:textId="77777777" w:rsidR="00641D67" w:rsidRDefault="00641D67" w:rsidP="002D5B34">
            <w:r>
              <w:t>5</w:t>
            </w:r>
          </w:p>
        </w:tc>
        <w:tc>
          <w:tcPr>
            <w:tcW w:w="0" w:type="auto"/>
            <w:vAlign w:val="center"/>
          </w:tcPr>
          <w:p w14:paraId="216DF16D" w14:textId="77777777" w:rsidR="00641D67" w:rsidRDefault="00641D67" w:rsidP="002D5B34">
            <w:proofErr w:type="spellStart"/>
            <w:r>
              <w:t>Climate</w:t>
            </w:r>
            <w:proofErr w:type="spellEnd"/>
            <w:r>
              <w:t xml:space="preserve"> </w:t>
            </w:r>
            <w:proofErr w:type="spellStart"/>
            <w:r>
              <w:t>change</w:t>
            </w:r>
            <w:proofErr w:type="spellEnd"/>
            <w:r>
              <w:t xml:space="preserve"> – </w:t>
            </w:r>
            <w:proofErr w:type="spellStart"/>
            <w:r>
              <w:t>adaptation</w:t>
            </w:r>
            <w:proofErr w:type="spellEnd"/>
            <w:r>
              <w:t xml:space="preserve"> </w:t>
            </w:r>
          </w:p>
          <w:p w14:paraId="11D3ADA4" w14:textId="77777777" w:rsidR="00641D67" w:rsidRPr="001914F9" w:rsidRDefault="00641D67" w:rsidP="002D5B34">
            <w:pPr>
              <w:rPr>
                <w:i/>
                <w:iCs/>
              </w:rPr>
            </w:pPr>
            <w:r w:rsidRPr="001914F9">
              <w:rPr>
                <w:i/>
                <w:iCs/>
              </w:rPr>
              <w:t>(Adaptace na klimatické změny)</w:t>
            </w:r>
          </w:p>
        </w:tc>
        <w:sdt>
          <w:sdtPr>
            <w:id w:val="-1686889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00B92FE8" w14:textId="0121F913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66312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5B6F7F67" w14:textId="7E3CAC02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40011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5F7789BE" w14:textId="6D367406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29ADF1C6" w14:textId="77777777" w:rsidTr="002D5B34">
        <w:tc>
          <w:tcPr>
            <w:tcW w:w="0" w:type="auto"/>
            <w:vAlign w:val="center"/>
          </w:tcPr>
          <w:p w14:paraId="07B846D3" w14:textId="77777777" w:rsidR="00641D67" w:rsidRDefault="00641D67" w:rsidP="002D5B34">
            <w:r>
              <w:t>6</w:t>
            </w:r>
          </w:p>
        </w:tc>
        <w:tc>
          <w:tcPr>
            <w:tcW w:w="0" w:type="auto"/>
            <w:vAlign w:val="center"/>
          </w:tcPr>
          <w:p w14:paraId="4381AEE5" w14:textId="77777777" w:rsidR="00641D67" w:rsidRDefault="00641D67" w:rsidP="002D5B34">
            <w:proofErr w:type="spellStart"/>
            <w:r>
              <w:t>Desertification</w:t>
            </w:r>
            <w:proofErr w:type="spellEnd"/>
            <w:r>
              <w:t xml:space="preserve"> </w:t>
            </w:r>
            <w:r w:rsidRPr="001914F9">
              <w:rPr>
                <w:i/>
                <w:iCs/>
              </w:rPr>
              <w:t>(Opatření proti desertifikaci)</w:t>
            </w:r>
          </w:p>
        </w:tc>
        <w:sdt>
          <w:sdtPr>
            <w:id w:val="101989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611F6167" w14:textId="066BA7B1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91672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0BE8A0EF" w14:textId="1D2EA6D7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74578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7672B59B" w14:textId="0A272F95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7116B6DD" w14:textId="77777777" w:rsidTr="002D5B34">
        <w:tc>
          <w:tcPr>
            <w:tcW w:w="0" w:type="auto"/>
            <w:vAlign w:val="center"/>
          </w:tcPr>
          <w:p w14:paraId="1120F327" w14:textId="77777777" w:rsidR="00641D67" w:rsidRPr="004234C6" w:rsidRDefault="00641D67" w:rsidP="002D5B34">
            <w:r>
              <w:t>7</w:t>
            </w:r>
          </w:p>
        </w:tc>
        <w:tc>
          <w:tcPr>
            <w:tcW w:w="0" w:type="auto"/>
            <w:vAlign w:val="center"/>
          </w:tcPr>
          <w:p w14:paraId="381CD7D1" w14:textId="77777777" w:rsidR="00641D67" w:rsidRPr="001914F9" w:rsidRDefault="00641D67" w:rsidP="002D5B34">
            <w:pPr>
              <w:rPr>
                <w:i/>
                <w:iCs/>
              </w:rPr>
            </w:pPr>
            <w:proofErr w:type="spellStart"/>
            <w:r w:rsidRPr="004234C6">
              <w:t>Disaster</w:t>
            </w:r>
            <w:proofErr w:type="spellEnd"/>
            <w:r w:rsidRPr="004234C6">
              <w:t xml:space="preserve"> Risk </w:t>
            </w:r>
            <w:proofErr w:type="spellStart"/>
            <w:r w:rsidRPr="004234C6">
              <w:t>Reduction</w:t>
            </w:r>
            <w:proofErr w:type="spellEnd"/>
            <w:r w:rsidRPr="004234C6">
              <w:t xml:space="preserve"> </w:t>
            </w:r>
            <w:r w:rsidRPr="004234C6">
              <w:rPr>
                <w:i/>
                <w:iCs/>
              </w:rPr>
              <w:t>(Snížení rizika katastrof)</w:t>
            </w:r>
          </w:p>
        </w:tc>
        <w:sdt>
          <w:sdtPr>
            <w:id w:val="62944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45902CB1" w14:textId="18BB7F48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06506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470F4BE1" w14:textId="06A67034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5074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30DEDED1" w14:textId="2DA85F85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58D8244E" w14:textId="77777777" w:rsidTr="002D5B34">
        <w:tc>
          <w:tcPr>
            <w:tcW w:w="0" w:type="auto"/>
            <w:vAlign w:val="center"/>
          </w:tcPr>
          <w:p w14:paraId="0F722C4E" w14:textId="77777777" w:rsidR="00641D67" w:rsidRDefault="00641D67" w:rsidP="002D5B34">
            <w:r>
              <w:t>8</w:t>
            </w:r>
          </w:p>
        </w:tc>
        <w:tc>
          <w:tcPr>
            <w:tcW w:w="0" w:type="auto"/>
            <w:vAlign w:val="center"/>
          </w:tcPr>
          <w:p w14:paraId="2A1A7518" w14:textId="77777777" w:rsidR="00641D67" w:rsidRDefault="00641D67" w:rsidP="002D5B34">
            <w:r>
              <w:t xml:space="preserve">Disability </w:t>
            </w:r>
            <w:r w:rsidRPr="001914F9">
              <w:rPr>
                <w:i/>
                <w:iCs/>
              </w:rPr>
              <w:t>(</w:t>
            </w:r>
            <w:r>
              <w:rPr>
                <w:i/>
                <w:iCs/>
              </w:rPr>
              <w:t>Zapojení handicapovaných</w:t>
            </w:r>
            <w:r w:rsidRPr="001914F9">
              <w:rPr>
                <w:i/>
                <w:iCs/>
              </w:rPr>
              <w:t>)</w:t>
            </w:r>
          </w:p>
        </w:tc>
        <w:sdt>
          <w:sdtPr>
            <w:id w:val="-2021856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540ADB81" w14:textId="408572FE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73362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3F93D023" w14:textId="26989259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07362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24A49440" w14:textId="77D42702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3E2A1519" w14:textId="77777777" w:rsidTr="002D5B34">
        <w:tc>
          <w:tcPr>
            <w:tcW w:w="0" w:type="auto"/>
            <w:vAlign w:val="center"/>
          </w:tcPr>
          <w:p w14:paraId="76F5A1FE" w14:textId="77777777" w:rsidR="00641D67" w:rsidRDefault="00641D67" w:rsidP="002D5B34">
            <w:r>
              <w:t>9</w:t>
            </w:r>
          </w:p>
        </w:tc>
        <w:tc>
          <w:tcPr>
            <w:tcW w:w="0" w:type="auto"/>
            <w:vAlign w:val="center"/>
          </w:tcPr>
          <w:p w14:paraId="48548F6C" w14:textId="77777777" w:rsidR="00641D67" w:rsidRDefault="00641D67" w:rsidP="002D5B34">
            <w:r>
              <w:t xml:space="preserve">Gender </w:t>
            </w:r>
            <w:proofErr w:type="spellStart"/>
            <w:r>
              <w:t>equality</w:t>
            </w:r>
            <w:proofErr w:type="spellEnd"/>
            <w:r>
              <w:t xml:space="preserve"> </w:t>
            </w:r>
            <w:r w:rsidRPr="001914F9">
              <w:rPr>
                <w:i/>
                <w:iCs/>
              </w:rPr>
              <w:t>(Rovnost žen a mužů)</w:t>
            </w:r>
          </w:p>
        </w:tc>
        <w:sdt>
          <w:sdtPr>
            <w:id w:val="-1662075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6F0F0FB4" w14:textId="533F30A6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25508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2FDA54B1" w14:textId="1036CD65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924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65EFDE25" w14:textId="6CDB8E5E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0D65608E" w14:textId="77777777" w:rsidTr="002D5B34">
        <w:tc>
          <w:tcPr>
            <w:tcW w:w="0" w:type="auto"/>
            <w:vAlign w:val="center"/>
          </w:tcPr>
          <w:p w14:paraId="6F7829E2" w14:textId="77777777" w:rsidR="00641D67" w:rsidRDefault="00641D67" w:rsidP="002D5B34">
            <w:r>
              <w:t>10</w:t>
            </w:r>
          </w:p>
        </w:tc>
        <w:tc>
          <w:tcPr>
            <w:tcW w:w="0" w:type="auto"/>
            <w:vAlign w:val="center"/>
          </w:tcPr>
          <w:p w14:paraId="6FEBC014" w14:textId="77777777" w:rsidR="00641D67" w:rsidRDefault="00641D67" w:rsidP="002D5B34">
            <w:proofErr w:type="spellStart"/>
            <w:r>
              <w:t>Nutrition</w:t>
            </w:r>
            <w:proofErr w:type="spellEnd"/>
            <w:r>
              <w:t xml:space="preserve"> </w:t>
            </w:r>
            <w:r w:rsidRPr="004234C6">
              <w:rPr>
                <w:i/>
                <w:iCs/>
              </w:rPr>
              <w:t>(Potraviny a výživa)</w:t>
            </w:r>
          </w:p>
        </w:tc>
        <w:sdt>
          <w:sdtPr>
            <w:id w:val="1758944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4234BE92" w14:textId="20D49D7A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84387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7C7FB1E4" w14:textId="55E0F20C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88670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49D86346" w14:textId="4EACBA54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1D67" w14:paraId="3FEFE2AC" w14:textId="77777777" w:rsidTr="002D5B34">
        <w:tc>
          <w:tcPr>
            <w:tcW w:w="0" w:type="auto"/>
            <w:vAlign w:val="center"/>
          </w:tcPr>
          <w:p w14:paraId="0535DF30" w14:textId="77777777" w:rsidR="00641D67" w:rsidRDefault="00641D67" w:rsidP="002D5B34">
            <w:r>
              <w:t>11</w:t>
            </w:r>
          </w:p>
        </w:tc>
        <w:tc>
          <w:tcPr>
            <w:tcW w:w="0" w:type="auto"/>
            <w:vAlign w:val="center"/>
          </w:tcPr>
          <w:p w14:paraId="7EBFDF5E" w14:textId="77777777" w:rsidR="00641D67" w:rsidRDefault="00641D67" w:rsidP="002D5B34">
            <w:proofErr w:type="spellStart"/>
            <w:r>
              <w:t>Reproductive</w:t>
            </w:r>
            <w:proofErr w:type="spellEnd"/>
            <w:r>
              <w:t xml:space="preserve">, </w:t>
            </w:r>
            <w:proofErr w:type="spellStart"/>
            <w:r>
              <w:t>maternal</w:t>
            </w:r>
            <w:proofErr w:type="spellEnd"/>
            <w:r>
              <w:t xml:space="preserve">, </w:t>
            </w:r>
            <w:proofErr w:type="spellStart"/>
            <w:r>
              <w:t>newborn</w:t>
            </w:r>
            <w:proofErr w:type="spellEnd"/>
            <w:r>
              <w:t xml:space="preserve"> and </w:t>
            </w:r>
            <w:proofErr w:type="spellStart"/>
            <w:r>
              <w:t>child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r w:rsidRPr="004234C6">
              <w:rPr>
                <w:i/>
                <w:iCs/>
              </w:rPr>
              <w:t>(Péče o matku a dítě)</w:t>
            </w:r>
          </w:p>
        </w:tc>
        <w:sdt>
          <w:sdtPr>
            <w:id w:val="-1355186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21E91C6D" w14:textId="56AA85EF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65116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06F43E12" w14:textId="2DA9FD42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01896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vAlign w:val="center"/>
              </w:tcPr>
              <w:p w14:paraId="62FDDC0E" w14:textId="63E86AAA" w:rsidR="00641D67" w:rsidRDefault="00641D67" w:rsidP="002D5B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0D7B54D" w14:textId="77777777" w:rsidR="00641D67" w:rsidRDefault="00641D67" w:rsidP="00641D67"/>
    <w:p w14:paraId="1E533C7E" w14:textId="77777777" w:rsidR="00641D67" w:rsidRPr="006D42A5" w:rsidRDefault="00641D67" w:rsidP="00641D67">
      <w:pPr>
        <w:rPr>
          <w:b/>
          <w:bCs/>
        </w:rPr>
      </w:pPr>
      <w:r w:rsidRPr="006D42A5">
        <w:rPr>
          <w:b/>
          <w:bCs/>
        </w:rPr>
        <w:t>Tabulka č. 1 – Vybrané ukazatele pro výkaznictví OECD</w:t>
      </w:r>
    </w:p>
    <w:p w14:paraId="7A446870" w14:textId="77777777" w:rsidR="00641D67" w:rsidRPr="004734F0" w:rsidRDefault="00641D67" w:rsidP="00641D67">
      <w:pPr>
        <w:rPr>
          <w:i/>
          <w:iCs/>
          <w:sz w:val="22"/>
          <w:szCs w:val="22"/>
        </w:rPr>
      </w:pPr>
      <w:r w:rsidRPr="004734F0">
        <w:rPr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0EEF3C4D" w14:textId="77777777" w:rsidR="004734F0" w:rsidRDefault="004734F0" w:rsidP="00641D67">
      <w:pPr>
        <w:rPr>
          <w:i/>
          <w:iCs/>
        </w:rPr>
      </w:pPr>
    </w:p>
    <w:p w14:paraId="2D679982" w14:textId="4E1ECEC5" w:rsidR="00641D67" w:rsidRDefault="00641D67" w:rsidP="00641D67">
      <w:pPr>
        <w:rPr>
          <w:i/>
          <w:iCs/>
        </w:rPr>
      </w:pPr>
      <w:proofErr w:type="spellStart"/>
      <w:r>
        <w:rPr>
          <w:i/>
          <w:iCs/>
        </w:rPr>
        <w:t>Principal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objective</w:t>
      </w:r>
      <w:proofErr w:type="spellEnd"/>
      <w:r>
        <w:rPr>
          <w:i/>
          <w:iCs/>
        </w:rPr>
        <w:t xml:space="preserve"> – ukazatel je ve vztahu k cíli projektu zásadní (lze označit pouze jeden)</w:t>
      </w:r>
    </w:p>
    <w:p w14:paraId="7A78DDC6" w14:textId="77777777" w:rsidR="00641D67" w:rsidRDefault="00641D67" w:rsidP="00641D67">
      <w:pPr>
        <w:rPr>
          <w:i/>
          <w:iCs/>
        </w:rPr>
      </w:pPr>
      <w:proofErr w:type="spellStart"/>
      <w:r>
        <w:rPr>
          <w:i/>
          <w:iCs/>
        </w:rPr>
        <w:t>Significant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objective</w:t>
      </w:r>
      <w:proofErr w:type="spellEnd"/>
      <w:r>
        <w:rPr>
          <w:i/>
          <w:iCs/>
        </w:rPr>
        <w:t xml:space="preserve"> – ukazatel je ve vztahu k cíli projektu významný (lze označit i více)</w:t>
      </w:r>
    </w:p>
    <w:p w14:paraId="09E0F510" w14:textId="77777777" w:rsidR="00641D67" w:rsidRDefault="00641D67" w:rsidP="00641D67">
      <w:pPr>
        <w:rPr>
          <w:i/>
          <w:iCs/>
        </w:rPr>
      </w:pPr>
      <w:r>
        <w:rPr>
          <w:i/>
          <w:iCs/>
        </w:rPr>
        <w:t xml:space="preserve">Not </w:t>
      </w:r>
      <w:proofErr w:type="spellStart"/>
      <w:r>
        <w:rPr>
          <w:i/>
          <w:iCs/>
        </w:rPr>
        <w:t>targeted</w:t>
      </w:r>
      <w:proofErr w:type="spellEnd"/>
      <w:r>
        <w:rPr>
          <w:i/>
          <w:iCs/>
        </w:rPr>
        <w:t xml:space="preserve"> – ukazatel není pro daný projekt relevantní</w:t>
      </w:r>
    </w:p>
    <w:p w14:paraId="16260B4E" w14:textId="77777777" w:rsidR="00641D67" w:rsidRDefault="00641D67" w:rsidP="00641D67">
      <w:pPr>
        <w:rPr>
          <w:i/>
          <w:iCs/>
        </w:rPr>
      </w:pPr>
    </w:p>
    <w:p w14:paraId="719895B6" w14:textId="77777777" w:rsidR="00641D67" w:rsidRPr="00641D67" w:rsidRDefault="00641D67" w:rsidP="00641D67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3DBB31F6" w14:textId="64729006" w:rsidR="00C534E8" w:rsidRPr="00CA6162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43" w:name="_Toc473881590"/>
      <w:bookmarkStart w:id="44" w:name="_Toc43287704"/>
      <w:r w:rsidRPr="00CA6162">
        <w:rPr>
          <w:rStyle w:val="Nadpis1-slovanChar"/>
          <w:sz w:val="24"/>
        </w:rPr>
        <w:t>MANAGEMENT PROJEKTU</w:t>
      </w:r>
      <w:bookmarkEnd w:id="43"/>
      <w:bookmarkEnd w:id="44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</w:t>
      </w:r>
      <w:r w:rsidR="0081462C" w:rsidRPr="00CA6162">
        <w:rPr>
          <w:rFonts w:ascii="Georgia" w:hAnsi="Georgia"/>
          <w:sz w:val="22"/>
        </w:rPr>
        <w:t>ozsahu</w:t>
      </w:r>
      <w:r w:rsidR="00FB5457" w:rsidRPr="00CA6162">
        <w:rPr>
          <w:rFonts w:ascii="Georgia" w:hAnsi="Georgia"/>
          <w:sz w:val="22"/>
        </w:rPr>
        <w:t xml:space="preserve"> 2</w:t>
      </w:r>
      <w:r w:rsidR="009B0EFF">
        <w:rPr>
          <w:rFonts w:ascii="Georgia" w:hAnsi="Georgia"/>
          <w:sz w:val="22"/>
        </w:rPr>
        <w:t>-3</w:t>
      </w:r>
      <w:r w:rsidR="00FB5457" w:rsidRPr="00CA6162">
        <w:rPr>
          <w:rFonts w:ascii="Georgia" w:hAnsi="Georgia"/>
          <w:sz w:val="22"/>
        </w:rPr>
        <w:t xml:space="preserve"> stran</w:t>
      </w:r>
      <w:r w:rsidRPr="00CA6162">
        <w:rPr>
          <w:rFonts w:ascii="Georgia" w:hAnsi="Georgia"/>
          <w:sz w:val="22"/>
        </w:rPr>
        <w:t>)</w:t>
      </w:r>
    </w:p>
    <w:p w14:paraId="294D9FBC" w14:textId="77777777" w:rsidR="00D80314" w:rsidRDefault="007D5DE1" w:rsidP="00D80314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45" w:name="_Toc43287705"/>
      <w:r w:rsidRPr="00CA6162">
        <w:rPr>
          <w:rStyle w:val="Nadpis2-slovanChar"/>
          <w:sz w:val="22"/>
        </w:rPr>
        <w:t>Rozdělení odpovědností v týmu realizátorů</w:t>
      </w:r>
      <w:bookmarkEnd w:id="45"/>
      <w:r w:rsidRPr="00CA6162">
        <w:rPr>
          <w:rFonts w:ascii="Georgia" w:hAnsi="Georgia"/>
          <w:sz w:val="22"/>
        </w:rPr>
        <w:t xml:space="preserve"> </w:t>
      </w:r>
    </w:p>
    <w:p w14:paraId="517872F9" w14:textId="18166104" w:rsidR="007D5DE1" w:rsidRPr="00D80314" w:rsidRDefault="007D5DE1" w:rsidP="00D80314">
      <w:pPr>
        <w:pStyle w:val="Odstavecseseznamem"/>
        <w:spacing w:line="276" w:lineRule="auto"/>
        <w:ind w:left="718" w:firstLine="1"/>
        <w:jc w:val="both"/>
        <w:rPr>
          <w:rFonts w:ascii="Georgia" w:hAnsi="Georgia"/>
          <w:sz w:val="22"/>
        </w:rPr>
      </w:pPr>
      <w:r w:rsidRPr="00D80314">
        <w:rPr>
          <w:rFonts w:ascii="Georgia" w:hAnsi="Georgia"/>
          <w:sz w:val="22"/>
        </w:rPr>
        <w:t>(stručný přehled odborných zkušeností, role při přípravě, řízení, realizaci</w:t>
      </w:r>
      <w:r w:rsidR="00D80314">
        <w:rPr>
          <w:rFonts w:ascii="Georgia" w:hAnsi="Georgia"/>
          <w:sz w:val="22"/>
        </w:rPr>
        <w:br/>
      </w:r>
      <w:r w:rsidRPr="00D80314">
        <w:rPr>
          <w:rFonts w:ascii="Georgia" w:hAnsi="Georgia"/>
          <w:sz w:val="22"/>
        </w:rPr>
        <w:t>a monitoringu projektu)</w:t>
      </w:r>
    </w:p>
    <w:p w14:paraId="75E0CED9" w14:textId="4C6C5BDC" w:rsidR="0051148C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organizač</w:t>
      </w:r>
      <w:r w:rsidR="001A52FB" w:rsidRPr="00CA6162">
        <w:rPr>
          <w:rFonts w:ascii="Georgia" w:hAnsi="Georgia"/>
          <w:i/>
          <w:sz w:val="22"/>
        </w:rPr>
        <w:t>ní struktura pro řízení projektu</w:t>
      </w:r>
    </w:p>
    <w:p w14:paraId="14DF94AC" w14:textId="33A902E5" w:rsidR="00C372A9" w:rsidRPr="00CA6162" w:rsidRDefault="001A52FB" w:rsidP="0051148C">
      <w:pPr>
        <w:pStyle w:val="Odstavecseseznamem"/>
        <w:spacing w:line="276" w:lineRule="auto"/>
        <w:ind w:left="1004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(název pozice musí být v souladu s kapitolou 1. přiloženého rozpočtu</w:t>
      </w:r>
      <w:r w:rsidR="00A806AE" w:rsidRPr="00CA6162">
        <w:rPr>
          <w:rFonts w:ascii="Georgia" w:hAnsi="Georgia"/>
          <w:i/>
          <w:sz w:val="22"/>
        </w:rPr>
        <w:t>, v rozpočtu je nutné uvést výši úvazku</w:t>
      </w:r>
      <w:r w:rsidRPr="00CA6162">
        <w:rPr>
          <w:rFonts w:ascii="Georgia" w:hAnsi="Georgia"/>
          <w:i/>
          <w:sz w:val="22"/>
        </w:rPr>
        <w:t>)</w:t>
      </w:r>
    </w:p>
    <w:p w14:paraId="605758A2" w14:textId="77777777" w:rsidR="00C372A9" w:rsidRPr="00CA6162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 xml:space="preserve">kvalifikační předpoklady hlavních řešitelů </w:t>
      </w:r>
      <w:r w:rsidR="00F960B0" w:rsidRPr="00CA6162">
        <w:rPr>
          <w:rFonts w:ascii="Georgia" w:hAnsi="Georgia"/>
          <w:i/>
          <w:sz w:val="22"/>
        </w:rPr>
        <w:t>–</w:t>
      </w:r>
      <w:r w:rsidRPr="00CA6162">
        <w:rPr>
          <w:rFonts w:ascii="Georgia" w:hAnsi="Georgia"/>
          <w:i/>
          <w:sz w:val="22"/>
        </w:rPr>
        <w:t xml:space="preserve"> </w:t>
      </w:r>
      <w:r w:rsidR="00F960B0" w:rsidRPr="00CA6162">
        <w:rPr>
          <w:rFonts w:ascii="Georgia" w:hAnsi="Georgia"/>
          <w:i/>
          <w:sz w:val="22"/>
        </w:rPr>
        <w:t xml:space="preserve">relevantní </w:t>
      </w:r>
      <w:r w:rsidRPr="00CA6162">
        <w:rPr>
          <w:rFonts w:ascii="Georgia" w:hAnsi="Georgia"/>
          <w:i/>
          <w:sz w:val="22"/>
        </w:rPr>
        <w:t>praxe, zkušenosti</w:t>
      </w:r>
    </w:p>
    <w:p w14:paraId="11F02A01" w14:textId="77777777" w:rsidR="007D5DE1" w:rsidRPr="00CA6162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reference – úspěšnost řešení obdobných projektů členů projektového týmu</w:t>
      </w:r>
    </w:p>
    <w:p w14:paraId="1EA02EF1" w14:textId="77777777" w:rsidR="0051148C" w:rsidRDefault="007D5DE1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46" w:name="_Toc43287706"/>
      <w:r w:rsidRPr="00CA6162">
        <w:rPr>
          <w:rStyle w:val="Nadpis2-slovanChar"/>
          <w:sz w:val="22"/>
        </w:rPr>
        <w:t>Rozdělení odpovědností v partnerských organizacích</w:t>
      </w:r>
      <w:bookmarkEnd w:id="46"/>
      <w:r w:rsidRPr="00CA6162">
        <w:rPr>
          <w:rFonts w:ascii="Georgia" w:hAnsi="Georgia"/>
          <w:sz w:val="22"/>
        </w:rPr>
        <w:t xml:space="preserve"> </w:t>
      </w:r>
    </w:p>
    <w:p w14:paraId="45881219" w14:textId="7BF2B949" w:rsidR="007D5DE1" w:rsidRPr="00CA6162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(stručný přehled odborných zkušeností, role při přípravě, řízení,</w:t>
      </w:r>
      <w:r w:rsidR="00493D9C">
        <w:rPr>
          <w:rFonts w:ascii="Georgia" w:hAnsi="Georgia"/>
          <w:sz w:val="22"/>
        </w:rPr>
        <w:t xml:space="preserve"> </w:t>
      </w:r>
      <w:r w:rsidRPr="00CA6162">
        <w:rPr>
          <w:rFonts w:ascii="Georgia" w:hAnsi="Georgia"/>
          <w:sz w:val="22"/>
        </w:rPr>
        <w:t>realizaci</w:t>
      </w:r>
      <w:r w:rsidR="00493D9C">
        <w:rPr>
          <w:rFonts w:ascii="Georgia" w:hAnsi="Georgia"/>
          <w:sz w:val="22"/>
        </w:rPr>
        <w:br/>
      </w:r>
      <w:r w:rsidRPr="00CA6162">
        <w:rPr>
          <w:rFonts w:ascii="Georgia" w:hAnsi="Georgia"/>
          <w:sz w:val="22"/>
        </w:rPr>
        <w:t>a monitoringu projektu)</w:t>
      </w:r>
    </w:p>
    <w:p w14:paraId="102B2998" w14:textId="77777777" w:rsidR="00FB5457" w:rsidRPr="00CA6162" w:rsidRDefault="00B951D4" w:rsidP="00CE41C5">
      <w:pPr>
        <w:spacing w:line="276" w:lineRule="auto"/>
        <w:ind w:left="709"/>
        <w:jc w:val="both"/>
        <w:rPr>
          <w:rFonts w:ascii="Georgia" w:hAnsi="Georgia"/>
          <w:b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lastRenderedPageBreak/>
        <w:t>organizační struktura pro řízení projektu, kvalifikační předpoklady hlavních řešitelů,</w:t>
      </w:r>
      <w:r w:rsidRPr="00CA6162">
        <w:rPr>
          <w:rFonts w:ascii="Georgia" w:hAnsi="Georgia"/>
          <w:i/>
          <w:sz w:val="22"/>
        </w:rPr>
        <w:t xml:space="preserve"> praxe, zkušenosti, osobní výsledky činnosti, úspěšnost řešení obdobných projektů členů projektového týmu)</w:t>
      </w:r>
      <w:r w:rsidRPr="00CA6162">
        <w:rPr>
          <w:rFonts w:ascii="Georgia" w:hAnsi="Georgia"/>
          <w:b/>
          <w:i/>
          <w:sz w:val="22"/>
        </w:rPr>
        <w:t xml:space="preserve"> </w:t>
      </w:r>
    </w:p>
    <w:p w14:paraId="5941C85E" w14:textId="49955EF2" w:rsidR="00641D67" w:rsidRDefault="00B951D4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Z popisu personálního zajištění musí být jasně patrné, že žadatel o dotaci bud</w:t>
      </w:r>
      <w:r w:rsidR="00D80314">
        <w:rPr>
          <w:rFonts w:ascii="Georgia" w:hAnsi="Georgia"/>
          <w:i/>
          <w:sz w:val="22"/>
        </w:rPr>
        <w:t>e</w:t>
      </w:r>
      <w:r w:rsidR="00D80314">
        <w:rPr>
          <w:rFonts w:ascii="Georgia" w:hAnsi="Georgia"/>
          <w:i/>
          <w:sz w:val="22"/>
        </w:rPr>
        <w:br/>
      </w:r>
      <w:r w:rsidRPr="00CA6162">
        <w:rPr>
          <w:rFonts w:ascii="Georgia" w:hAnsi="Georgia"/>
          <w:i/>
          <w:sz w:val="22"/>
        </w:rPr>
        <w:t xml:space="preserve">také hlavním realizátorem </w:t>
      </w:r>
      <w:proofErr w:type="gramStart"/>
      <w:r w:rsidRPr="00CA6162">
        <w:rPr>
          <w:rFonts w:ascii="Georgia" w:hAnsi="Georgia"/>
          <w:i/>
          <w:sz w:val="22"/>
        </w:rPr>
        <w:t>projektu - pokud</w:t>
      </w:r>
      <w:proofErr w:type="gramEnd"/>
      <w:r w:rsidRPr="00CA6162">
        <w:rPr>
          <w:rFonts w:ascii="Georgia" w:hAnsi="Georgia"/>
          <w:i/>
          <w:sz w:val="22"/>
        </w:rPr>
        <w:t xml:space="preserve"> bude projekt realizován v součinnosti s místními partnery, tak uveďte přehled činností vykonávaných těm</w:t>
      </w:r>
      <w:r w:rsidR="00C534E8" w:rsidRPr="00CA6162">
        <w:rPr>
          <w:rFonts w:ascii="Georgia" w:hAnsi="Georgia"/>
          <w:i/>
          <w:sz w:val="22"/>
        </w:rPr>
        <w:t>ito partnery v rámci projektu.</w:t>
      </w:r>
      <w:bookmarkStart w:id="47" w:name="_Toc473881592"/>
    </w:p>
    <w:p w14:paraId="12114264" w14:textId="77777777" w:rsidR="00641D67" w:rsidRDefault="00641D67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5FBB13C5" w14:textId="1D48FD5D" w:rsidR="00641D67" w:rsidRDefault="000226E7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1-slovanChar"/>
          <w:sz w:val="24"/>
        </w:rPr>
      </w:pPr>
      <w:bookmarkStart w:id="48" w:name="_Toc43287707"/>
      <w:bookmarkStart w:id="49" w:name="_Hlk43138958"/>
      <w:r>
        <w:rPr>
          <w:rStyle w:val="Nadpis1-slovanChar"/>
          <w:sz w:val="24"/>
        </w:rPr>
        <w:t>Způsob</w:t>
      </w:r>
      <w:r w:rsidRPr="000226E7">
        <w:rPr>
          <w:rStyle w:val="Nadpis1-slovanChar"/>
          <w:sz w:val="24"/>
        </w:rPr>
        <w:t xml:space="preserve"> prezentace ZRS ČR </w:t>
      </w:r>
      <w:r w:rsidR="00641D67" w:rsidRPr="00641D67">
        <w:rPr>
          <w:rStyle w:val="Nadpis1-slovanChar"/>
          <w:sz w:val="24"/>
        </w:rPr>
        <w:t>v zemi realizace i v České republice</w:t>
      </w:r>
      <w:bookmarkEnd w:id="48"/>
      <w:r w:rsidR="00641D67" w:rsidRPr="00641D67">
        <w:rPr>
          <w:rStyle w:val="Nadpis1-slovanChar"/>
          <w:b w:val="0"/>
          <w:sz w:val="24"/>
        </w:rPr>
        <w:t xml:space="preserve"> </w:t>
      </w:r>
      <w:bookmarkEnd w:id="49"/>
    </w:p>
    <w:p w14:paraId="6D6C8332" w14:textId="76DB8A1B" w:rsidR="004734F0" w:rsidRDefault="004734F0" w:rsidP="00CE41C5">
      <w:pPr>
        <w:pStyle w:val="Odstavecseseznamem"/>
        <w:spacing w:line="276" w:lineRule="auto"/>
        <w:ind w:left="360"/>
        <w:jc w:val="both"/>
        <w:rPr>
          <w:rStyle w:val="Nadpis1-slovanChar"/>
          <w:sz w:val="24"/>
        </w:rPr>
      </w:pPr>
    </w:p>
    <w:p w14:paraId="610A0470" w14:textId="0EB5FDF0" w:rsidR="00314E0E" w:rsidRDefault="00314E0E" w:rsidP="0051148C">
      <w:pPr>
        <w:pStyle w:val="Text"/>
      </w:pPr>
    </w:p>
    <w:bookmarkEnd w:id="47"/>
    <w:p w14:paraId="1D4128BF" w14:textId="00F7252E" w:rsidR="007D5DE1" w:rsidRPr="0051148C" w:rsidRDefault="007D5DE1" w:rsidP="0051148C">
      <w:pPr>
        <w:pStyle w:val="Text"/>
        <w:rPr>
          <w:b/>
          <w:bCs/>
        </w:rPr>
      </w:pPr>
      <w:r w:rsidRPr="0051148C">
        <w:rPr>
          <w:b/>
          <w:bCs/>
        </w:rPr>
        <w:t xml:space="preserve">Další </w:t>
      </w:r>
      <w:r w:rsidR="00587D4C" w:rsidRPr="0051148C">
        <w:rPr>
          <w:b/>
          <w:bCs/>
        </w:rPr>
        <w:t xml:space="preserve">případné </w:t>
      </w:r>
      <w:r w:rsidRPr="0051148C">
        <w:rPr>
          <w:b/>
          <w:bCs/>
        </w:rPr>
        <w:t xml:space="preserve">přílohy požadované vyhlašovatelem </w:t>
      </w:r>
      <w:r w:rsidR="00587D4C" w:rsidRPr="0051148C">
        <w:rPr>
          <w:b/>
          <w:bCs/>
        </w:rPr>
        <w:t>ve</w:t>
      </w:r>
      <w:r w:rsidR="00C372A9" w:rsidRPr="0051148C">
        <w:rPr>
          <w:b/>
          <w:bCs/>
        </w:rPr>
        <w:t xml:space="preserve"> výz</w:t>
      </w:r>
      <w:r w:rsidR="00587D4C" w:rsidRPr="0051148C">
        <w:rPr>
          <w:b/>
          <w:bCs/>
        </w:rPr>
        <w:t>vě</w:t>
      </w:r>
    </w:p>
    <w:p w14:paraId="6831F302" w14:textId="77777777" w:rsidR="0051148C" w:rsidRDefault="007D5DE1" w:rsidP="0051148C">
      <w:pPr>
        <w:pStyle w:val="Text"/>
        <w:rPr>
          <w:b/>
        </w:rPr>
      </w:pPr>
      <w:bookmarkStart w:id="50" w:name="_Toc43287708"/>
      <w:r w:rsidRPr="00CA6162">
        <w:rPr>
          <w:rStyle w:val="Nadpis2-slovanChar"/>
          <w:sz w:val="22"/>
        </w:rPr>
        <w:t>Doplňující přílohy ze strany žadatele</w:t>
      </w:r>
      <w:bookmarkEnd w:id="50"/>
      <w:r w:rsidRPr="00CA6162">
        <w:rPr>
          <w:b/>
        </w:rPr>
        <w:t xml:space="preserve"> </w:t>
      </w:r>
    </w:p>
    <w:p w14:paraId="67C4E86C" w14:textId="352504B2" w:rsidR="007D5DE1" w:rsidRPr="00CA6162" w:rsidRDefault="007D5DE1" w:rsidP="0051148C">
      <w:pPr>
        <w:pStyle w:val="Text"/>
      </w:pPr>
      <w:r w:rsidRPr="00CA6162">
        <w:t xml:space="preserve">(mapová schémata, výsledky analýz, podpůrné studie, technické specifikace, potvrzení spolupráce partnerských </w:t>
      </w:r>
      <w:proofErr w:type="gramStart"/>
      <w:r w:rsidRPr="00CA6162">
        <w:t>organizací,</w:t>
      </w:r>
      <w:proofErr w:type="gramEnd"/>
      <w:r w:rsidRPr="00CA6162">
        <w:t xml:space="preserve"> apod.)</w:t>
      </w:r>
    </w:p>
    <w:p w14:paraId="08156A8E" w14:textId="77777777" w:rsidR="007D5DE1" w:rsidRPr="00CA6162" w:rsidRDefault="007D5DE1" w:rsidP="00CE41C5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14:paraId="38A56B9B" w14:textId="77777777" w:rsidR="003E6D72" w:rsidRPr="00C534E8" w:rsidRDefault="003E6D72" w:rsidP="00CE41C5">
      <w:pPr>
        <w:spacing w:line="276" w:lineRule="auto"/>
        <w:jc w:val="both"/>
        <w:rPr>
          <w:rFonts w:ascii="Georgia" w:hAnsi="Georgia"/>
          <w:sz w:val="22"/>
        </w:rPr>
      </w:pPr>
    </w:p>
    <w:sectPr w:rsidR="003E6D72" w:rsidRPr="00C534E8" w:rsidSect="006B6FF6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AC72A" w14:textId="77777777" w:rsidR="00175871" w:rsidRDefault="00175871" w:rsidP="00804DF5">
      <w:r>
        <w:separator/>
      </w:r>
    </w:p>
    <w:p w14:paraId="69178081" w14:textId="77777777" w:rsidR="00175871" w:rsidRDefault="00175871"/>
  </w:endnote>
  <w:endnote w:type="continuationSeparator" w:id="0">
    <w:p w14:paraId="1CE19B8F" w14:textId="77777777" w:rsidR="00175871" w:rsidRDefault="00175871" w:rsidP="00804DF5">
      <w:r>
        <w:continuationSeparator/>
      </w:r>
    </w:p>
    <w:p w14:paraId="1619907F" w14:textId="77777777" w:rsidR="00175871" w:rsidRDefault="00175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AEB0A" w14:textId="77777777" w:rsidR="008C7393" w:rsidRDefault="008C7393">
    <w:pPr>
      <w:pStyle w:val="Zpa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AC63AC2" wp14:editId="71C8DF3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1A7C954" w14:textId="77777777" w:rsidR="008C7393" w:rsidRDefault="008C73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A0B07" w14:textId="77777777" w:rsidR="00175871" w:rsidRDefault="00175871" w:rsidP="00804DF5">
      <w:r>
        <w:separator/>
      </w:r>
    </w:p>
    <w:p w14:paraId="0485BF66" w14:textId="77777777" w:rsidR="00175871" w:rsidRDefault="00175871"/>
  </w:footnote>
  <w:footnote w:type="continuationSeparator" w:id="0">
    <w:p w14:paraId="65F94A40" w14:textId="77777777" w:rsidR="00175871" w:rsidRDefault="00175871" w:rsidP="00804DF5">
      <w:r>
        <w:continuationSeparator/>
      </w:r>
    </w:p>
    <w:p w14:paraId="27A26FB7" w14:textId="77777777" w:rsidR="00175871" w:rsidRDefault="00175871"/>
  </w:footnote>
  <w:footnote w:id="1">
    <w:p w14:paraId="58426A93" w14:textId="084C997A" w:rsidR="008C7393" w:rsidRDefault="008C739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0174">
        <w:t>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34360" w14:textId="77777777" w:rsidR="008C7393" w:rsidRDefault="00856F19">
    <w:pPr>
      <w:pStyle w:val="Zhlav"/>
    </w:pPr>
    <w:sdt>
      <w:sdtPr>
        <w:id w:val="518509185"/>
        <w:temporary/>
        <w:showingPlcHdr/>
      </w:sdtPr>
      <w:sdtEndPr/>
      <w:sdtContent>
        <w:r w:rsidR="008C7393">
          <w:t>[Type text]</w:t>
        </w:r>
      </w:sdtContent>
    </w:sdt>
    <w:r w:rsidR="008C7393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8C7393">
          <w:t>[Type text]</w:t>
        </w:r>
      </w:sdtContent>
    </w:sdt>
    <w:r w:rsidR="008C7393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8C7393">
          <w:t>[Type text]</w:t>
        </w:r>
      </w:sdtContent>
    </w:sdt>
  </w:p>
  <w:p w14:paraId="3B2C778B" w14:textId="77777777" w:rsidR="008C7393" w:rsidRDefault="008C7393">
    <w:pPr>
      <w:pStyle w:val="Zhlav"/>
    </w:pPr>
  </w:p>
  <w:p w14:paraId="33F2D5C8" w14:textId="77777777" w:rsidR="008C7393" w:rsidRDefault="008C739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249EF" w14:textId="77777777" w:rsidR="008C7393" w:rsidRDefault="008C7393">
    <w:pPr>
      <w:pStyle w:val="Zhlav"/>
    </w:pPr>
  </w:p>
  <w:p w14:paraId="1D4B355C" w14:textId="77777777" w:rsidR="008C7393" w:rsidRDefault="008C739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FCA47" w14:textId="77777777" w:rsidR="008C7393" w:rsidRDefault="008C7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22850C5" wp14:editId="1FAF5EEC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0886"/>
    <w:rsid w:val="000226E7"/>
    <w:rsid w:val="00090174"/>
    <w:rsid w:val="000A65DE"/>
    <w:rsid w:val="000C485F"/>
    <w:rsid w:val="000D042A"/>
    <w:rsid w:val="000D0FCD"/>
    <w:rsid w:val="000E281E"/>
    <w:rsid w:val="00111486"/>
    <w:rsid w:val="0012167E"/>
    <w:rsid w:val="00121DF0"/>
    <w:rsid w:val="00172C4B"/>
    <w:rsid w:val="00175871"/>
    <w:rsid w:val="001A2D39"/>
    <w:rsid w:val="001A52FB"/>
    <w:rsid w:val="001B5070"/>
    <w:rsid w:val="001C04B9"/>
    <w:rsid w:val="001D3870"/>
    <w:rsid w:val="001D4EAC"/>
    <w:rsid w:val="001D55DC"/>
    <w:rsid w:val="001E3F44"/>
    <w:rsid w:val="002240E6"/>
    <w:rsid w:val="0022772E"/>
    <w:rsid w:val="00254915"/>
    <w:rsid w:val="00262F24"/>
    <w:rsid w:val="002736CD"/>
    <w:rsid w:val="002D1301"/>
    <w:rsid w:val="002D5B34"/>
    <w:rsid w:val="0030729B"/>
    <w:rsid w:val="00313410"/>
    <w:rsid w:val="00314E0E"/>
    <w:rsid w:val="00325AA5"/>
    <w:rsid w:val="00356030"/>
    <w:rsid w:val="003643C0"/>
    <w:rsid w:val="00374526"/>
    <w:rsid w:val="00380462"/>
    <w:rsid w:val="003A4776"/>
    <w:rsid w:val="003E6D72"/>
    <w:rsid w:val="00400BB5"/>
    <w:rsid w:val="00415385"/>
    <w:rsid w:val="004734F0"/>
    <w:rsid w:val="00477B81"/>
    <w:rsid w:val="00493D9C"/>
    <w:rsid w:val="004B64F3"/>
    <w:rsid w:val="004B7266"/>
    <w:rsid w:val="004E35EC"/>
    <w:rsid w:val="004E50FF"/>
    <w:rsid w:val="00510A6B"/>
    <w:rsid w:val="0051148C"/>
    <w:rsid w:val="0052783E"/>
    <w:rsid w:val="005516DE"/>
    <w:rsid w:val="00574FA0"/>
    <w:rsid w:val="005776A0"/>
    <w:rsid w:val="00587D4C"/>
    <w:rsid w:val="005A690C"/>
    <w:rsid w:val="005D5568"/>
    <w:rsid w:val="005D7D70"/>
    <w:rsid w:val="005F6B8C"/>
    <w:rsid w:val="00614006"/>
    <w:rsid w:val="00623DFD"/>
    <w:rsid w:val="0064140E"/>
    <w:rsid w:val="00641D67"/>
    <w:rsid w:val="00666E2A"/>
    <w:rsid w:val="0066715E"/>
    <w:rsid w:val="00667B2F"/>
    <w:rsid w:val="00676C46"/>
    <w:rsid w:val="006812C3"/>
    <w:rsid w:val="00683FFE"/>
    <w:rsid w:val="006A6F9C"/>
    <w:rsid w:val="006B6FF6"/>
    <w:rsid w:val="006F6292"/>
    <w:rsid w:val="00713486"/>
    <w:rsid w:val="00736C84"/>
    <w:rsid w:val="007B25AF"/>
    <w:rsid w:val="007C6E1F"/>
    <w:rsid w:val="007D5DE1"/>
    <w:rsid w:val="00804DF5"/>
    <w:rsid w:val="008123F6"/>
    <w:rsid w:val="0081462C"/>
    <w:rsid w:val="00840B97"/>
    <w:rsid w:val="008416D3"/>
    <w:rsid w:val="00845815"/>
    <w:rsid w:val="00856F19"/>
    <w:rsid w:val="008C43C9"/>
    <w:rsid w:val="008C7393"/>
    <w:rsid w:val="008E4BB1"/>
    <w:rsid w:val="008E5F6A"/>
    <w:rsid w:val="00902F17"/>
    <w:rsid w:val="00915753"/>
    <w:rsid w:val="00931C0F"/>
    <w:rsid w:val="00936EAF"/>
    <w:rsid w:val="00957285"/>
    <w:rsid w:val="009922CF"/>
    <w:rsid w:val="009B0EFF"/>
    <w:rsid w:val="009C75ED"/>
    <w:rsid w:val="009D0CE4"/>
    <w:rsid w:val="009D406B"/>
    <w:rsid w:val="009E3588"/>
    <w:rsid w:val="00A07C78"/>
    <w:rsid w:val="00A13D48"/>
    <w:rsid w:val="00A20474"/>
    <w:rsid w:val="00A42A2F"/>
    <w:rsid w:val="00A5089A"/>
    <w:rsid w:val="00A54525"/>
    <w:rsid w:val="00A806AE"/>
    <w:rsid w:val="00AA2A1A"/>
    <w:rsid w:val="00AA47EC"/>
    <w:rsid w:val="00AB713B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091E"/>
    <w:rsid w:val="00B813B7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3EB3"/>
    <w:rsid w:val="00C35C79"/>
    <w:rsid w:val="00C372A9"/>
    <w:rsid w:val="00C534E8"/>
    <w:rsid w:val="00C56B70"/>
    <w:rsid w:val="00C762A9"/>
    <w:rsid w:val="00C8507F"/>
    <w:rsid w:val="00CA6162"/>
    <w:rsid w:val="00CB1239"/>
    <w:rsid w:val="00CB2C86"/>
    <w:rsid w:val="00CC0F46"/>
    <w:rsid w:val="00CE2B71"/>
    <w:rsid w:val="00CE41C5"/>
    <w:rsid w:val="00CE61D1"/>
    <w:rsid w:val="00CF07CA"/>
    <w:rsid w:val="00D318CC"/>
    <w:rsid w:val="00D4093A"/>
    <w:rsid w:val="00D41689"/>
    <w:rsid w:val="00D80314"/>
    <w:rsid w:val="00DA0F1E"/>
    <w:rsid w:val="00DC08CB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7712F"/>
    <w:rsid w:val="00EA2EE5"/>
    <w:rsid w:val="00EE01AD"/>
    <w:rsid w:val="00F03C92"/>
    <w:rsid w:val="00F119FB"/>
    <w:rsid w:val="00F1637A"/>
    <w:rsid w:val="00F32094"/>
    <w:rsid w:val="00F337F2"/>
    <w:rsid w:val="00F345AD"/>
    <w:rsid w:val="00F370C4"/>
    <w:rsid w:val="00F423EE"/>
    <w:rsid w:val="00F50834"/>
    <w:rsid w:val="00F625CB"/>
    <w:rsid w:val="00F73788"/>
    <w:rsid w:val="00F86915"/>
    <w:rsid w:val="00F94D50"/>
    <w:rsid w:val="00F960B0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E7CD96"/>
  <w15:docId w15:val="{0145D8B7-A746-4F83-A195-BFBDD50E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spacing w:before="720" w:after="240"/>
      <w:ind w:right="567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spacing w:before="240" w:after="120"/>
      <w:ind w:right="567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  <w:style w:type="character" w:styleId="Sledovanodkaz">
    <w:name w:val="FollowedHyperlink"/>
    <w:basedOn w:val="Standardnpsmoodstavce"/>
    <w:uiPriority w:val="99"/>
    <w:semiHidden/>
    <w:unhideWhenUsed/>
    <w:rsid w:val="00641D67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1D67"/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1D67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641D67"/>
    <w:rPr>
      <w:vertAlign w:val="superscript"/>
    </w:rPr>
  </w:style>
  <w:style w:type="table" w:styleId="Mkatabulky">
    <w:name w:val="Table Grid"/>
    <w:basedOn w:val="Normlntabulka"/>
    <w:uiPriority w:val="39"/>
    <w:rsid w:val="00641D6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AAC116-E7EF-4C7F-8646-C8D9C183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1648</Words>
  <Characters>9728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Milicic</dc:creator>
  <cp:lastModifiedBy>Blanka Michaela Remešová</cp:lastModifiedBy>
  <cp:revision>3</cp:revision>
  <dcterms:created xsi:type="dcterms:W3CDTF">2020-06-17T13:47:00Z</dcterms:created>
  <dcterms:modified xsi:type="dcterms:W3CDTF">2020-06-26T10:41:00Z</dcterms:modified>
</cp:coreProperties>
</file>