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Tabulka aktivit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Matice logického rámce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Časový harmonogram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A) D</w:t>
            </w:r>
            <w:r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  <w:szCs w:val="22"/>
              </w:rPr>
              <w:t>C) Výpis z evidence Rejstříku trestů právnických osob a výpis evidence z Rejstříku trestů statutárního orgánu, (všech členů statutárního orgánu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Default="005309FB" w:rsidP="005309FB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D) Výpis z Insolvenčního rejstříku;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Č</w:t>
            </w:r>
            <w:r w:rsidRPr="00F229F1">
              <w:rPr>
                <w:rFonts w:ascii="Georgia" w:hAnsi="Georgia"/>
                <w:sz w:val="22"/>
                <w:szCs w:val="22"/>
              </w:rPr>
              <w:t>estné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Č</w:t>
            </w:r>
            <w:r w:rsidRPr="00F229F1">
              <w:rPr>
                <w:rFonts w:ascii="Georgia" w:hAnsi="Georgia"/>
                <w:sz w:val="22"/>
                <w:szCs w:val="22"/>
              </w:rPr>
              <w:t>estné prohlášení, že žadatel nemá žádné závazky po lhůtě splatnosti vůči státnímu rozpočtu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8C6C70" w:rsidRDefault="005309FB" w:rsidP="005309FB">
            <w:pPr>
              <w:pStyle w:val="Odstavecseseznamem"/>
              <w:spacing w:beforeLines="20" w:before="48" w:afterLines="20" w:after="48"/>
              <w:ind w:left="0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  <w:szCs w:val="22"/>
              </w:rPr>
              <w:t>I) P</w:t>
            </w:r>
            <w:r w:rsidRPr="00711629">
              <w:rPr>
                <w:rFonts w:ascii="Georgia" w:hAnsi="Georgia"/>
                <w:sz w:val="22"/>
                <w:szCs w:val="22"/>
              </w:rPr>
              <w:t>rohlášení</w:t>
            </w:r>
            <w:r>
              <w:rPr>
                <w:rFonts w:ascii="Georgia" w:hAnsi="Georgia"/>
                <w:sz w:val="22"/>
                <w:szCs w:val="22"/>
              </w:rPr>
              <w:t xml:space="preserve">, že žadatel není v úpadku, neprochází insolvenčním řízením ani není v likvidaci; žadatel </w:t>
            </w:r>
            <w:r>
              <w:rPr>
                <w:rFonts w:ascii="Georgia" w:hAnsi="Georgia"/>
                <w:sz w:val="22"/>
              </w:rPr>
              <w:t xml:space="preserve">se </w:t>
            </w:r>
            <w:r w:rsidRPr="006B3205">
              <w:rPr>
                <w:rFonts w:ascii="Georgia" w:hAnsi="Georgia"/>
                <w:sz w:val="22"/>
              </w:rPr>
              <w:t>nedopustil vážného profesního pochybení včetně zkreslování info</w:t>
            </w:r>
            <w:bookmarkStart w:id="0" w:name="_GoBack"/>
            <w:bookmarkEnd w:id="0"/>
            <w:r w:rsidRPr="006B3205">
              <w:rPr>
                <w:rFonts w:ascii="Georgia" w:hAnsi="Georgia"/>
                <w:sz w:val="22"/>
              </w:rPr>
              <w:t>rmací</w:t>
            </w:r>
            <w:r>
              <w:rPr>
                <w:rFonts w:ascii="Georgia" w:hAnsi="Georgia"/>
                <w:sz w:val="22"/>
              </w:rPr>
              <w:t>…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5309FB" w:rsidRPr="007E2716" w:rsidTr="00211A3F">
        <w:tc>
          <w:tcPr>
            <w:tcW w:w="7980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J</w:t>
            </w:r>
            <w:r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5309FB" w:rsidRPr="007E2716" w:rsidRDefault="005309FB" w:rsidP="005309F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5309FB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309F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D06DDA8"/>
  <w15:docId w15:val="{93E91D8E-BA07-429D-B83B-08F26362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58F597-3E77-404B-AEA9-621BF2B2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Veronika Mecnarowská</cp:lastModifiedBy>
  <cp:revision>29</cp:revision>
  <dcterms:created xsi:type="dcterms:W3CDTF">2016-11-23T08:21:00Z</dcterms:created>
  <dcterms:modified xsi:type="dcterms:W3CDTF">2020-06-10T08:20:00Z</dcterms:modified>
</cp:coreProperties>
</file>