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20FA" w14:textId="0A74B9CA" w:rsidR="007D327E" w:rsidRPr="008D3157" w:rsidRDefault="007D327E" w:rsidP="007D327E">
      <w:pPr>
        <w:jc w:val="center"/>
      </w:pPr>
      <w:bookmarkStart w:id="0" w:name="_Toc55405058"/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ČESKÁ REPUBLIKA</w:t>
      </w:r>
    </w:p>
    <w:p w14:paraId="7C1AE198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2E4D8F10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7076229D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7F1ADE0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000000"/>
          <w:sz w:val="36"/>
          <w:szCs w:val="36"/>
          <w:lang w:eastAsia="cs-CZ"/>
        </w:rPr>
        <w:t>Česká rozvojová agentura</w:t>
      </w: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44C418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1E8A58C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4523B0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547F98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53C59B4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74A27E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2EAB1A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0AD0AA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PROJEKT V</w:t>
      </w:r>
      <w:r w:rsidRPr="008D3157">
        <w:rPr>
          <w:rFonts w:ascii="Times New Roman" w:eastAsia="Times New Roman" w:hAnsi="Times New Roman"/>
          <w:b/>
          <w:bCs/>
          <w:sz w:val="36"/>
          <w:szCs w:val="36"/>
          <w:lang w:eastAsia="cs-CZ"/>
        </w:rPr>
        <w:t> 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R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Á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MCI DOTA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Č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N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Í 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V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Ý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ZVY</w:t>
      </w:r>
      <w:r w:rsidRPr="008D3157">
        <w:rPr>
          <w:rFonts w:ascii="Georgia" w:eastAsia="Times New Roman" w:hAnsi="Georgia" w:cs="Segoe UI"/>
          <w:sz w:val="36"/>
          <w:szCs w:val="36"/>
          <w:lang w:eastAsia="cs-CZ"/>
        </w:rPr>
        <w:t> </w:t>
      </w:r>
    </w:p>
    <w:p w14:paraId="297DDBF1" w14:textId="61D6B141" w:rsidR="007D327E" w:rsidRPr="008D3157" w:rsidRDefault="00CB0B99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POSILOVÁNÍ KAPACIT IMPLEMENTAČNÍCH PARTNERŮ ZRS (VČETNĚ KAPACIT A PARTNERSTVÍ NNO, AKTIVIT KRAJŮ A OBCÍ V PRIORITNÍCH ZEMÍCH ZRS ČR)</w:t>
      </w:r>
    </w:p>
    <w:p w14:paraId="76D20D4F" w14:textId="77777777" w:rsidR="00896DFD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202</w:t>
      </w:r>
      <w:r w:rsidR="00896DFD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</w:t>
      </w:r>
    </w:p>
    <w:p w14:paraId="5C6B8663" w14:textId="4E7B9A0F" w:rsidR="007D327E" w:rsidRPr="008D3157" w:rsidRDefault="007D327E" w:rsidP="00896DFD">
      <w:pPr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 </w:t>
      </w:r>
    </w:p>
    <w:p w14:paraId="240F7C01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114E5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19B0FB8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35AF425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48"/>
          <w:szCs w:val="48"/>
          <w:lang w:val="pl-PL" w:eastAsia="cs-CZ"/>
        </w:rPr>
        <w:t>NÁZEV PROJEKTU</w:t>
      </w: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1F90DB16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331A42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TERMÍN REALIZACE: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72721DE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EF18B7F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ŽADATEL: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33814EB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02B4C80D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6C6B55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CC8FF0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EBE1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43E78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E6621AA" w14:textId="77777777" w:rsidR="007D327E" w:rsidRPr="008D3157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sz w:val="28"/>
          <w:szCs w:val="2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br w:type="page"/>
      </w:r>
    </w:p>
    <w:p w14:paraId="4915C13E" w14:textId="7821A93B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lastRenderedPageBreak/>
        <w:t>Identifikační formulář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62A33EF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tbl>
      <w:tblPr>
        <w:tblW w:w="9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3"/>
        <w:gridCol w:w="4527"/>
      </w:tblGrid>
      <w:tr w:rsidR="00FD36E6" w:rsidRPr="008D3157" w14:paraId="2C7140C9" w14:textId="77777777" w:rsidTr="00FD36E6">
        <w:trPr>
          <w:trHeight w:val="900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C9523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b/>
                <w:bCs/>
                <w:lang w:eastAsia="cs-CZ"/>
              </w:rPr>
              <w:t> </w:t>
            </w:r>
            <w:r w:rsidRPr="008D3157">
              <w:rPr>
                <w:rFonts w:ascii="Georgia" w:eastAsia="Times New Roman" w:hAnsi="Georgia" w:cs="Georgia"/>
                <w:b/>
                <w:bCs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J: 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4E63B46A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Vychází z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t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matu specifikovan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ho ve výzvě </w:t>
            </w:r>
          </w:p>
          <w:p w14:paraId="620D20D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CB17721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F33E81C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angli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tin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ě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: </w:t>
            </w:r>
          </w:p>
          <w:p w14:paraId="755C39B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4E9E7DF" w14:textId="6E1ED6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C698AB4" w14:textId="77777777" w:rsidTr="00FD36E6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8E98A" w14:textId="77777777" w:rsidR="00EF460D" w:rsidRDefault="007D327E" w:rsidP="007D327E">
            <w:pPr>
              <w:textAlignment w:val="baseline"/>
              <w:rPr>
                <w:rFonts w:ascii="Georgia" w:eastAsia="Times New Roman" w:hAnsi="Georgia"/>
                <w:b/>
                <w:bCs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 xml:space="preserve">Hlavní donor projektu (relevantní </w:t>
            </w:r>
          </w:p>
          <w:p w14:paraId="0FCF32A5" w14:textId="14C68F02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u trilaterálních projektů):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AD68C5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3D248A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53B371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C6AAE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 realizace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6557771" w14:textId="76EF9536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země/kraj/lokalita, v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íž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 xml:space="preserve"> je projekt realizov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á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/>
                <w:b/>
                <w:bCs/>
                <w:color w:val="808080"/>
                <w:lang w:eastAsia="cs-CZ"/>
              </w:rPr>
              <w:t> </w:t>
            </w:r>
            <w:r w:rsidRPr="008D3157">
              <w:rPr>
                <w:rFonts w:ascii="Georgia" w:eastAsia="Times New Roman" w:hAnsi="Georgia"/>
                <w:color w:val="808080"/>
                <w:lang w:eastAsia="cs-CZ"/>
              </w:rPr>
              <w:t> </w:t>
            </w:r>
          </w:p>
          <w:p w14:paraId="07D408F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75F9F998" w14:textId="77777777" w:rsidTr="008D3157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923C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zahájení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0CE9D48" w14:textId="71BEE7E4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měsíc/rok </w:t>
            </w:r>
          </w:p>
          <w:p w14:paraId="61747CA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CDF77B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400D89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1F82C1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182E0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ukončení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016CE6D" w14:textId="120159AD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měsíc/rok </w:t>
            </w:r>
          </w:p>
        </w:tc>
      </w:tr>
      <w:tr w:rsidR="007D327E" w:rsidRPr="008D3157" w14:paraId="5A9B08FD" w14:textId="77777777" w:rsidTr="008D3157">
        <w:trPr>
          <w:trHeight w:val="900"/>
        </w:trPr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E93F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ze ZRS ČR </w:t>
            </w:r>
            <w:r w:rsidRPr="008D3157">
              <w:rPr>
                <w:rFonts w:ascii="Georgia" w:eastAsia="Times New Roman" w:hAnsi="Georgia"/>
                <w:lang w:eastAsia="cs-CZ"/>
              </w:rPr>
              <w:t>(Kč)  </w:t>
            </w:r>
          </w:p>
          <w:p w14:paraId="3C41271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A8556C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85DE2D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4D3F27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27C84" w14:textId="77777777" w:rsidR="00FC5CEA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včetně spolufinancování</w:t>
            </w:r>
            <w:r w:rsidRPr="008D3157">
              <w:rPr>
                <w:rFonts w:ascii="Georgia" w:eastAsia="Times New Roman" w:hAnsi="Georgia"/>
                <w:lang w:eastAsia="cs-CZ"/>
              </w:rPr>
              <w:t> – uveďte podíl spolufinancování v % i v</w:t>
            </w:r>
            <w:r w:rsidRPr="008D3157">
              <w:rPr>
                <w:rFonts w:ascii="Times New Roman" w:eastAsia="Times New Roman" w:hAnsi="Times New Roman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lang w:eastAsia="cs-CZ"/>
              </w:rPr>
              <w:t>Kč </w:t>
            </w:r>
          </w:p>
          <w:p w14:paraId="7209F7C7" w14:textId="1E9D88A4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(u projektů trilaterální spolupráce uveďte spolufinancování rovněž v EUR/USD): </w:t>
            </w:r>
          </w:p>
          <w:p w14:paraId="037375B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7F78DBF3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27243B0B" w14:textId="77777777" w:rsidTr="008D3157">
        <w:trPr>
          <w:trHeight w:val="1155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2327A" w14:textId="77777777" w:rsidR="00AC2086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Realizátor projektu: organizace/odpovědný řešitel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08B4BABD" w14:textId="09B8C22B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(jméno, adresa,</w:t>
            </w:r>
            <w:r w:rsidR="000365E4">
              <w:rPr>
                <w:rFonts w:ascii="Georgia" w:eastAsia="Times New Roman" w:hAnsi="Georgia"/>
                <w:lang w:eastAsia="cs-CZ"/>
              </w:rPr>
              <w:t xml:space="preserve"> </w:t>
            </w:r>
            <w:r w:rsidRPr="008D3157">
              <w:rPr>
                <w:rFonts w:ascii="Georgia" w:eastAsia="Times New Roman" w:hAnsi="Georgia"/>
                <w:lang w:eastAsia="cs-CZ"/>
              </w:rPr>
              <w:t>kontakty)</w:t>
            </w:r>
          </w:p>
          <w:p w14:paraId="186C9C8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jméno a pozice odpovědného řešitele, telefon, e-mail </w:t>
            </w:r>
          </w:p>
          <w:p w14:paraId="19BEE0C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AC13EE7" w14:textId="27CAEAB7" w:rsidR="007D327E" w:rsidRDefault="007D327E" w:rsidP="007D327E">
            <w:pPr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E9B36F0" w14:textId="77777777" w:rsidR="00D85630" w:rsidRPr="008D3157" w:rsidRDefault="00D85630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297083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900F35D" w14:textId="77777777" w:rsidTr="00FD36E6">
        <w:trPr>
          <w:trHeight w:val="100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9ED0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Partnerská(é) organizace podílející se na projektu </w:t>
            </w:r>
            <w:r w:rsidRPr="008D3157">
              <w:rPr>
                <w:rFonts w:ascii="Georgia" w:eastAsia="Times New Roman" w:hAnsi="Georgia"/>
                <w:lang w:eastAsia="cs-CZ"/>
              </w:rPr>
              <w:t>(adresa, kontakty) </w:t>
            </w:r>
          </w:p>
          <w:p w14:paraId="16075C8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stručná charakteristika organizace, kontaktní osoba, telefon, e-mail </w:t>
            </w:r>
          </w:p>
          <w:p w14:paraId="3375238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(relevantní u trilaterálních projektů) </w:t>
            </w:r>
          </w:p>
          <w:p w14:paraId="2FE090E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182E8A0" w14:textId="77777777" w:rsidR="00E5272A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524348D" w14:textId="13976178" w:rsidR="00D85630" w:rsidRPr="00E5272A" w:rsidRDefault="00D85630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</w:p>
        </w:tc>
      </w:tr>
      <w:tr w:rsidR="007D327E" w:rsidRPr="008D3157" w14:paraId="296EFDDD" w14:textId="77777777" w:rsidTr="00E5272A">
        <w:trPr>
          <w:trHeight w:val="184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5376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Místo, datum, jméno a podpis oprávněné osoby: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F772070" w14:textId="77777777" w:rsidR="007D327E" w:rsidRPr="008D3157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BEEEDB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97900E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3401439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129FC4E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168BA80" w14:textId="4E099D9C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5FE93A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5AC98CE" w14:textId="297484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sdt>
      <w:sdtPr>
        <w:rPr>
          <w:rFonts w:ascii="Cambria" w:eastAsia="MS Mincho" w:hAnsi="Cambria"/>
          <w:b w:val="0"/>
          <w:bCs w:val="0"/>
          <w:color w:val="auto"/>
          <w:sz w:val="24"/>
          <w:szCs w:val="24"/>
          <w:lang w:eastAsia="en-US"/>
        </w:rPr>
        <w:id w:val="1231198763"/>
        <w:docPartObj>
          <w:docPartGallery w:val="Table of Contents"/>
          <w:docPartUnique/>
        </w:docPartObj>
      </w:sdtPr>
      <w:sdtEndPr/>
      <w:sdtContent>
        <w:p w14:paraId="46E2D5B5" w14:textId="6F95066F" w:rsidR="00F97D33" w:rsidRPr="00F97D33" w:rsidRDefault="00F97D33" w:rsidP="00F97D33">
          <w:pPr>
            <w:pStyle w:val="Nadpisobsahu"/>
            <w:rPr>
              <w:rFonts w:ascii="Georgia" w:hAnsi="Georgia"/>
            </w:rPr>
          </w:pPr>
        </w:p>
        <w:p w14:paraId="4B009851" w14:textId="3D4CD060" w:rsidR="007D327E" w:rsidRPr="00F97D33" w:rsidRDefault="007D327E">
          <w:pPr>
            <w:pStyle w:val="Nadpisobsahu"/>
            <w:rPr>
              <w:rFonts w:ascii="Georgia" w:hAnsi="Georgia"/>
            </w:rPr>
          </w:pPr>
          <w:r w:rsidRPr="00F97D33">
            <w:rPr>
              <w:rFonts w:ascii="Georgia" w:hAnsi="Georgia"/>
            </w:rPr>
            <w:t>Obsah</w:t>
          </w:r>
        </w:p>
        <w:p w14:paraId="6BD2CDBA" w14:textId="2C220711" w:rsidR="008D3157" w:rsidRPr="00F97D33" w:rsidRDefault="007D327E">
          <w:pPr>
            <w:pStyle w:val="Obsah1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r w:rsidRPr="00F97D33">
            <w:rPr>
              <w:rFonts w:ascii="Georgia" w:hAnsi="Georgia"/>
            </w:rPr>
            <w:fldChar w:fldCharType="begin"/>
          </w:r>
          <w:r w:rsidRPr="00F97D33">
            <w:rPr>
              <w:rFonts w:ascii="Georgia" w:hAnsi="Georgia"/>
            </w:rPr>
            <w:instrText xml:space="preserve"> TOC \o "1-3" \h \z \u </w:instrText>
          </w:r>
          <w:r w:rsidRPr="00F97D33">
            <w:rPr>
              <w:rFonts w:ascii="Georgia" w:hAnsi="Georgia"/>
            </w:rPr>
            <w:fldChar w:fldCharType="separate"/>
          </w:r>
          <w:hyperlink w:anchor="_Toc55492531" w:history="1">
            <w:r w:rsidR="008D3157" w:rsidRPr="00F97D33">
              <w:rPr>
                <w:rStyle w:val="Hypertextovodkaz"/>
                <w:rFonts w:ascii="Georgia" w:hAnsi="Georgia"/>
                <w:b/>
                <w:noProof/>
              </w:rPr>
              <w:t>OSNOVA PROJEKTOVÉHO DOKUMENTU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12B4345" w14:textId="52D7CE36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2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1.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SHRNUTÍ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_Toc55492532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3C07AB8" w14:textId="659A486B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3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POTŘEBNOST A RELEVANCE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_Toc55492533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A30B7B7" w14:textId="2C60CEC7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4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Zdůvodnění záměru projektu a vymezení problému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_Toc55492534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A04BD46" w14:textId="5F3BFBE7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5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Vazba na oblast podpory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_Toc55492535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2DDFF72" w14:textId="1A0F2D50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6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Zohlednění průřezových principů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_Toc55492536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99D8A2A" w14:textId="36ABA33E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7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3.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CÍLOVÉ SKUPINY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_Toc55492537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5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CA2740" w14:textId="68688573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8" w:history="1">
            <w:r w:rsidR="008D3157" w:rsidRPr="00F97D33">
              <w:rPr>
                <w:rStyle w:val="Hypertextovodkaz"/>
                <w:rFonts w:ascii="Georgia" w:eastAsia="Georgia" w:hAnsi="Georgia" w:cs="Georgia"/>
                <w:bCs/>
                <w:noProof/>
              </w:rPr>
              <w:t>3.1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Přímé cílové skupiny (příp. včetně cílových skupin jednotlivých výstupů)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_Toc55492538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550B2B8" w14:textId="00BB2F87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9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3.2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Koneční příjemci projektu (předpokládaný výsledný efekt)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_Toc55492539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3E5090C" w14:textId="6C7B6129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0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INTERVENČNÍ LOGIKA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_Toc55492540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498E0C9" w14:textId="2754F76E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1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Cíle a konzistentnost projektu – účelnost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7F4472D" w14:textId="7BBCF582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2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Přehled výstupů a potřebných aktivit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_Toc55492542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15B601E" w14:textId="1258836A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3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Klíčové předpoklady a rizika – externí faktory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_Toc55492543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9831F6A" w14:textId="3F3FBAF0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4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4.4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Udržitelnost, dopady a šíření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_Toc55492544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658E80C" w14:textId="42A9198F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5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4.5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Inovativnost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_Toc55492545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BCADEBA" w14:textId="74420895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6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5.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ZPŮSOB ZAPOJENÍ CÍLOVÉ SKUPINY/partnerských institucí do přípravy a realizace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_Toc55492546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0CF56E7" w14:textId="5D2B78BF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7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MANAGEMENT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_Toc55492547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D45CF75" w14:textId="33F58E6C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8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Organizační zajištění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_Toc55492548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A3498F0" w14:textId="72E107B3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9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Odborné zajištění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_Toc55492549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EDC1C6F" w14:textId="167F38EC" w:rsidR="008D3157" w:rsidRPr="00F97D33" w:rsidRDefault="00FC7FD2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50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Rozdělení odpovědností v partnerských organizacích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_Toc55492550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D3BA1B8" w14:textId="35E68D4E" w:rsidR="008D3157" w:rsidRPr="00F97D33" w:rsidRDefault="00FC7FD2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51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7.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Způsob prezentace projektu a ZRS ČR v zemi realizace i v České republice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_Toc55492551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0E037A9" w14:textId="03B7F00E" w:rsidR="007D327E" w:rsidRPr="008D3157" w:rsidRDefault="007D327E">
          <w:r w:rsidRPr="00F97D33">
            <w:rPr>
              <w:rFonts w:ascii="Georgia" w:hAnsi="Georgia"/>
              <w:b/>
              <w:bCs/>
            </w:rPr>
            <w:fldChar w:fldCharType="end"/>
          </w:r>
        </w:p>
      </w:sdtContent>
    </w:sdt>
    <w:p w14:paraId="76EF9BB5" w14:textId="4D8FE9C7" w:rsidR="007D327E" w:rsidRPr="008D3157" w:rsidRDefault="007D327E" w:rsidP="007D327E">
      <w:pPr>
        <w:pStyle w:val="Nadpis1"/>
        <w:rPr>
          <w:b/>
        </w:rPr>
      </w:pPr>
      <w:r w:rsidRPr="008D3157">
        <w:rPr>
          <w:b/>
        </w:rPr>
        <w:br w:type="page"/>
      </w:r>
    </w:p>
    <w:p w14:paraId="02373371" w14:textId="47147594" w:rsidR="007D5DE1" w:rsidRPr="008D3157" w:rsidRDefault="007D5DE1" w:rsidP="007D327E">
      <w:pPr>
        <w:pStyle w:val="Nadpis1"/>
        <w:rPr>
          <w:b/>
          <w:bCs w:val="0"/>
          <w:color w:val="808080"/>
          <w:sz w:val="28"/>
          <w:szCs w:val="28"/>
        </w:rPr>
      </w:pPr>
      <w:bookmarkStart w:id="1" w:name="_Toc55405297"/>
      <w:bookmarkStart w:id="2" w:name="_Toc55492531"/>
      <w:r w:rsidRPr="008D3157">
        <w:rPr>
          <w:b/>
        </w:rPr>
        <w:lastRenderedPageBreak/>
        <w:t>OSNOVA PROJEKTOVÉHO DOKUMENTU</w:t>
      </w:r>
      <w:bookmarkEnd w:id="0"/>
      <w:bookmarkEnd w:id="1"/>
      <w:bookmarkEnd w:id="2"/>
    </w:p>
    <w:p w14:paraId="1ABD263B" w14:textId="77777777" w:rsidR="00D80314" w:rsidRPr="008D3157" w:rsidRDefault="007D5DE1" w:rsidP="004B64F3">
      <w:pPr>
        <w:spacing w:line="276" w:lineRule="auto"/>
        <w:jc w:val="center"/>
        <w:rPr>
          <w:rFonts w:ascii="Georgia" w:hAnsi="Georgia"/>
          <w:sz w:val="20"/>
          <w:szCs w:val="20"/>
        </w:rPr>
      </w:pPr>
      <w:r w:rsidRPr="008D3157">
        <w:rPr>
          <w:rFonts w:ascii="Georgia" w:hAnsi="Georgia"/>
          <w:sz w:val="20"/>
          <w:szCs w:val="20"/>
        </w:rPr>
        <w:t>Projektový dokument obsahuje následující součásti</w:t>
      </w:r>
    </w:p>
    <w:p w14:paraId="26A1B6B0" w14:textId="44C23CC6" w:rsidR="00C534E8" w:rsidRPr="00FC7FD2" w:rsidRDefault="00C534E8" w:rsidP="00FC7FD2">
      <w:pPr>
        <w:spacing w:line="276" w:lineRule="auto"/>
        <w:rPr>
          <w:rFonts w:ascii="Georgia" w:hAnsi="Georgia"/>
          <w:sz w:val="20"/>
          <w:szCs w:val="20"/>
        </w:rPr>
      </w:pPr>
    </w:p>
    <w:p w14:paraId="1E072700" w14:textId="5D2A5800" w:rsidR="007D5DE1" w:rsidRPr="008D3157" w:rsidRDefault="007D5DE1" w:rsidP="007D327E">
      <w:pPr>
        <w:pStyle w:val="Nadpis1-slovan"/>
        <w:outlineLvl w:val="0"/>
      </w:pPr>
      <w:bookmarkStart w:id="3" w:name="_Toc473881584"/>
      <w:bookmarkStart w:id="4" w:name="_Toc55405059"/>
      <w:bookmarkStart w:id="5" w:name="_Toc55405298"/>
      <w:bookmarkStart w:id="6" w:name="_Toc55492532"/>
      <w:r w:rsidRPr="008D3157">
        <w:t>SHRNUTÍ PROJEKTU</w:t>
      </w:r>
      <w:bookmarkEnd w:id="3"/>
      <w:bookmarkEnd w:id="4"/>
      <w:bookmarkEnd w:id="5"/>
      <w:bookmarkEnd w:id="6"/>
    </w:p>
    <w:p w14:paraId="24EA329D" w14:textId="196061B3" w:rsidR="007D5DE1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českém a anglickém jazyce – každé max</w:t>
      </w:r>
      <w:r w:rsidR="009B0EFF" w:rsidRPr="008D3157">
        <w:rPr>
          <w:rFonts w:ascii="Georgia" w:hAnsi="Georgia"/>
          <w:sz w:val="22"/>
          <w:szCs w:val="22"/>
        </w:rPr>
        <w:t xml:space="preserve">. </w:t>
      </w:r>
      <w:r w:rsidRPr="008D3157">
        <w:rPr>
          <w:rFonts w:ascii="Georgia" w:hAnsi="Georgia"/>
          <w:sz w:val="22"/>
          <w:szCs w:val="22"/>
        </w:rPr>
        <w:t xml:space="preserve">1/2 </w:t>
      </w:r>
      <w:r w:rsidR="007707CB" w:rsidRPr="008D3157">
        <w:rPr>
          <w:rFonts w:ascii="Georgia" w:hAnsi="Georgia"/>
          <w:sz w:val="22"/>
          <w:szCs w:val="22"/>
        </w:rPr>
        <w:t>normostrany</w:t>
      </w:r>
      <w:r w:rsidRPr="008D3157">
        <w:rPr>
          <w:rFonts w:ascii="Georgia" w:hAnsi="Georgia"/>
          <w:sz w:val="22"/>
          <w:szCs w:val="22"/>
        </w:rPr>
        <w:t>)</w:t>
      </w:r>
    </w:p>
    <w:p w14:paraId="6DF9B739" w14:textId="5EF45C11" w:rsidR="0D967CE4" w:rsidRPr="008D3157" w:rsidRDefault="0D967CE4" w:rsidP="0D967CE4">
      <w:pPr>
        <w:spacing w:line="276" w:lineRule="auto"/>
        <w:ind w:left="567"/>
        <w:jc w:val="both"/>
        <w:rPr>
          <w:rFonts w:ascii="Georgia" w:hAnsi="Georgia"/>
          <w:sz w:val="22"/>
          <w:szCs w:val="22"/>
        </w:rPr>
      </w:pPr>
    </w:p>
    <w:p w14:paraId="47A47F1C" w14:textId="0758CEA8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Kontext projektu a vysvětlení relevance</w:t>
      </w:r>
    </w:p>
    <w:p w14:paraId="0CAD395B" w14:textId="77777777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Stručná informace o realizátorech a partnerech projektu</w:t>
      </w:r>
    </w:p>
    <w:p w14:paraId="714FC49B" w14:textId="382C4AFE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Zvolená strategie řešení – záměr, cíle a klíčové výstupy projektu</w:t>
      </w:r>
    </w:p>
    <w:p w14:paraId="1D39082B" w14:textId="719CF0D1" w:rsidR="00E101F2" w:rsidRPr="008D3157" w:rsidRDefault="00FD36E6" w:rsidP="007D327E">
      <w:pPr>
        <w:pStyle w:val="Nadpis1-slovan"/>
        <w:outlineLvl w:val="0"/>
        <w:rPr>
          <w:rStyle w:val="Nadpis2-slovanChar"/>
        </w:rPr>
      </w:pPr>
      <w:bookmarkStart w:id="7" w:name="_Toc473881585"/>
      <w:bookmarkStart w:id="8" w:name="_Toc55405060"/>
      <w:bookmarkStart w:id="9" w:name="_Toc55405299"/>
      <w:bookmarkStart w:id="10" w:name="_Toc55492533"/>
      <w:r w:rsidRPr="008D3157">
        <w:t>POTŘEBNOST A RELEVANCE</w:t>
      </w:r>
      <w:bookmarkEnd w:id="7"/>
      <w:bookmarkEnd w:id="8"/>
      <w:bookmarkEnd w:id="9"/>
      <w:bookmarkEnd w:id="10"/>
    </w:p>
    <w:p w14:paraId="0CE5BAB8" w14:textId="6C129A09" w:rsidR="00E101F2" w:rsidRPr="008D3157" w:rsidRDefault="007D5DE1" w:rsidP="0D967CE4">
      <w:pPr>
        <w:spacing w:line="276" w:lineRule="auto"/>
        <w:ind w:left="360"/>
        <w:jc w:val="both"/>
        <w:rPr>
          <w:rStyle w:val="Nadpis2-slovanChar"/>
          <w:b w:val="0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 xml:space="preserve">max. </w:t>
      </w:r>
      <w:r w:rsidR="00503D0F" w:rsidRPr="008D3157">
        <w:rPr>
          <w:rFonts w:ascii="Georgia" w:hAnsi="Georgia"/>
          <w:sz w:val="22"/>
          <w:szCs w:val="22"/>
        </w:rPr>
        <w:t>6</w:t>
      </w:r>
      <w:r w:rsidRPr="008D3157">
        <w:rPr>
          <w:rFonts w:ascii="Georgia" w:hAnsi="Georgia"/>
          <w:sz w:val="22"/>
          <w:szCs w:val="22"/>
        </w:rPr>
        <w:t xml:space="preserve"> </w:t>
      </w:r>
      <w:r w:rsidR="002763A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stran, s případným odkaze</w:t>
      </w:r>
      <w:r w:rsidR="00D80314" w:rsidRPr="008D3157">
        <w:rPr>
          <w:rFonts w:ascii="Georgia" w:hAnsi="Georgia"/>
          <w:sz w:val="22"/>
          <w:szCs w:val="22"/>
        </w:rPr>
        <w:t>m</w:t>
      </w:r>
      <w:r w:rsidR="3E231CE4" w:rsidRPr="008D3157">
        <w:rPr>
          <w:rFonts w:ascii="Georgia" w:hAnsi="Georgia"/>
          <w:sz w:val="22"/>
          <w:szCs w:val="22"/>
        </w:rPr>
        <w:t xml:space="preserve"> </w:t>
      </w:r>
      <w:r w:rsidRPr="008D3157">
        <w:rPr>
          <w:rFonts w:ascii="Georgia" w:hAnsi="Georgia"/>
          <w:sz w:val="22"/>
          <w:szCs w:val="22"/>
        </w:rPr>
        <w:t>na přílohy)</w:t>
      </w:r>
    </w:p>
    <w:p w14:paraId="6438DDF0" w14:textId="0EE8066D" w:rsidR="0051148C" w:rsidRPr="008D3157" w:rsidRDefault="00BB19C5" w:rsidP="007D327E">
      <w:pPr>
        <w:pStyle w:val="Nadpis2-slovan"/>
        <w:outlineLvl w:val="1"/>
      </w:pPr>
      <w:bookmarkStart w:id="11" w:name="_Toc55405061"/>
      <w:bookmarkStart w:id="12" w:name="_Toc55405300"/>
      <w:bookmarkStart w:id="13" w:name="_Toc55492534"/>
      <w:r w:rsidRPr="008D3157">
        <w:t xml:space="preserve">Zdůvodnění záměru </w:t>
      </w:r>
      <w:r w:rsidR="00C870C7" w:rsidRPr="008D3157">
        <w:t>projektu</w:t>
      </w:r>
      <w:r w:rsidR="006E19C4" w:rsidRPr="008D3157">
        <w:t xml:space="preserve"> a vymezení problému</w:t>
      </w:r>
      <w:bookmarkEnd w:id="11"/>
      <w:bookmarkEnd w:id="12"/>
      <w:bookmarkEnd w:id="13"/>
      <w:r w:rsidR="007D5DE1" w:rsidRPr="008D3157">
        <w:t xml:space="preserve"> </w:t>
      </w:r>
    </w:p>
    <w:p w14:paraId="3401798A" w14:textId="59FD8B98" w:rsidR="00BB19C5" w:rsidRPr="008D3157" w:rsidRDefault="00C84109" w:rsidP="0D967CE4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A</w:t>
      </w:r>
      <w:r w:rsidR="00BB19C5" w:rsidRPr="008D3157">
        <w:rPr>
          <w:rFonts w:ascii="Georgia" w:hAnsi="Georgia"/>
          <w:i/>
          <w:iCs/>
          <w:sz w:val="22"/>
          <w:szCs w:val="22"/>
        </w:rPr>
        <w:t>nalýza výchozí situace, jasné a srozumitelné definování problému, nedostatků a jeho příčin</w:t>
      </w:r>
      <w:r w:rsidR="49B7A887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BB19C5" w:rsidRPr="008D3157">
        <w:rPr>
          <w:rFonts w:ascii="Georgia" w:hAnsi="Georgia"/>
          <w:i/>
          <w:iCs/>
          <w:sz w:val="22"/>
          <w:szCs w:val="22"/>
        </w:rPr>
        <w:t xml:space="preserve">vyhodnocení problému, návrh na jasně specifikované řešení problémů, uspokojení potřeb a cílový stav, kterého má být </w:t>
      </w:r>
      <w:r w:rsidR="38DAC277" w:rsidRPr="008D3157">
        <w:rPr>
          <w:rFonts w:ascii="Georgia" w:hAnsi="Georgia"/>
          <w:i/>
          <w:iCs/>
          <w:sz w:val="22"/>
          <w:szCs w:val="22"/>
        </w:rPr>
        <w:t>dosaženo – bude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uvedeno, jakým způsobem získal předkladatel informace o </w:t>
      </w:r>
      <w:r w:rsidR="72AA8C88" w:rsidRPr="008D3157">
        <w:rPr>
          <w:rFonts w:ascii="Georgia" w:hAnsi="Georgia"/>
          <w:i/>
          <w:iCs/>
          <w:sz w:val="22"/>
          <w:szCs w:val="22"/>
        </w:rPr>
        <w:t>potřebách, na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něž má projekt </w:t>
      </w:r>
      <w:r w:rsidR="4E56CBA5" w:rsidRPr="008D3157">
        <w:rPr>
          <w:rFonts w:ascii="Georgia" w:hAnsi="Georgia"/>
          <w:i/>
          <w:iCs/>
          <w:sz w:val="22"/>
          <w:szCs w:val="22"/>
        </w:rPr>
        <w:t>reagovat</w:t>
      </w:r>
      <w:r>
        <w:rPr>
          <w:rFonts w:ascii="Georgia" w:hAnsi="Georgia"/>
          <w:i/>
          <w:iCs/>
          <w:sz w:val="22"/>
          <w:szCs w:val="22"/>
        </w:rPr>
        <w:t>.</w:t>
      </w:r>
    </w:p>
    <w:p w14:paraId="4F3B0469" w14:textId="3DFE5F8C" w:rsidR="0051148C" w:rsidRPr="008D3157" w:rsidRDefault="00C870C7" w:rsidP="007D327E">
      <w:pPr>
        <w:pStyle w:val="Nadpis2-slovan"/>
        <w:outlineLvl w:val="1"/>
      </w:pPr>
      <w:bookmarkStart w:id="14" w:name="_Toc55405062"/>
      <w:bookmarkStart w:id="15" w:name="_Toc55405301"/>
      <w:bookmarkStart w:id="16" w:name="_Toc55492535"/>
      <w:r w:rsidRPr="008D3157">
        <w:t>Vazba na oblast podpory</w:t>
      </w:r>
      <w:bookmarkEnd w:id="14"/>
      <w:bookmarkEnd w:id="15"/>
      <w:bookmarkEnd w:id="16"/>
    </w:p>
    <w:p w14:paraId="26250052" w14:textId="17C393E1" w:rsidR="0052783E" w:rsidRPr="008D3157" w:rsidRDefault="00C84109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P</w:t>
      </w:r>
      <w:r w:rsidR="4785E04E" w:rsidRPr="008D3157">
        <w:rPr>
          <w:rFonts w:ascii="Georgia" w:hAnsi="Georgia"/>
          <w:i/>
          <w:iCs/>
          <w:sz w:val="22"/>
          <w:szCs w:val="22"/>
        </w:rPr>
        <w:t xml:space="preserve">opis </w:t>
      </w:r>
      <w:r w:rsidR="007D5DE1" w:rsidRPr="008D3157">
        <w:rPr>
          <w:rFonts w:ascii="Georgia" w:hAnsi="Georgia"/>
          <w:i/>
          <w:iCs/>
          <w:sz w:val="22"/>
          <w:szCs w:val="22"/>
        </w:rPr>
        <w:t>vazb</w:t>
      </w:r>
      <w:r w:rsidR="2842BB41" w:rsidRPr="008D3157">
        <w:rPr>
          <w:rFonts w:ascii="Georgia" w:hAnsi="Georgia"/>
          <w:i/>
          <w:iCs/>
          <w:sz w:val="22"/>
          <w:szCs w:val="22"/>
        </w:rPr>
        <w:t>y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1F08E0DF" w:rsidRPr="008D3157">
        <w:rPr>
          <w:rFonts w:ascii="Georgia" w:hAnsi="Georgia"/>
          <w:i/>
          <w:iCs/>
          <w:sz w:val="22"/>
          <w:szCs w:val="22"/>
        </w:rPr>
        <w:t>na Strategii</w:t>
      </w:r>
      <w:r w:rsidR="000E4E01" w:rsidRPr="008D3157">
        <w:rPr>
          <w:rFonts w:ascii="Georgia" w:hAnsi="Georgia"/>
          <w:i/>
          <w:iCs/>
          <w:sz w:val="22"/>
          <w:szCs w:val="22"/>
        </w:rPr>
        <w:t xml:space="preserve"> globálního rozvojového vzdělávání a osvěty o globálních souvislostech 2018-2030,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na Cíle udržitelného rozvoje – SDGs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a priority ZRS ČR</w:t>
      </w:r>
      <w:r>
        <w:rPr>
          <w:rFonts w:ascii="Georgia" w:hAnsi="Georgia"/>
          <w:i/>
          <w:iCs/>
          <w:sz w:val="22"/>
          <w:szCs w:val="22"/>
        </w:rPr>
        <w:t>.</w:t>
      </w:r>
    </w:p>
    <w:p w14:paraId="320952E8" w14:textId="18B70E0B" w:rsidR="00503D0F" w:rsidRPr="008D3157" w:rsidRDefault="00C870C7" w:rsidP="007D327E">
      <w:pPr>
        <w:pStyle w:val="Nadpis2-slovan"/>
        <w:outlineLvl w:val="1"/>
        <w:rPr>
          <w:rStyle w:val="Nadpis2-slovanChar"/>
        </w:rPr>
      </w:pPr>
      <w:r w:rsidRPr="008D3157">
        <w:rPr>
          <w:i/>
          <w:iCs/>
          <w:sz w:val="22"/>
          <w:szCs w:val="22"/>
        </w:rPr>
        <w:tab/>
      </w:r>
      <w:bookmarkStart w:id="17" w:name="_Toc55405063"/>
      <w:bookmarkStart w:id="18" w:name="_Toc55405302"/>
      <w:bookmarkStart w:id="19" w:name="_Toc55492536"/>
      <w:r w:rsidR="00503D0F" w:rsidRPr="008D3157">
        <w:t>Zohlednění průřezových principů</w:t>
      </w:r>
      <w:bookmarkEnd w:id="17"/>
      <w:bookmarkEnd w:id="18"/>
      <w:bookmarkEnd w:id="19"/>
      <w:r w:rsidR="00503D0F" w:rsidRPr="008D3157">
        <w:t xml:space="preserve"> </w:t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BD3B6B" w:rsidRPr="008D3157">
        <w:rPr>
          <w:rStyle w:val="Nadpis2-slovanChar"/>
          <w:sz w:val="22"/>
        </w:rPr>
        <w:tab/>
      </w:r>
    </w:p>
    <w:p w14:paraId="1A972CA8" w14:textId="4D4C8065" w:rsidR="00BD3B6B" w:rsidRPr="008D3157" w:rsidRDefault="53F9427B" w:rsidP="0D967CE4">
      <w:pPr>
        <w:pStyle w:val="Odstavecseseznamem"/>
        <w:spacing w:line="276" w:lineRule="auto"/>
        <w:ind w:left="716"/>
        <w:jc w:val="both"/>
        <w:rPr>
          <w:rStyle w:val="Nadpis2-slovanChar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</w:t>
      </w:r>
      <w:r w:rsidR="00BD3B6B" w:rsidRPr="008D3157">
        <w:rPr>
          <w:rFonts w:ascii="Georgia" w:hAnsi="Georgia"/>
          <w:i/>
          <w:iCs/>
          <w:sz w:val="22"/>
          <w:szCs w:val="22"/>
        </w:rPr>
        <w:t>opis,</w:t>
      </w:r>
      <w:r w:rsidR="0050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00BD3B6B" w:rsidRPr="008D3157">
        <w:rPr>
          <w:rFonts w:ascii="Georgia" w:hAnsi="Georgia"/>
          <w:i/>
          <w:iCs/>
          <w:sz w:val="22"/>
          <w:szCs w:val="22"/>
        </w:rPr>
        <w:t>jakým způsobem předkládaný projekt zohledňuje průřezové principy (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uvede které</w:t>
      </w:r>
      <w:r w:rsidR="00503D0F" w:rsidRPr="008D3157">
        <w:rPr>
          <w:rFonts w:ascii="Georgia" w:hAnsi="Georgia"/>
          <w:i/>
          <w:iCs/>
          <w:sz w:val="22"/>
          <w:szCs w:val="22"/>
        </w:rPr>
        <w:t>) definované</w:t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 Metodikou evaluace průřezových principů zahraniční rozvojové spolupráce České republiky (ZRS ČR)</w:t>
      </w:r>
      <w:r w:rsidR="00BD3B6B" w:rsidRPr="008D3157">
        <w:rPr>
          <w:rStyle w:val="Znakapoznpodarou"/>
          <w:rFonts w:ascii="Georgia" w:hAnsi="Georgia"/>
          <w:i/>
          <w:iCs/>
          <w:sz w:val="22"/>
          <w:szCs w:val="22"/>
        </w:rPr>
        <w:footnoteReference w:id="1"/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, jejichž plnění je v rámci projektu možné očekávat. 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doplní i</w:t>
      </w:r>
      <w:r w:rsidR="00BD3B6B" w:rsidRPr="008D3157">
        <w:rPr>
          <w:rFonts w:ascii="Georgia" w:hAnsi="Georgia"/>
          <w:i/>
          <w:iCs/>
          <w:sz w:val="22"/>
          <w:szCs w:val="22"/>
        </w:rPr>
        <w:t>nformac</w:t>
      </w:r>
      <w:r w:rsidR="002763A5" w:rsidRPr="008D3157">
        <w:rPr>
          <w:rFonts w:ascii="Georgia" w:hAnsi="Georgia"/>
          <w:i/>
          <w:iCs/>
          <w:sz w:val="22"/>
          <w:szCs w:val="22"/>
        </w:rPr>
        <w:t>i</w:t>
      </w:r>
      <w:r w:rsidR="00BD3B6B" w:rsidRPr="008D3157">
        <w:rPr>
          <w:rFonts w:ascii="Georgia" w:hAnsi="Georgia"/>
          <w:i/>
          <w:iCs/>
          <w:sz w:val="22"/>
          <w:szCs w:val="22"/>
        </w:rPr>
        <w:t>, do jaké míry cíle projektu odpovídají jednotlivým ukazatelům pro výkaznictví OECD (viz Tabulka č. 1 níže).</w:t>
      </w:r>
    </w:p>
    <w:p w14:paraId="73731726" w14:textId="1C57F3B5" w:rsidR="00BD3B6B" w:rsidRPr="008D3157" w:rsidRDefault="00BD3B6B" w:rsidP="00503D0F">
      <w:pPr>
        <w:pStyle w:val="Odstavecseseznamem"/>
        <w:spacing w:line="276" w:lineRule="auto"/>
        <w:ind w:left="716"/>
        <w:jc w:val="both"/>
      </w:pPr>
    </w:p>
    <w:p w14:paraId="664B57D2" w14:textId="3D70D9D7" w:rsidR="00BD3B6B" w:rsidRPr="008D3157" w:rsidRDefault="00BD3B6B" w:rsidP="503C880E">
      <w:pPr>
        <w:pStyle w:val="Odstavecseseznamem"/>
        <w:numPr>
          <w:ilvl w:val="1"/>
          <w:numId w:val="5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Řád</w:t>
      </w:r>
      <w:r w:rsidR="00503D0F" w:rsidRPr="008D3157">
        <w:rPr>
          <w:rStyle w:val="Nadpis2-slovanChar"/>
          <w:sz w:val="22"/>
        </w:rPr>
        <w:tab/>
      </w:r>
      <w:proofErr w:type="spellStart"/>
      <w:r w:rsidR="00FD36E6" w:rsidRPr="008D3157">
        <w:rPr>
          <w:rFonts w:ascii="Georgia" w:eastAsia="Georgia" w:hAnsi="Georgia" w:cs="Georgia"/>
          <w:b/>
          <w:bCs/>
          <w:sz w:val="22"/>
          <w:szCs w:val="22"/>
        </w:rPr>
        <w:t>ná</w:t>
      </w:r>
      <w:proofErr w:type="spellEnd"/>
      <w:r w:rsidRPr="008D3157">
        <w:rPr>
          <w:rFonts w:ascii="Georgia" w:eastAsia="Georgia" w:hAnsi="Georgia" w:cs="Georgia"/>
          <w:b/>
          <w:bCs/>
          <w:sz w:val="22"/>
          <w:szCs w:val="22"/>
        </w:rPr>
        <w:t xml:space="preserve"> správa věcí veřejných</w:t>
      </w:r>
    </w:p>
    <w:p w14:paraId="7374F033" w14:textId="7F5C23B5" w:rsidR="00BD3B6B" w:rsidRPr="008D3157" w:rsidRDefault="00BD3B6B" w:rsidP="0D967CE4">
      <w:pPr>
        <w:pStyle w:val="Odstavecseseznamem"/>
        <w:numPr>
          <w:ilvl w:val="2"/>
          <w:numId w:val="2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 OECD v Tabulce č. 1 pod číslem 1</w:t>
      </w:r>
    </w:p>
    <w:p w14:paraId="682FB75B" w14:textId="77777777" w:rsidR="00BD3B6B" w:rsidRPr="008D3157" w:rsidRDefault="00BD3B6B" w:rsidP="00BD3B6B">
      <w:pPr>
        <w:jc w:val="both"/>
      </w:pPr>
    </w:p>
    <w:p w14:paraId="099A0E61" w14:textId="77777777" w:rsidR="00BD3B6B" w:rsidRPr="008D3157" w:rsidRDefault="00BD3B6B" w:rsidP="503C880E">
      <w:pPr>
        <w:pStyle w:val="Odstavecseseznamem"/>
        <w:numPr>
          <w:ilvl w:val="1"/>
          <w:numId w:val="4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Životní prostředí</w:t>
      </w:r>
    </w:p>
    <w:p w14:paraId="76265D6D" w14:textId="4A471BC8" w:rsidR="00BD3B6B" w:rsidRPr="008D3157" w:rsidRDefault="00BD3B6B" w:rsidP="0D967CE4">
      <w:pPr>
        <w:pStyle w:val="Odstavecseseznamem"/>
        <w:numPr>
          <w:ilvl w:val="2"/>
          <w:numId w:val="4"/>
        </w:numPr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2 až 6</w:t>
      </w:r>
    </w:p>
    <w:p w14:paraId="38DB15A9" w14:textId="77777777" w:rsidR="00BD3B6B" w:rsidRPr="008D3157" w:rsidRDefault="00BD3B6B" w:rsidP="00BD3B6B">
      <w:pPr>
        <w:jc w:val="both"/>
      </w:pPr>
    </w:p>
    <w:p w14:paraId="47DABFFF" w14:textId="77777777" w:rsidR="00BD3B6B" w:rsidRPr="008D3157" w:rsidRDefault="00BD3B6B" w:rsidP="503C880E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Nadpis2-slovanChar"/>
          <w:rFonts w:eastAsia="Georgia" w:cs="Georgia"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lastRenderedPageBreak/>
        <w:t>Lidská práva a rovnost žen a mužů</w:t>
      </w:r>
    </w:p>
    <w:p w14:paraId="2E047E0B" w14:textId="2B579F95" w:rsidR="00BD3B6B" w:rsidRPr="008D3157" w:rsidRDefault="00BD3B6B" w:rsidP="0D967CE4">
      <w:pPr>
        <w:pStyle w:val="Odstavecseseznamem"/>
        <w:numPr>
          <w:ilvl w:val="2"/>
          <w:numId w:val="4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8 a 9</w:t>
      </w:r>
    </w:p>
    <w:p w14:paraId="07629C40" w14:textId="2E61E1BA" w:rsidR="00503D0F" w:rsidRPr="008D3157" w:rsidRDefault="00503D0F" w:rsidP="0D967CE4">
      <w:pPr>
        <w:jc w:val="both"/>
        <w:rPr>
          <w:i/>
          <w:iCs/>
        </w:rPr>
      </w:pPr>
    </w:p>
    <w:tbl>
      <w:tblPr>
        <w:tblpPr w:leftFromText="141" w:rightFromText="141" w:vertAnchor="text" w:horzAnchor="margin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122"/>
        <w:gridCol w:w="1526"/>
        <w:gridCol w:w="1690"/>
        <w:gridCol w:w="1272"/>
      </w:tblGrid>
      <w:tr w:rsidR="00BD3B6B" w:rsidRPr="008D3157" w14:paraId="0E45CB9C" w14:textId="77777777" w:rsidTr="0D967CE4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D10F9B8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F490A12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Název ukazatele dle metodiky OECD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01422B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principal objective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83A51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significant objective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8610D3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not targeted</w:t>
            </w:r>
          </w:p>
        </w:tc>
      </w:tr>
      <w:tr w:rsidR="00BD3B6B" w:rsidRPr="008D3157" w14:paraId="0156FDCF" w14:textId="77777777" w:rsidTr="0D967CE4">
        <w:tc>
          <w:tcPr>
            <w:tcW w:w="0" w:type="auto"/>
            <w:vAlign w:val="center"/>
          </w:tcPr>
          <w:p w14:paraId="26A0C91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4FFBC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Participatory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Development /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Good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Governance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(Participativní rozvoj a řádná správa věcí veřejných)</w:t>
            </w:r>
          </w:p>
        </w:tc>
        <w:tc>
          <w:tcPr>
            <w:tcW w:w="0" w:type="auto"/>
            <w:vAlign w:val="center"/>
          </w:tcPr>
          <w:p w14:paraId="747BF65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2A7102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E244A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FC01F14" w14:textId="77777777" w:rsidTr="0D967CE4">
        <w:tc>
          <w:tcPr>
            <w:tcW w:w="0" w:type="auto"/>
            <w:vAlign w:val="center"/>
          </w:tcPr>
          <w:p w14:paraId="0153A59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103B4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Aid to environment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(Podpora životního prostředí)</w:t>
            </w:r>
          </w:p>
        </w:tc>
        <w:tc>
          <w:tcPr>
            <w:tcW w:w="0" w:type="auto"/>
            <w:vAlign w:val="center"/>
          </w:tcPr>
          <w:p w14:paraId="063BC48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DEEFB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439FD8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2CF7BE" w14:textId="77777777" w:rsidTr="0D967CE4">
        <w:tc>
          <w:tcPr>
            <w:tcW w:w="0" w:type="auto"/>
            <w:vAlign w:val="center"/>
          </w:tcPr>
          <w:p w14:paraId="5874FF7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1B79FAE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Biodiversity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(Biodiverzita)</w:t>
            </w:r>
          </w:p>
        </w:tc>
        <w:tc>
          <w:tcPr>
            <w:tcW w:w="0" w:type="auto"/>
            <w:vAlign w:val="center"/>
          </w:tcPr>
          <w:p w14:paraId="319A8AD7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0CD32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B1DBEC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77B77C7E" w14:textId="77777777" w:rsidTr="0D967CE4">
        <w:tc>
          <w:tcPr>
            <w:tcW w:w="0" w:type="auto"/>
            <w:vAlign w:val="center"/>
          </w:tcPr>
          <w:p w14:paraId="6B28FBE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1E53C7F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Climate change – mitigation </w:t>
            </w:r>
          </w:p>
          <w:p w14:paraId="0F2C52CA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(Zmírnění dopadů klimatických změn)</w:t>
            </w:r>
          </w:p>
        </w:tc>
        <w:tc>
          <w:tcPr>
            <w:tcW w:w="0" w:type="auto"/>
            <w:vAlign w:val="center"/>
          </w:tcPr>
          <w:p w14:paraId="3270B7FF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94F765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87BFD7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93126FE" w14:textId="77777777" w:rsidTr="0D967CE4">
        <w:tc>
          <w:tcPr>
            <w:tcW w:w="0" w:type="auto"/>
            <w:vAlign w:val="center"/>
          </w:tcPr>
          <w:p w14:paraId="552FEB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2A76056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Climate change – adaptation </w:t>
            </w:r>
          </w:p>
          <w:p w14:paraId="0CB9B914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(Adaptace na klimatické změny)</w:t>
            </w:r>
          </w:p>
        </w:tc>
        <w:tc>
          <w:tcPr>
            <w:tcW w:w="0" w:type="auto"/>
            <w:vAlign w:val="center"/>
          </w:tcPr>
          <w:p w14:paraId="4BFDEF6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7D5688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116F7E8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5C0F7C65" w14:textId="77777777" w:rsidTr="0D967CE4">
        <w:tc>
          <w:tcPr>
            <w:tcW w:w="0" w:type="auto"/>
            <w:vAlign w:val="center"/>
          </w:tcPr>
          <w:p w14:paraId="1DB1C27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477DBBD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Desertification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(Opatření proti desertifikaci)</w:t>
            </w:r>
          </w:p>
        </w:tc>
        <w:tc>
          <w:tcPr>
            <w:tcW w:w="0" w:type="auto"/>
            <w:vAlign w:val="center"/>
          </w:tcPr>
          <w:p w14:paraId="3D9B65C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D9C016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4EF51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E9D4E43" w14:textId="77777777" w:rsidTr="0D967CE4">
        <w:tc>
          <w:tcPr>
            <w:tcW w:w="0" w:type="auto"/>
            <w:vAlign w:val="center"/>
          </w:tcPr>
          <w:p w14:paraId="59242514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AAF49CE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Disaster Risk Reduction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(Snížení rizika katastrof)</w:t>
            </w:r>
          </w:p>
        </w:tc>
        <w:tc>
          <w:tcPr>
            <w:tcW w:w="0" w:type="auto"/>
            <w:vAlign w:val="center"/>
          </w:tcPr>
          <w:p w14:paraId="11AF400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B370384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88E855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5C9BA0" w14:textId="77777777" w:rsidTr="0D967CE4">
        <w:tc>
          <w:tcPr>
            <w:tcW w:w="0" w:type="auto"/>
            <w:vAlign w:val="center"/>
          </w:tcPr>
          <w:p w14:paraId="23D0586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0ADB346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Disability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(Zapojení handicapovaných)</w:t>
            </w:r>
          </w:p>
        </w:tc>
        <w:tc>
          <w:tcPr>
            <w:tcW w:w="0" w:type="auto"/>
            <w:vAlign w:val="center"/>
          </w:tcPr>
          <w:p w14:paraId="1676A2A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04B63F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747FA5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4703ADE" w14:textId="77777777" w:rsidTr="0D967CE4">
        <w:tc>
          <w:tcPr>
            <w:tcW w:w="0" w:type="auto"/>
            <w:vAlign w:val="center"/>
          </w:tcPr>
          <w:p w14:paraId="0ECB1A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20CFDD80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Gender equality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(Rovnost žen a mužů)</w:t>
            </w:r>
          </w:p>
        </w:tc>
        <w:tc>
          <w:tcPr>
            <w:tcW w:w="0" w:type="auto"/>
            <w:vAlign w:val="center"/>
          </w:tcPr>
          <w:p w14:paraId="617145B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18CBC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F21882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33A6E678" w14:textId="77777777" w:rsidTr="0D967CE4">
        <w:tc>
          <w:tcPr>
            <w:tcW w:w="0" w:type="auto"/>
            <w:vAlign w:val="center"/>
          </w:tcPr>
          <w:p w14:paraId="408F5188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14:paraId="5537A40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Nutrition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(Potraviny a výživa)</w:t>
            </w:r>
          </w:p>
        </w:tc>
        <w:tc>
          <w:tcPr>
            <w:tcW w:w="0" w:type="auto"/>
            <w:vAlign w:val="center"/>
          </w:tcPr>
          <w:p w14:paraId="529D51C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7857FF7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2F0317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057A156" w14:textId="77777777" w:rsidTr="0D967CE4">
        <w:tc>
          <w:tcPr>
            <w:tcW w:w="0" w:type="auto"/>
            <w:vAlign w:val="center"/>
          </w:tcPr>
          <w:p w14:paraId="24E45892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14:paraId="67269DB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Reproductive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maternal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newborn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and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child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health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(Péče o matku a dítě)</w:t>
            </w:r>
          </w:p>
        </w:tc>
        <w:tc>
          <w:tcPr>
            <w:tcW w:w="0" w:type="auto"/>
            <w:vAlign w:val="center"/>
          </w:tcPr>
          <w:p w14:paraId="4F7E97E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695775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F1128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</w:tbl>
    <w:p w14:paraId="3CD517C4" w14:textId="77777777" w:rsidR="00BD3B6B" w:rsidRPr="008D3157" w:rsidRDefault="00BD3B6B" w:rsidP="00BD3B6B"/>
    <w:p w14:paraId="55FD8488" w14:textId="77777777" w:rsidR="00BD3B6B" w:rsidRPr="008D3157" w:rsidRDefault="00BD3B6B" w:rsidP="0D967CE4">
      <w:pPr>
        <w:rPr>
          <w:rFonts w:ascii="Georgia" w:eastAsia="Georgia" w:hAnsi="Georgia" w:cs="Georgia"/>
          <w:b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Tabulka č. 1 – Vybrané ukazatele pro výkaznictví OECD</w:t>
      </w:r>
    </w:p>
    <w:p w14:paraId="79D244D2" w14:textId="7A960BF5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Pozn.: relevanci každého uvedeného ukazatele dle charakteru předkládaného projektu a jeho cílů vyjádř</w:t>
      </w:r>
      <w:r w:rsidR="002763A5"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ete </w:t>
      </w:r>
      <w:r w:rsidRPr="008D3157">
        <w:rPr>
          <w:rFonts w:ascii="Georgia" w:eastAsia="Georgia" w:hAnsi="Georgia" w:cs="Georgia"/>
          <w:i/>
          <w:iCs/>
          <w:sz w:val="22"/>
          <w:szCs w:val="22"/>
        </w:rPr>
        <w:t>zaškrtnutím příslušného pole s využitím stupnice uvedené níže:</w:t>
      </w:r>
    </w:p>
    <w:p w14:paraId="12A73051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</w:p>
    <w:p w14:paraId="32F54900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Principal objective – ukazatel je ve vztahu k cíli projektu zásadní (lze označit pouze jeden)</w:t>
      </w:r>
    </w:p>
    <w:p w14:paraId="06FE59F9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66CE582E" w14:textId="77777777" w:rsidR="00CA6162" w:rsidRPr="008D3157" w:rsidRDefault="00BD3B6B" w:rsidP="0D967CE4">
      <w:pPr>
        <w:spacing w:line="276" w:lineRule="auto"/>
        <w:jc w:val="both"/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Not targeted – ukazatel není pro daný projekt relevantní</w:t>
      </w:r>
    </w:p>
    <w:p w14:paraId="23140404" w14:textId="7446D23D" w:rsidR="00C534E8" w:rsidRPr="008D3157" w:rsidRDefault="00415385" w:rsidP="007D327E">
      <w:pPr>
        <w:pStyle w:val="Nadpis1-slovan"/>
        <w:outlineLvl w:val="0"/>
      </w:pPr>
      <w:bookmarkStart w:id="20" w:name="_Toc473881586"/>
      <w:bookmarkStart w:id="21" w:name="_Toc55405064"/>
      <w:bookmarkStart w:id="22" w:name="_Toc55405303"/>
      <w:bookmarkStart w:id="23" w:name="_Toc55492537"/>
      <w:r w:rsidRPr="008D3157">
        <w:t>CÍLOVÉ SKUPINY</w:t>
      </w:r>
      <w:bookmarkEnd w:id="20"/>
      <w:bookmarkEnd w:id="21"/>
      <w:bookmarkEnd w:id="22"/>
      <w:bookmarkEnd w:id="23"/>
    </w:p>
    <w:p w14:paraId="1C11B09F" w14:textId="3732F236" w:rsidR="00C534E8" w:rsidRPr="008D3157" w:rsidRDefault="00A07C78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503D0F" w:rsidRPr="008D3157">
        <w:rPr>
          <w:rFonts w:ascii="Georgia" w:hAnsi="Georgia"/>
          <w:sz w:val="22"/>
          <w:szCs w:val="22"/>
        </w:rPr>
        <w:t>1–2</w:t>
      </w:r>
      <w:r w:rsidRPr="008D3157">
        <w:rPr>
          <w:rFonts w:ascii="Georgia" w:hAnsi="Georgia"/>
          <w:sz w:val="22"/>
          <w:szCs w:val="22"/>
        </w:rPr>
        <w:t xml:space="preserve"> </w:t>
      </w:r>
      <w:r w:rsidR="4E392C3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strany)</w:t>
      </w:r>
    </w:p>
    <w:p w14:paraId="495B6B52" w14:textId="6B59F9B4" w:rsidR="0D967CE4" w:rsidRPr="008D3157" w:rsidRDefault="0D967CE4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</w:p>
    <w:p w14:paraId="55089A73" w14:textId="365CFC08" w:rsidR="165AB47C" w:rsidRPr="008D3157" w:rsidRDefault="165AB47C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identifikace cílov</w:t>
      </w:r>
      <w:r w:rsidR="09DA2297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 a jej</w:t>
      </w:r>
      <w:r w:rsidR="6670B8AF" w:rsidRPr="008D3157">
        <w:rPr>
          <w:rFonts w:ascii="Georgia" w:hAnsi="Georgia"/>
          <w:i/>
          <w:iCs/>
          <w:sz w:val="22"/>
          <w:szCs w:val="22"/>
        </w:rPr>
        <w:t>ich</w:t>
      </w:r>
      <w:r w:rsidRPr="008D3157">
        <w:rPr>
          <w:rFonts w:ascii="Georgia" w:hAnsi="Georgia"/>
          <w:i/>
          <w:iCs/>
          <w:sz w:val="22"/>
          <w:szCs w:val="22"/>
        </w:rPr>
        <w:t xml:space="preserve"> potenciálu, popis a vhodný výběr cílov</w:t>
      </w:r>
      <w:r w:rsidR="1FC649CF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360688F1" w:rsidRPr="008D3157">
        <w:rPr>
          <w:rFonts w:ascii="Georgia" w:hAnsi="Georgia"/>
          <w:i/>
          <w:iCs/>
          <w:sz w:val="22"/>
          <w:szCs w:val="22"/>
        </w:rPr>
        <w:t>skupin – struktura</w:t>
      </w:r>
      <w:r w:rsidRPr="008D3157">
        <w:rPr>
          <w:rFonts w:ascii="Georgia" w:hAnsi="Georgia"/>
          <w:i/>
          <w:iCs/>
          <w:sz w:val="22"/>
          <w:szCs w:val="22"/>
        </w:rPr>
        <w:t>, charakteristika, velikost, identifikace potřeb a nedostatků cílové skupiny včetně zdůvodnění potřebnosti a hlavních přínosů realizace projektu pro cílov</w:t>
      </w:r>
      <w:r w:rsidR="0BC4F965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39FDE4D5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(analýza potřeb cílové skupiny), intenzita podpory (jednorázové v</w:t>
      </w:r>
      <w:r w:rsidR="12A707B1" w:rsidRPr="008D3157">
        <w:rPr>
          <w:rFonts w:ascii="Georgia" w:hAnsi="Georgia"/>
          <w:i/>
          <w:iCs/>
          <w:sz w:val="22"/>
          <w:szCs w:val="22"/>
        </w:rPr>
        <w:t>s</w:t>
      </w:r>
      <w:r w:rsidRPr="008D3157">
        <w:rPr>
          <w:rFonts w:ascii="Georgia" w:hAnsi="Georgia"/>
          <w:i/>
          <w:iCs/>
          <w:sz w:val="22"/>
          <w:szCs w:val="22"/>
        </w:rPr>
        <w:t>. opakované či komplexní aktivity, rozsah zapojení cílové instituce, propojení s podporou realizovanou mimo aktuální dotační projekt), dopady na cílov</w:t>
      </w:r>
      <w:r w:rsidR="740A1682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199DA91C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a příspěvek k řešení problémů cílov</w:t>
      </w:r>
      <w:r w:rsidR="3457B5D9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</w:p>
    <w:p w14:paraId="4199B039" w14:textId="6C5F5315" w:rsidR="0D967CE4" w:rsidRPr="008D3157" w:rsidRDefault="0D967CE4" w:rsidP="0D967CE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6DB18E3D" w14:textId="4CB950E1" w:rsidR="00415385" w:rsidRPr="008D3157" w:rsidRDefault="00415385" w:rsidP="007D327E">
      <w:pPr>
        <w:pStyle w:val="Nadpis2-slovan"/>
        <w:outlineLvl w:val="1"/>
        <w:rPr>
          <w:rFonts w:eastAsia="Georgia" w:cs="Georgia"/>
          <w:bCs/>
        </w:rPr>
      </w:pPr>
      <w:bookmarkStart w:id="24" w:name="_Toc55405065"/>
      <w:bookmarkStart w:id="25" w:name="_Toc55405304"/>
      <w:bookmarkStart w:id="26" w:name="_Toc55492538"/>
      <w:r w:rsidRPr="008D3157">
        <w:lastRenderedPageBreak/>
        <w:t>P</w:t>
      </w:r>
      <w:r w:rsidR="00B951D4" w:rsidRPr="008D3157">
        <w:t>římé cílové skupiny (příp. včetně cílovýc</w:t>
      </w:r>
      <w:r w:rsidRPr="008D3157">
        <w:t>h skupin jednotlivých výstupů)</w:t>
      </w:r>
      <w:bookmarkEnd w:id="24"/>
      <w:bookmarkEnd w:id="25"/>
      <w:bookmarkEnd w:id="26"/>
    </w:p>
    <w:p w14:paraId="4436D638" w14:textId="77777777" w:rsidR="006E19C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přímou cílovou skupinou se rozumí jednotlivci a skupiny obyvatel přímo ovlivněné výstupy projektu</w:t>
      </w:r>
    </w:p>
    <w:p w14:paraId="61273146" w14:textId="5068B7BC" w:rsidR="00E25D82" w:rsidRPr="008D3157" w:rsidRDefault="00415385" w:rsidP="007D327E">
      <w:pPr>
        <w:pStyle w:val="Nadpis2-slovan"/>
        <w:outlineLvl w:val="1"/>
      </w:pPr>
      <w:bookmarkStart w:id="27" w:name="_Toc55405066"/>
      <w:bookmarkStart w:id="28" w:name="_Toc55405305"/>
      <w:bookmarkStart w:id="29" w:name="_Toc55492539"/>
      <w:r w:rsidRPr="008D3157">
        <w:t>K</w:t>
      </w:r>
      <w:r w:rsidR="00B951D4" w:rsidRPr="008D3157">
        <w:t>oneční příjemci projektu</w:t>
      </w:r>
      <w:r w:rsidRPr="008D3157">
        <w:t xml:space="preserve"> </w:t>
      </w:r>
      <w:r w:rsidR="002A6546" w:rsidRPr="008D3157">
        <w:t>(předpokládaný výsledný efekt)</w:t>
      </w:r>
      <w:bookmarkEnd w:id="27"/>
      <w:bookmarkEnd w:id="28"/>
      <w:bookmarkEnd w:id="29"/>
    </w:p>
    <w:p w14:paraId="3478E2AC" w14:textId="035133F4" w:rsidR="00B951D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jednotlivci a skupiny obyvatel využívající dlouhodobé pozitivní dopady projektu</w:t>
      </w:r>
      <w:r w:rsidRPr="008D3157">
        <w:rPr>
          <w:rFonts w:ascii="Georgia" w:hAnsi="Georgia"/>
          <w:sz w:val="22"/>
        </w:rPr>
        <w:tab/>
      </w:r>
    </w:p>
    <w:p w14:paraId="28246DA0" w14:textId="53715A34" w:rsidR="00E101F2" w:rsidRPr="008D3157" w:rsidRDefault="007D5DE1" w:rsidP="007D327E">
      <w:pPr>
        <w:pStyle w:val="Nadpis1-slovan"/>
        <w:outlineLvl w:val="0"/>
      </w:pPr>
      <w:bookmarkStart w:id="30" w:name="_Toc473881587"/>
      <w:bookmarkStart w:id="31" w:name="_Toc55405067"/>
      <w:bookmarkStart w:id="32" w:name="_Toc55405306"/>
      <w:bookmarkStart w:id="33" w:name="_Toc55492540"/>
      <w:r w:rsidRPr="008D3157">
        <w:t>INTERVENČNÍ LOGIKA PROJEKTU</w:t>
      </w:r>
      <w:bookmarkEnd w:id="30"/>
      <w:bookmarkEnd w:id="31"/>
      <w:bookmarkEnd w:id="32"/>
      <w:bookmarkEnd w:id="33"/>
      <w:r w:rsidRPr="008D3157">
        <w:t xml:space="preserve"> </w:t>
      </w:r>
    </w:p>
    <w:p w14:paraId="1C9CB0F6" w14:textId="62BF2ADE" w:rsidR="00E101F2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>max.</w:t>
      </w:r>
      <w:r w:rsidRPr="008D3157">
        <w:rPr>
          <w:rFonts w:ascii="Georgia" w:hAnsi="Georgia"/>
          <w:sz w:val="22"/>
          <w:szCs w:val="22"/>
        </w:rPr>
        <w:t xml:space="preserve"> </w:t>
      </w:r>
      <w:r w:rsidR="665E91AD" w:rsidRPr="008D3157">
        <w:rPr>
          <w:rFonts w:ascii="Georgia" w:hAnsi="Georgia"/>
          <w:sz w:val="22"/>
          <w:szCs w:val="22"/>
        </w:rPr>
        <w:t>8</w:t>
      </w:r>
      <w:r w:rsidRPr="008D3157">
        <w:rPr>
          <w:rFonts w:ascii="Georgia" w:hAnsi="Georgia"/>
          <w:sz w:val="22"/>
          <w:szCs w:val="22"/>
        </w:rPr>
        <w:t xml:space="preserve"> stran)</w:t>
      </w:r>
    </w:p>
    <w:p w14:paraId="30F38DE0" w14:textId="674E1E4D" w:rsidR="00D80314" w:rsidRPr="008D3157" w:rsidRDefault="007D5DE1" w:rsidP="007D327E">
      <w:pPr>
        <w:pStyle w:val="Nadpis2-slovan"/>
        <w:outlineLvl w:val="1"/>
      </w:pPr>
      <w:bookmarkStart w:id="34" w:name="_Toc55405068"/>
      <w:bookmarkStart w:id="35" w:name="_Toc55405307"/>
      <w:bookmarkStart w:id="36" w:name="_Toc55492541"/>
      <w:r w:rsidRPr="008D3157">
        <w:t xml:space="preserve">Cíle </w:t>
      </w:r>
      <w:r w:rsidR="5D566D87" w:rsidRPr="008D3157">
        <w:t xml:space="preserve">a konzistentnost </w:t>
      </w:r>
      <w:r w:rsidRPr="008D3157">
        <w:t xml:space="preserve">projektu – </w:t>
      </w:r>
      <w:r w:rsidR="6054A2E5" w:rsidRPr="008D3157">
        <w:t>účelnost</w:t>
      </w:r>
      <w:bookmarkEnd w:id="34"/>
      <w:bookmarkEnd w:id="35"/>
      <w:bookmarkEnd w:id="36"/>
    </w:p>
    <w:p w14:paraId="63AF00A6" w14:textId="06BD8B0D" w:rsidR="00961433" w:rsidRPr="008D3157" w:rsidRDefault="00961433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podle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metody </w:t>
      </w:r>
      <w:r w:rsidR="1BE6F910" w:rsidRPr="008D3157">
        <w:rPr>
          <w:rFonts w:ascii="Georgia" w:hAnsi="Georgia"/>
          <w:i/>
          <w:iCs/>
          <w:sz w:val="22"/>
          <w:szCs w:val="22"/>
        </w:rPr>
        <w:t>SMART – cíle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projektu jsou konkrétní, kvantifikované, měřitelné a dosažitelné v době realizace projektu, jsou stanoveny aktivity či metody ke sledování a ověřování dosažení cílů a výsledků a pro průběžné vyhodnocování pokroku projektu, kvalita logické stavby projektu a jasné vysvětlení navrženého řešení ve vazbě na zvolené cíle</w:t>
      </w:r>
      <w:r w:rsidR="696684A9" w:rsidRPr="008D3157">
        <w:rPr>
          <w:rFonts w:ascii="Georgia" w:hAnsi="Georgia"/>
          <w:i/>
          <w:iCs/>
          <w:sz w:val="22"/>
          <w:szCs w:val="22"/>
        </w:rPr>
        <w:t xml:space="preserve"> ve shodě s přílohou IV</w:t>
      </w:r>
      <w:r w:rsidR="482A2C9B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696684A9" w:rsidRPr="008D3157">
        <w:rPr>
          <w:rFonts w:ascii="Georgia" w:hAnsi="Georgia"/>
          <w:i/>
          <w:iCs/>
          <w:sz w:val="22"/>
          <w:szCs w:val="22"/>
        </w:rPr>
        <w:t>Matice logického rámce</w:t>
      </w:r>
    </w:p>
    <w:p w14:paraId="50C4BC8A" w14:textId="5A7F412A" w:rsidR="0051148C" w:rsidRPr="008D3157" w:rsidRDefault="007D5DE1" w:rsidP="007D327E">
      <w:pPr>
        <w:pStyle w:val="Nadpis2-slovan"/>
        <w:outlineLvl w:val="1"/>
      </w:pPr>
      <w:bookmarkStart w:id="37" w:name="_Toc55405069"/>
      <w:bookmarkStart w:id="38" w:name="_Toc55405308"/>
      <w:bookmarkStart w:id="39" w:name="_Toc55492542"/>
      <w:r w:rsidRPr="008D3157">
        <w:t>Přehled výstupů a potřebných aktivit</w:t>
      </w:r>
      <w:bookmarkEnd w:id="37"/>
      <w:bookmarkEnd w:id="38"/>
      <w:bookmarkEnd w:id="39"/>
      <w:r w:rsidRPr="008D3157">
        <w:t xml:space="preserve"> </w:t>
      </w:r>
    </w:p>
    <w:p w14:paraId="5E23A3D3" w14:textId="7B260D82" w:rsidR="00C33EB3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specifikace výstupů včetně závazných indikátorů a přehled souvisejících hlavních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aktivit včetně jejich věcného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časového rozsahu</w:t>
      </w:r>
      <w:r w:rsidR="221A2CF5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přehledný popis hlavních aktivit potřebných pro realizaci jednotlivých výstupů, včetně jejich rozsahu, trvání, vzájemného vztahu a základních </w:t>
      </w:r>
      <w:r w:rsidR="00503D0F" w:rsidRPr="008D3157">
        <w:rPr>
          <w:rFonts w:ascii="Georgia" w:hAnsi="Georgia"/>
          <w:i/>
          <w:iCs/>
          <w:sz w:val="22"/>
          <w:szCs w:val="22"/>
        </w:rPr>
        <w:t>etap – ve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 shodě s </w:t>
      </w:r>
      <w:r w:rsidR="4E27CE4E" w:rsidRPr="008D3157">
        <w:rPr>
          <w:rFonts w:ascii="Georgia" w:hAnsi="Georgia"/>
          <w:i/>
          <w:iCs/>
          <w:sz w:val="22"/>
          <w:szCs w:val="22"/>
        </w:rPr>
        <w:t>příloh</w:t>
      </w:r>
      <w:r w:rsidR="1D900E9C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IV</w:t>
      </w:r>
      <w:r w:rsidR="2F790A7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Matice logického rámce</w:t>
      </w:r>
      <w:r w:rsidR="79E75306" w:rsidRPr="008D3157">
        <w:rPr>
          <w:rFonts w:ascii="Georgia" w:hAnsi="Georgia"/>
          <w:i/>
          <w:iCs/>
          <w:sz w:val="22"/>
          <w:szCs w:val="22"/>
        </w:rPr>
        <w:t>, přílohou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II</w:t>
      </w:r>
      <w:r w:rsidR="55938F0E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Tabulka výstupů a aktivit a Příloh</w:t>
      </w:r>
      <w:r w:rsidR="32AEA48B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V</w:t>
      </w:r>
      <w:r w:rsidR="78980F7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Časový harmonogram</w:t>
      </w:r>
    </w:p>
    <w:p w14:paraId="1850C5E6" w14:textId="77777777" w:rsidR="00D80314" w:rsidRPr="008D3157" w:rsidRDefault="007D5DE1" w:rsidP="007D327E">
      <w:pPr>
        <w:pStyle w:val="Nadpis2-slovan"/>
        <w:outlineLvl w:val="1"/>
      </w:pPr>
      <w:bookmarkStart w:id="40" w:name="_Toc55405070"/>
      <w:bookmarkStart w:id="41" w:name="_Toc55405309"/>
      <w:bookmarkStart w:id="42" w:name="_Toc55492543"/>
      <w:r w:rsidRPr="008D3157">
        <w:t>Klíčové předpoklady a rizika – externí faktory</w:t>
      </w:r>
      <w:bookmarkEnd w:id="40"/>
      <w:bookmarkEnd w:id="41"/>
      <w:bookmarkEnd w:id="42"/>
    </w:p>
    <w:p w14:paraId="2FFE0A1D" w14:textId="531C8431" w:rsidR="009922CF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 potenciálním vlivem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 xml:space="preserve">na realizaci aktivit, na dosažení výstupů, na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jejich </w:t>
      </w:r>
      <w:r w:rsidRPr="008D3157">
        <w:rPr>
          <w:rFonts w:ascii="Georgia" w:hAnsi="Georgia"/>
          <w:i/>
          <w:iCs/>
          <w:sz w:val="22"/>
          <w:szCs w:val="22"/>
        </w:rPr>
        <w:t>využití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na udržení přínosů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po ukončení projektu</w:t>
      </w:r>
      <w:r w:rsidR="5AC69538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analýza možných rizik na úrovni hlavních aktivit, výstupů, cílů a záměru projektu, včetně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popisu </w:t>
      </w:r>
      <w:r w:rsidR="00415385" w:rsidRPr="008D3157">
        <w:rPr>
          <w:rFonts w:ascii="Georgia" w:hAnsi="Georgia"/>
          <w:i/>
          <w:iCs/>
          <w:sz w:val="22"/>
          <w:szCs w:val="22"/>
        </w:rPr>
        <w:t>způsobů minimalizace těchto rizik</w:t>
      </w:r>
    </w:p>
    <w:p w14:paraId="4B0CC4AA" w14:textId="25DFB449" w:rsidR="0D967CE4" w:rsidRPr="008D3157" w:rsidRDefault="0D967CE4" w:rsidP="0D967CE4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80"/>
        <w:gridCol w:w="3011"/>
        <w:gridCol w:w="3039"/>
      </w:tblGrid>
      <w:tr w:rsidR="00160586" w:rsidRPr="008D3157" w14:paraId="130E01AC" w14:textId="77777777" w:rsidTr="0D967CE4">
        <w:trPr>
          <w:trHeight w:val="1515"/>
          <w:jc w:val="center"/>
        </w:trPr>
        <w:tc>
          <w:tcPr>
            <w:tcW w:w="286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7160F" w14:textId="3ED9863E" w:rsidR="00160586" w:rsidRPr="008D3157" w:rsidRDefault="2D479C4E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Identifikace</w:t>
            </w:r>
            <w:r w:rsidR="1D0E3702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rizika</w:t>
            </w:r>
            <w:r w:rsidR="649C78E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(definování rizikových oblastí)</w:t>
            </w:r>
            <w:r w:rsidR="0016058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47617E4" w14:textId="77777777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8C49" w14:textId="31BDB838" w:rsidR="578ACA9A" w:rsidRPr="008D3157" w:rsidRDefault="578ACA9A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ravděpodobnost</w:t>
            </w:r>
            <w:r w:rsidR="5AACF38F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 (zásadní/střední/mal</w:t>
            </w:r>
            <w:r w:rsidR="00FD36E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á)</w:t>
            </w:r>
          </w:p>
        </w:tc>
        <w:tc>
          <w:tcPr>
            <w:tcW w:w="2922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C719" w14:textId="64AA7033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Strategie pro překonání nepříznivých dopadů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</w:t>
            </w:r>
            <w:r w:rsidR="7047BA1E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opatření </w:t>
            </w:r>
            <w:r w:rsidR="007C143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k 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</w:t>
            </w:r>
            <w:r w:rsidR="0687777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rizika)</w:t>
            </w:r>
          </w:p>
        </w:tc>
      </w:tr>
      <w:tr w:rsidR="00160586" w:rsidRPr="008D3157" w14:paraId="204D53DD" w14:textId="77777777" w:rsidTr="007D327E">
        <w:trPr>
          <w:trHeight w:val="282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D311" w14:textId="09CF25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3010" w14:textId="514C5BAB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6FB6" w14:textId="2D545DD1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160586" w:rsidRPr="008D3157" w14:paraId="3B329996" w14:textId="77777777" w:rsidTr="007D327E">
        <w:trPr>
          <w:trHeight w:val="21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70858" w14:textId="189FE2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CA04" w14:textId="1BE0A497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DE3C" w14:textId="1B3AA290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46823CCA" w14:textId="5C1055B7" w:rsidR="0D967CE4" w:rsidRPr="008D3157" w:rsidRDefault="0D967CE4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1569A681" w14:textId="6F6E76D4" w:rsidR="00FE4EE2" w:rsidRPr="008D3157" w:rsidRDefault="00FE4EE2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43" w:name="_Hlk43220852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</w:p>
    <w:p w14:paraId="028771E7" w14:textId="69A4F932" w:rsidR="00FE4EE2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44" w:name="_Toc55405071"/>
      <w:bookmarkStart w:id="45" w:name="_Toc55405310"/>
      <w:bookmarkStart w:id="46" w:name="_Toc55492544"/>
      <w:r w:rsidRPr="008D3157">
        <w:lastRenderedPageBreak/>
        <w:t>Udržitelnost, dopady a šíření</w:t>
      </w:r>
      <w:bookmarkEnd w:id="44"/>
      <w:bookmarkEnd w:id="45"/>
      <w:bookmarkEnd w:id="46"/>
    </w:p>
    <w:p w14:paraId="14DF7E48" w14:textId="008A7A08" w:rsidR="00160586" w:rsidRPr="008D3157" w:rsidRDefault="00FE4EE2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identifikace způsobu dlouhodobého zpřístupnění výsledků projektu cílovým skupinám i dalším subjektům, výsledky projektu jsou opakovaně využitelné a replikovatelné, best practice</w:t>
      </w:r>
      <w:r w:rsidR="38B95DB9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reálná udržitelnost výsledků projektu u cílové skupiny a způsob šíření výstupů projektu nad rámec hlavní cílové skupiny,</w:t>
      </w:r>
      <w:r w:rsidR="1B2B6526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možnosti šíření výstupů projektu (ve své působnosti, u cílové skupiny, případně v součinnosti s poskytovatelem dotace nebo jiným donorem či relevantním subjektem)</w:t>
      </w:r>
      <w:r w:rsidR="54D09214" w:rsidRPr="008D3157">
        <w:rPr>
          <w:rFonts w:ascii="Georgia" w:hAnsi="Georgia" w:cs="TimesNewRomanPSMT"/>
          <w:i/>
          <w:iCs/>
          <w:sz w:val="22"/>
          <w:szCs w:val="22"/>
        </w:rPr>
        <w:t>, potenciál využitelnosti výstupu pro společnost,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přirozené multiplikační efekty</w:t>
      </w:r>
    </w:p>
    <w:p w14:paraId="403DBFEA" w14:textId="77777777" w:rsidR="00FE4EE2" w:rsidRPr="008D3157" w:rsidRDefault="00FE4EE2" w:rsidP="00FE4EE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A362333" w14:textId="7438AD9D" w:rsidR="00503D0F" w:rsidRPr="008D3157" w:rsidRDefault="00BD3B6B" w:rsidP="007D327E">
      <w:pPr>
        <w:pStyle w:val="Nadpis2-slovan"/>
        <w:outlineLvl w:val="1"/>
        <w:rPr>
          <w:rStyle w:val="Nadpis2-slovanChar"/>
        </w:rPr>
      </w:pPr>
      <w:bookmarkStart w:id="47" w:name="_Hlk43221015"/>
      <w:bookmarkStart w:id="48" w:name="_Toc55405072"/>
      <w:bookmarkStart w:id="49" w:name="_Toc55405311"/>
      <w:bookmarkStart w:id="50" w:name="_Toc55492545"/>
      <w:bookmarkEnd w:id="43"/>
      <w:bookmarkEnd w:id="47"/>
      <w:r w:rsidRPr="008D3157">
        <w:t>Inovativnost projektu</w:t>
      </w:r>
      <w:bookmarkEnd w:id="48"/>
      <w:bookmarkEnd w:id="49"/>
      <w:bookmarkEnd w:id="50"/>
    </w:p>
    <w:p w14:paraId="1FD22F60" w14:textId="7E7A8259" w:rsidR="00FE4EE2" w:rsidRPr="008D3157" w:rsidRDefault="00BD3B6B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inovativní námět, využití inovativní metody/postupu, inovativní způsob řízení, očekávaná změna chování a možný multiplikační efekt včetně budování kapacit cílových skupin</w:t>
      </w:r>
      <w:r w:rsidR="3E48F1F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aspekt nových či inovativních metod projektu (originální a/nebo zlepšené přístupy, procesy a služby)</w:t>
      </w:r>
      <w:r w:rsidR="3F6D3234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soulad s trendy v daném oboru a přenos zkušeností přímo z rozvojové praxe</w:t>
      </w:r>
      <w:r w:rsidR="645BBC11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jakým způsobem </w:t>
      </w:r>
      <w:r w:rsidR="07964CA7" w:rsidRPr="008D3157">
        <w:rPr>
          <w:rFonts w:ascii="Georgia" w:hAnsi="Georgia" w:cs="TimesNewRomanPSMT"/>
          <w:i/>
          <w:iCs/>
          <w:sz w:val="22"/>
          <w:szCs w:val="22"/>
        </w:rPr>
        <w:t xml:space="preserve">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přispívá ke kvalitativní změně podmínek pro cílovou skupinu i veřejnost</w:t>
      </w:r>
      <w:r w:rsidR="7B6AF782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využívá</w:t>
      </w:r>
      <w:r w:rsidR="6824F617" w:rsidRPr="008D3157">
        <w:rPr>
          <w:rFonts w:ascii="Georgia" w:hAnsi="Georgia" w:cs="TimesNewRomanPSMT"/>
          <w:i/>
          <w:iCs/>
          <w:sz w:val="22"/>
          <w:szCs w:val="22"/>
        </w:rPr>
        <w:t>ní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inovativní</w:t>
      </w:r>
      <w:r w:rsidR="51E1333E" w:rsidRPr="008D3157">
        <w:rPr>
          <w:rFonts w:ascii="Georgia" w:hAnsi="Georgia" w:cs="TimesNewRomanPSMT"/>
          <w:i/>
          <w:iCs/>
          <w:sz w:val="22"/>
          <w:szCs w:val="22"/>
        </w:rPr>
        <w:t>ho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partnerství s příjemci i dalšími aktéry z veřejného, neziskového, soukromého a akademického sektoru</w:t>
      </w:r>
      <w:r w:rsidR="0DCF13C4" w:rsidRPr="008D3157">
        <w:rPr>
          <w:rFonts w:ascii="Georgia" w:hAnsi="Georgia" w:cs="TimesNewRomanPSMT"/>
          <w:i/>
          <w:iCs/>
          <w:sz w:val="22"/>
          <w:szCs w:val="22"/>
        </w:rPr>
        <w:t xml:space="preserve">, zda 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vychází z příkladů dobré praxe a/nebo je přímo zakládá</w:t>
      </w:r>
    </w:p>
    <w:p w14:paraId="6F1A5AF8" w14:textId="406A0383" w:rsidR="5F3B0B53" w:rsidRPr="008D3157" w:rsidRDefault="00FD36E6" w:rsidP="007D327E">
      <w:pPr>
        <w:pStyle w:val="Nadpis1-slovan"/>
        <w:outlineLvl w:val="0"/>
      </w:pPr>
      <w:bookmarkStart w:id="51" w:name="_Toc55405073"/>
      <w:bookmarkStart w:id="52" w:name="_Toc55405312"/>
      <w:bookmarkStart w:id="53" w:name="_Toc55492546"/>
      <w:r w:rsidRPr="008D3157">
        <w:t>ZPŮSOB ZAPOJENÍ CÍLOVÉ SKUPINY</w:t>
      </w:r>
      <w:r w:rsidR="5F3B0B53" w:rsidRPr="008D3157">
        <w:t>/partnerských institucí do přípravy a realizace projektu</w:t>
      </w:r>
      <w:bookmarkEnd w:id="51"/>
      <w:bookmarkEnd w:id="52"/>
      <w:bookmarkEnd w:id="53"/>
      <w:r w:rsidR="5F3B0B53" w:rsidRPr="008D3157">
        <w:t xml:space="preserve"> </w:t>
      </w:r>
    </w:p>
    <w:p w14:paraId="5984DB3E" w14:textId="6A6B559C" w:rsidR="5F3B0B53" w:rsidRPr="008D3157" w:rsidRDefault="5F3B0B53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zapojení a účast cílových skupin v projektu ve všech relevantních fázích - </w:t>
      </w:r>
      <w:r w:rsidR="784E8E59" w:rsidRPr="008D3157">
        <w:rPr>
          <w:rFonts w:ascii="Georgia" w:hAnsi="Georgia" w:cs="TimesNewRomanPSMT"/>
          <w:i/>
          <w:iCs/>
          <w:sz w:val="22"/>
          <w:szCs w:val="22"/>
        </w:rPr>
        <w:t>popis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práce s cílovou skupinou, nástroje oslovení, výběru, motivace a způsobu práce s cílovou skupinou vhodné pro zvolené cílové skupiny, zájem cílové skupiny o zapojení do projektu, pokud již byla identifikována, předešlé zkušenosti žadatele s prací s cílovou skupinou, komunikace mezi partnery o záměru projektu, přínos partnerství k očekávaným výstupům, míra a rozsah zapojení partnera do přípravy návrhu, intenzivní participace na realizaci projektu, míra vlastnictví a případné další šíření výstupů projektu</w:t>
      </w:r>
    </w:p>
    <w:p w14:paraId="0F2C7A62" w14:textId="1A94DDEC" w:rsidR="00C534E8" w:rsidRPr="008D3157" w:rsidRDefault="007D5DE1" w:rsidP="007D327E">
      <w:pPr>
        <w:pStyle w:val="Nadpis1-slovan"/>
        <w:outlineLvl w:val="0"/>
      </w:pPr>
      <w:bookmarkStart w:id="54" w:name="_Toc55405074"/>
      <w:bookmarkStart w:id="55" w:name="_Toc55405313"/>
      <w:bookmarkStart w:id="56" w:name="_Toc55492547"/>
      <w:r w:rsidRPr="008D3157">
        <w:t>MANAGEMENT PROJEKTU</w:t>
      </w:r>
      <w:bookmarkEnd w:id="54"/>
      <w:bookmarkEnd w:id="55"/>
      <w:bookmarkEnd w:id="56"/>
      <w:r w:rsidRPr="008D3157">
        <w:t xml:space="preserve"> </w:t>
      </w:r>
    </w:p>
    <w:p w14:paraId="038A3FC8" w14:textId="485DBA1F" w:rsidR="1B20C13F" w:rsidRPr="008D3157" w:rsidRDefault="1B20C13F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rozsahu max. 2-3 stran)</w:t>
      </w:r>
    </w:p>
    <w:p w14:paraId="385FB4B4" w14:textId="2C339874" w:rsidR="00D80314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57" w:name="_Toc55405075"/>
      <w:bookmarkStart w:id="58" w:name="_Toc55405314"/>
      <w:bookmarkStart w:id="59" w:name="_Toc55492548"/>
      <w:r w:rsidRPr="008D3157">
        <w:t>Organizační zajištění projektu</w:t>
      </w:r>
      <w:bookmarkEnd w:id="57"/>
      <w:bookmarkEnd w:id="58"/>
      <w:bookmarkEnd w:id="59"/>
    </w:p>
    <w:p w14:paraId="6C329A91" w14:textId="4CADB24F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sestavení realizačního týmu pro řízení projektu, administrativní, finanční a provozní kapacita žadatele odpovídající délce a náročnosti projektu</w:t>
      </w:r>
      <w:r w:rsidR="2E7189D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zkušenosti žadatele v projektovém řízení</w:t>
      </w:r>
      <w:r w:rsidR="1C5A0EFD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struktura řešitelského týmu, </w:t>
      </w:r>
      <w:r w:rsidR="0519672F" w:rsidRPr="008D3157">
        <w:rPr>
          <w:rFonts w:ascii="Georgia" w:hAnsi="Georgia" w:cs="TimesNewRomanPSMT"/>
          <w:i/>
          <w:iCs/>
          <w:sz w:val="22"/>
          <w:szCs w:val="22"/>
        </w:rPr>
        <w:t xml:space="preserve">popis </w:t>
      </w:r>
      <w:r w:rsidRPr="008D3157">
        <w:rPr>
          <w:rFonts w:ascii="Georgia" w:hAnsi="Georgia" w:cs="TimesNewRomanPSMT"/>
          <w:i/>
          <w:iCs/>
          <w:sz w:val="22"/>
          <w:szCs w:val="22"/>
        </w:rPr>
        <w:t>projektov</w:t>
      </w:r>
      <w:r w:rsidR="0059431D" w:rsidRPr="008D3157">
        <w:rPr>
          <w:rFonts w:ascii="Georgia" w:hAnsi="Georgia" w:cs="TimesNewRomanPSMT"/>
          <w:i/>
          <w:iCs/>
          <w:sz w:val="22"/>
          <w:szCs w:val="22"/>
        </w:rPr>
        <w:t>ých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pozic</w:t>
      </w:r>
      <w:r w:rsidR="112AE7D8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a spolupracující</w:t>
      </w:r>
      <w:r w:rsidR="4910E5A0" w:rsidRPr="008D3157">
        <w:rPr>
          <w:rFonts w:ascii="Georgia" w:hAnsi="Georgia" w:cs="TimesNewRomanPSMT"/>
          <w:i/>
          <w:iCs/>
          <w:sz w:val="22"/>
          <w:szCs w:val="22"/>
        </w:rPr>
        <w:t>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organizac</w:t>
      </w:r>
      <w:r w:rsidR="26493A67" w:rsidRPr="008D3157">
        <w:rPr>
          <w:rFonts w:ascii="Georgia" w:hAnsi="Georgia" w:cs="TimesNewRomanPSMT"/>
          <w:i/>
          <w:iCs/>
          <w:sz w:val="22"/>
          <w:szCs w:val="22"/>
        </w:rPr>
        <w:t>í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kompetence jednotlivých členů realizačního týmu </w:t>
      </w:r>
    </w:p>
    <w:p w14:paraId="4ECB5843" w14:textId="700DD6B9" w:rsidR="00CA3A7A" w:rsidRPr="008D3157" w:rsidRDefault="00CA3A7A" w:rsidP="007D327E">
      <w:pPr>
        <w:pStyle w:val="Nadpis2-slovan"/>
        <w:outlineLvl w:val="1"/>
        <w:rPr>
          <w:rStyle w:val="Nadpis2-slovanChar"/>
        </w:rPr>
      </w:pPr>
      <w:bookmarkStart w:id="60" w:name="_Toc55405076"/>
      <w:bookmarkStart w:id="61" w:name="_Toc55405315"/>
      <w:bookmarkStart w:id="62" w:name="_Toc55492549"/>
      <w:r w:rsidRPr="008D3157">
        <w:lastRenderedPageBreak/>
        <w:t>Odborné zajištění projektu</w:t>
      </w:r>
      <w:bookmarkEnd w:id="60"/>
      <w:bookmarkEnd w:id="61"/>
      <w:bookmarkEnd w:id="62"/>
    </w:p>
    <w:p w14:paraId="5DF35F35" w14:textId="11C72208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obsazení odborných pozic v realizačním týmu projektu</w:t>
      </w:r>
      <w:r w:rsidR="277F0658" w:rsidRPr="008D3157">
        <w:rPr>
          <w:rFonts w:ascii="Georgia" w:hAnsi="Georgia" w:cs="TimesNewRomanPSMT"/>
          <w:i/>
          <w:iCs/>
          <w:sz w:val="22"/>
          <w:szCs w:val="22"/>
        </w:rPr>
        <w:t>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rozložení kapacit vzhledem k plánovaným aktivitám</w:t>
      </w:r>
      <w:r w:rsidR="722AC763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odborné zkušenosti a znalosti žadatele a partnera v problematice a oblasti, na kterou je projekt zaměřený (téma, cílová skupina, rozsah)</w:t>
      </w:r>
      <w:r w:rsidR="2B7F3436" w:rsidRPr="008D3157">
        <w:rPr>
          <w:rFonts w:ascii="Georgia" w:hAnsi="Georgia" w:cs="TimesNewRomanPSMT"/>
          <w:i/>
          <w:iCs/>
          <w:sz w:val="22"/>
          <w:szCs w:val="22"/>
        </w:rPr>
        <w:t xml:space="preserve">, doklady odborné kvalifikace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 xml:space="preserve">řešitelů projektu </w:t>
      </w:r>
      <w:r w:rsidR="150378AD" w:rsidRPr="008D3157">
        <w:rPr>
          <w:rFonts w:ascii="Georgia" w:hAnsi="Georgia" w:cs="TimesNewRomanPSMT"/>
          <w:i/>
          <w:iCs/>
          <w:sz w:val="22"/>
          <w:szCs w:val="22"/>
        </w:rPr>
        <w:t>(týká se</w:t>
      </w:r>
      <w:r w:rsidR="3F733A13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>oblasti podpory formálního vzdělávání</w:t>
      </w:r>
      <w:r w:rsidR="50DA337F" w:rsidRPr="008D3157">
        <w:rPr>
          <w:rFonts w:ascii="Georgia" w:hAnsi="Georgia" w:cs="TimesNewRomanPSMT"/>
          <w:i/>
          <w:iCs/>
          <w:sz w:val="22"/>
          <w:szCs w:val="22"/>
        </w:rPr>
        <w:t>)</w:t>
      </w:r>
    </w:p>
    <w:p w14:paraId="0C48366E" w14:textId="77777777" w:rsidR="0051148C" w:rsidRPr="008D3157" w:rsidRDefault="007D5DE1" w:rsidP="007D327E">
      <w:pPr>
        <w:pStyle w:val="Nadpis2-slovan"/>
        <w:outlineLvl w:val="1"/>
      </w:pPr>
      <w:bookmarkStart w:id="63" w:name="_Toc55405077"/>
      <w:bookmarkStart w:id="64" w:name="_Toc55405316"/>
      <w:bookmarkStart w:id="65" w:name="_Toc55492550"/>
      <w:r w:rsidRPr="008D3157">
        <w:t>Rozdělení odpovědností v partnerských organizacích</w:t>
      </w:r>
      <w:bookmarkEnd w:id="63"/>
      <w:bookmarkEnd w:id="64"/>
      <w:bookmarkEnd w:id="65"/>
      <w:r w:rsidRPr="008D3157">
        <w:t xml:space="preserve"> </w:t>
      </w:r>
    </w:p>
    <w:p w14:paraId="09280904" w14:textId="7DC18F4A" w:rsidR="00FB5457" w:rsidRPr="008D3157" w:rsidRDefault="00B951D4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organizační struktura pro řízení projektu</w:t>
      </w:r>
      <w:r w:rsidR="710814EB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710814EB" w:rsidRPr="008D3157">
        <w:rPr>
          <w:rFonts w:ascii="Georgia" w:hAnsi="Georgia"/>
          <w:i/>
          <w:iCs/>
          <w:sz w:val="22"/>
          <w:szCs w:val="22"/>
        </w:rPr>
        <w:t>(název pozice musí být v souladu s kapitolou 1. přiloženého rozpočtu, v rozpočtu je nutné uvést výši úvazku)</w:t>
      </w:r>
      <w:r w:rsidR="369EB25F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kvalifikační předpoklady hlavních řešitelů,</w:t>
      </w:r>
      <w:r w:rsidRPr="008D3157">
        <w:rPr>
          <w:rFonts w:ascii="Georgia" w:hAnsi="Georgia"/>
          <w:i/>
          <w:iCs/>
          <w:sz w:val="22"/>
          <w:szCs w:val="22"/>
        </w:rPr>
        <w:t xml:space="preserve"> praxe, zkušenosti, osobní výsledky činnosti, úspěšnost řešení obdobných projektů členů projektového </w:t>
      </w:r>
      <w:r w:rsidR="40EBEBC8" w:rsidRPr="008D3157">
        <w:rPr>
          <w:rFonts w:ascii="Georgia" w:hAnsi="Georgia"/>
          <w:i/>
          <w:iCs/>
          <w:sz w:val="22"/>
          <w:szCs w:val="22"/>
        </w:rPr>
        <w:t>týmu – relevantní</w:t>
      </w:r>
      <w:r w:rsidR="2F35C739" w:rsidRPr="008D3157">
        <w:rPr>
          <w:rFonts w:ascii="Georgia" w:hAnsi="Georgia"/>
          <w:i/>
          <w:iCs/>
          <w:sz w:val="22"/>
          <w:szCs w:val="22"/>
        </w:rPr>
        <w:t xml:space="preserve"> praxe, zkušenosti – přílohou projektového dokumentu budou profesní CV</w:t>
      </w:r>
    </w:p>
    <w:p w14:paraId="09CDCF24" w14:textId="56820C87" w:rsidR="503C880E" w:rsidRPr="008D3157" w:rsidRDefault="503C880E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</w:p>
    <w:p w14:paraId="5FEEA110" w14:textId="2AABB8DD" w:rsidR="00641D67" w:rsidRPr="008D3157" w:rsidRDefault="00B951D4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Z popisu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a </w:t>
      </w:r>
      <w:r w:rsidR="252FB623" w:rsidRPr="008D3157">
        <w:rPr>
          <w:rFonts w:ascii="Georgia" w:hAnsi="Georgia"/>
          <w:i/>
          <w:iCs/>
          <w:sz w:val="22"/>
          <w:szCs w:val="22"/>
        </w:rPr>
        <w:t>jejich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personálního zajištění musí být patrné, že žadatel bud</w:t>
      </w:r>
      <w:r w:rsidR="00D80314" w:rsidRPr="008D3157">
        <w:rPr>
          <w:rFonts w:ascii="Georgia" w:hAnsi="Georgia"/>
          <w:i/>
          <w:iCs/>
          <w:sz w:val="22"/>
          <w:szCs w:val="22"/>
        </w:rPr>
        <w:t>e</w:t>
      </w:r>
      <w:r w:rsidRPr="008D3157">
        <w:br/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je </w:t>
      </w:r>
      <w:r w:rsidRPr="008D3157">
        <w:rPr>
          <w:rFonts w:ascii="Georgia" w:hAnsi="Georgia"/>
          <w:i/>
          <w:iCs/>
          <w:sz w:val="22"/>
          <w:szCs w:val="22"/>
        </w:rPr>
        <w:t xml:space="preserve">hlavním realizátorem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</w:t>
      </w:r>
      <w:r w:rsidR="000E4E01" w:rsidRPr="008D3157">
        <w:rPr>
          <w:rFonts w:ascii="Georgia" w:hAnsi="Georgia"/>
          <w:i/>
          <w:iCs/>
          <w:sz w:val="22"/>
          <w:szCs w:val="22"/>
        </w:rPr>
        <w:t>projektu – pokud</w:t>
      </w:r>
      <w:r w:rsidRPr="008D3157">
        <w:rPr>
          <w:rFonts w:ascii="Georgia" w:hAnsi="Georgia"/>
          <w:i/>
          <w:iCs/>
          <w:sz w:val="22"/>
          <w:szCs w:val="22"/>
        </w:rPr>
        <w:t xml:space="preserve"> bude projekt realizován v součinnosti </w:t>
      </w:r>
      <w:r w:rsidR="00503D0F" w:rsidRPr="008D3157">
        <w:rPr>
          <w:rFonts w:ascii="Georgia" w:hAnsi="Georgia"/>
          <w:i/>
          <w:iCs/>
          <w:sz w:val="22"/>
          <w:szCs w:val="22"/>
        </w:rPr>
        <w:t>s</w:t>
      </w:r>
      <w:r w:rsidR="00F23D0F" w:rsidRPr="008D3157">
        <w:rPr>
          <w:rFonts w:ascii="Georgia" w:hAnsi="Georgia"/>
          <w:i/>
          <w:iCs/>
          <w:sz w:val="22"/>
          <w:szCs w:val="22"/>
        </w:rPr>
        <w:t> partnerem/</w:t>
      </w:r>
      <w:r w:rsidR="00503D0F" w:rsidRPr="008D3157">
        <w:rPr>
          <w:rFonts w:ascii="Georgia" w:hAnsi="Georgia"/>
          <w:i/>
          <w:iCs/>
          <w:sz w:val="22"/>
          <w:szCs w:val="22"/>
        </w:rPr>
        <w:t>partnery</w:t>
      </w:r>
      <w:r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uvede žadatel </w:t>
      </w:r>
      <w:r w:rsidRPr="008D3157">
        <w:rPr>
          <w:rFonts w:ascii="Georgia" w:hAnsi="Georgia"/>
          <w:i/>
          <w:iCs/>
          <w:sz w:val="22"/>
          <w:szCs w:val="22"/>
        </w:rPr>
        <w:t>přehled činností vykonávaných těm</w:t>
      </w:r>
      <w:r w:rsidR="00C534E8" w:rsidRPr="008D3157">
        <w:rPr>
          <w:rFonts w:ascii="Georgia" w:hAnsi="Georgia"/>
          <w:i/>
          <w:iCs/>
          <w:sz w:val="22"/>
          <w:szCs w:val="22"/>
        </w:rPr>
        <w:t>ito partnery v rámci projektu.</w:t>
      </w:r>
    </w:p>
    <w:p w14:paraId="540364A7" w14:textId="7DA009E9" w:rsidR="00641D67" w:rsidRPr="008D3157" w:rsidRDefault="000226E7" w:rsidP="007D327E">
      <w:pPr>
        <w:pStyle w:val="Nadpis1-slovan"/>
        <w:outlineLvl w:val="0"/>
        <w:rPr>
          <w:rStyle w:val="Nadpis1-slovanChar"/>
        </w:rPr>
      </w:pPr>
      <w:bookmarkStart w:id="66" w:name="_Toc55405078"/>
      <w:bookmarkStart w:id="67" w:name="_Toc55405317"/>
      <w:bookmarkStart w:id="68" w:name="_Toc55492551"/>
      <w:bookmarkStart w:id="69" w:name="_Hlk43138958"/>
      <w:r w:rsidRPr="008D3157">
        <w:t xml:space="preserve">Způsob prezentace </w:t>
      </w:r>
      <w:r w:rsidR="00FD36E6" w:rsidRPr="008D3157">
        <w:t xml:space="preserve">projektu a </w:t>
      </w:r>
      <w:r w:rsidRPr="008D3157">
        <w:t xml:space="preserve">ZRS ČR </w:t>
      </w:r>
      <w:r w:rsidR="00641D67" w:rsidRPr="008D3157">
        <w:t>v zemi realizace i v České republice</w:t>
      </w:r>
      <w:bookmarkEnd w:id="66"/>
      <w:bookmarkEnd w:id="67"/>
      <w:bookmarkEnd w:id="68"/>
      <w:r w:rsidR="00641D67" w:rsidRPr="008D3157">
        <w:t xml:space="preserve"> </w:t>
      </w:r>
      <w:bookmarkEnd w:id="69"/>
    </w:p>
    <w:p w14:paraId="6BE15AEA" w14:textId="753CA2CF" w:rsidR="00314E0E" w:rsidRDefault="25BFEC40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způsob a načasování propagace projektu i sběru zpětné vazby od příjemců, jejich případná provázanost s aktivitami donora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, zprostředkování informací </w:t>
      </w:r>
      <w:r w:rsidR="41177CE3" w:rsidRPr="008D3157">
        <w:rPr>
          <w:rFonts w:ascii="Georgia" w:hAnsi="Georgia"/>
          <w:i/>
          <w:iCs/>
          <w:sz w:val="22"/>
          <w:szCs w:val="22"/>
        </w:rPr>
        <w:t xml:space="preserve">a zvýšení povědomí veřejnosti 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o </w:t>
      </w:r>
      <w:r w:rsidR="336EBBD2" w:rsidRPr="008D3157">
        <w:rPr>
          <w:rFonts w:ascii="Georgia" w:hAnsi="Georgia"/>
          <w:i/>
          <w:iCs/>
          <w:sz w:val="22"/>
          <w:szCs w:val="22"/>
        </w:rPr>
        <w:t xml:space="preserve">principech GRV </w:t>
      </w:r>
      <w:r w:rsidR="27C9CEB1" w:rsidRPr="008D3157">
        <w:rPr>
          <w:rFonts w:ascii="Georgia" w:hAnsi="Georgia"/>
          <w:i/>
          <w:iCs/>
          <w:sz w:val="22"/>
          <w:szCs w:val="22"/>
        </w:rPr>
        <w:t xml:space="preserve">a problematice rozvojového světa </w:t>
      </w:r>
      <w:r w:rsidR="336EBBD2" w:rsidRPr="008D3157">
        <w:rPr>
          <w:rFonts w:ascii="Georgia" w:hAnsi="Georgia"/>
          <w:i/>
          <w:iCs/>
          <w:sz w:val="22"/>
          <w:szCs w:val="22"/>
        </w:rPr>
        <w:t>co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 nejširšímu publiku a zúčastněným stranám na národní, regionální a místní úrovni</w:t>
      </w:r>
      <w:r w:rsidR="13F76533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781CBC46" w:rsidRPr="008D3157">
        <w:rPr>
          <w:rFonts w:ascii="Georgia" w:hAnsi="Georgia"/>
          <w:i/>
          <w:iCs/>
          <w:sz w:val="22"/>
          <w:szCs w:val="22"/>
        </w:rPr>
        <w:t xml:space="preserve">průzkumy veřejného mínění o otázkách globálního rozvoje, </w:t>
      </w:r>
      <w:r w:rsidR="573593D4" w:rsidRPr="008D3157">
        <w:rPr>
          <w:rFonts w:ascii="Georgia" w:hAnsi="Georgia"/>
          <w:i/>
          <w:iCs/>
          <w:sz w:val="22"/>
          <w:szCs w:val="22"/>
        </w:rPr>
        <w:t>propojení publicity s</w:t>
      </w:r>
      <w:r w:rsidR="55FBD7D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573593D4" w:rsidRPr="008D3157">
        <w:rPr>
          <w:rFonts w:ascii="Georgia" w:hAnsi="Georgia"/>
          <w:i/>
          <w:iCs/>
          <w:sz w:val="22"/>
          <w:szCs w:val="22"/>
        </w:rPr>
        <w:t>komunikačními a prezentačními aktivitami a kanály poskytovatele dotace</w:t>
      </w:r>
    </w:p>
    <w:p w14:paraId="2E7A248B" w14:textId="241D5C09" w:rsidR="00314E0E" w:rsidRDefault="00314E0E" w:rsidP="00B63EF5">
      <w:pPr>
        <w:pStyle w:val="Text"/>
      </w:pPr>
    </w:p>
    <w:p w14:paraId="5540AE6A" w14:textId="420D6B64" w:rsidR="007D5DE1" w:rsidRPr="00CA6162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2D6FFDAA" w14:textId="77777777" w:rsidR="003E6D72" w:rsidRPr="00C534E8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D4B6F" w14:textId="77777777" w:rsidR="00F122D7" w:rsidRDefault="00F122D7" w:rsidP="00804DF5">
      <w:r>
        <w:separator/>
      </w:r>
    </w:p>
    <w:p w14:paraId="11C3E6B3" w14:textId="77777777" w:rsidR="00F122D7" w:rsidRDefault="00F122D7"/>
  </w:endnote>
  <w:endnote w:type="continuationSeparator" w:id="0">
    <w:p w14:paraId="05D4D554" w14:textId="77777777" w:rsidR="00F122D7" w:rsidRDefault="00F122D7" w:rsidP="00804DF5">
      <w:r>
        <w:continuationSeparator/>
      </w:r>
    </w:p>
    <w:p w14:paraId="5108B93A" w14:textId="77777777" w:rsidR="00F122D7" w:rsidRDefault="00F12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558B" w14:textId="14024649" w:rsidR="007D327E" w:rsidRDefault="007D327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CB0B99">
      <w:rPr>
        <w:noProof/>
      </w:rPr>
      <w:t>8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67DBA9C5" wp14:editId="54BAC943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388C6A" w14:textId="77777777" w:rsidR="007D327E" w:rsidRDefault="007D32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327E" w14:paraId="5AE48A52" w14:textId="77777777" w:rsidTr="11276A9A">
      <w:tc>
        <w:tcPr>
          <w:tcW w:w="3020" w:type="dxa"/>
        </w:tcPr>
        <w:p w14:paraId="6F16DEF7" w14:textId="15264042" w:rsidR="007D327E" w:rsidRDefault="007D327E" w:rsidP="11276A9A">
          <w:pPr>
            <w:pStyle w:val="Zhlav"/>
            <w:ind w:left="-115"/>
          </w:pPr>
        </w:p>
      </w:tc>
      <w:tc>
        <w:tcPr>
          <w:tcW w:w="3020" w:type="dxa"/>
        </w:tcPr>
        <w:p w14:paraId="623C2324" w14:textId="14C25528" w:rsidR="007D327E" w:rsidRDefault="007D327E" w:rsidP="11276A9A">
          <w:pPr>
            <w:pStyle w:val="Zhlav"/>
            <w:jc w:val="center"/>
          </w:pPr>
        </w:p>
      </w:tc>
      <w:tc>
        <w:tcPr>
          <w:tcW w:w="3020" w:type="dxa"/>
        </w:tcPr>
        <w:p w14:paraId="058D8F90" w14:textId="4C09293F" w:rsidR="007D327E" w:rsidRDefault="007D327E" w:rsidP="11276A9A">
          <w:pPr>
            <w:pStyle w:val="Zhlav"/>
            <w:ind w:right="-115"/>
            <w:jc w:val="right"/>
          </w:pPr>
        </w:p>
      </w:tc>
    </w:tr>
  </w:tbl>
  <w:p w14:paraId="52F1D976" w14:textId="4DC17175" w:rsidR="007D327E" w:rsidRDefault="007D327E" w:rsidP="11276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0D2C" w14:textId="77777777" w:rsidR="00F122D7" w:rsidRDefault="00F122D7" w:rsidP="00804DF5">
      <w:r>
        <w:separator/>
      </w:r>
    </w:p>
    <w:p w14:paraId="162F2AC0" w14:textId="77777777" w:rsidR="00F122D7" w:rsidRDefault="00F122D7"/>
  </w:footnote>
  <w:footnote w:type="continuationSeparator" w:id="0">
    <w:p w14:paraId="37A189A7" w14:textId="77777777" w:rsidR="00F122D7" w:rsidRDefault="00F122D7" w:rsidP="00804DF5">
      <w:r>
        <w:continuationSeparator/>
      </w:r>
    </w:p>
    <w:p w14:paraId="4B2A9985" w14:textId="77777777" w:rsidR="00F122D7" w:rsidRDefault="00F122D7"/>
  </w:footnote>
  <w:footnote w:id="1">
    <w:p w14:paraId="15A8EF7C" w14:textId="297DFC46" w:rsidR="007D327E" w:rsidRDefault="007D327E" w:rsidP="00BD3B6B">
      <w:pPr>
        <w:pStyle w:val="Textpoznpodarou"/>
      </w:pPr>
      <w:r>
        <w:rPr>
          <w:rStyle w:val="Znakapoznpodarou"/>
        </w:rPr>
        <w:footnoteRef/>
      </w:r>
      <w:r>
        <w:t xml:space="preserve"> https://www.mzv.cz/file/3557173/_7_Evaluace_prurezovych_principu_Operacionalizace.pdf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D81D" w14:textId="77777777" w:rsidR="007D327E" w:rsidRDefault="007D327E" w:rsidP="00E64BE9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>
      <w:tab/>
      <w:t>[Type text]</w:t>
    </w:r>
    <w:r>
      <w:tab/>
      <w:t>[Type text]</w:t>
    </w:r>
  </w:p>
  <w:p w14:paraId="131A7D1F" w14:textId="77777777" w:rsidR="007D327E" w:rsidRDefault="007D327E">
    <w:pPr>
      <w:pStyle w:val="Zhlav"/>
    </w:pPr>
  </w:p>
  <w:p w14:paraId="7A3EDBA6" w14:textId="77777777" w:rsidR="007D327E" w:rsidRDefault="007D32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E04C" w14:textId="77777777" w:rsidR="007D327E" w:rsidRDefault="007D327E">
    <w:pPr>
      <w:pStyle w:val="Zhlav"/>
    </w:pPr>
  </w:p>
  <w:p w14:paraId="7E11A576" w14:textId="77777777" w:rsidR="007D327E" w:rsidRDefault="007D32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F73AA" w14:textId="1854F767" w:rsidR="007D327E" w:rsidRDefault="001C69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A3FC51" wp14:editId="1F6AAF7A">
          <wp:simplePos x="0" y="0"/>
          <wp:positionH relativeFrom="margin">
            <wp:posOffset>-349250</wp:posOffset>
          </wp:positionH>
          <wp:positionV relativeFrom="margin">
            <wp:posOffset>-1349375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5F31CE" w14:textId="2375BF92" w:rsidR="007D327E" w:rsidRDefault="007D327E" w:rsidP="11276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447A3D"/>
    <w:multiLevelType w:val="hybridMultilevel"/>
    <w:tmpl w:val="FFFFFFFF"/>
    <w:lvl w:ilvl="0" w:tplc="71D473EC">
      <w:start w:val="1"/>
      <w:numFmt w:val="decimal"/>
      <w:lvlText w:val="%1."/>
      <w:lvlJc w:val="left"/>
      <w:pPr>
        <w:ind w:left="720" w:hanging="360"/>
      </w:pPr>
    </w:lvl>
    <w:lvl w:ilvl="1" w:tplc="8E5AB79C">
      <w:start w:val="1"/>
      <w:numFmt w:val="lowerLetter"/>
      <w:lvlText w:val="%2."/>
      <w:lvlJc w:val="left"/>
      <w:pPr>
        <w:ind w:left="1440" w:hanging="360"/>
      </w:pPr>
    </w:lvl>
    <w:lvl w:ilvl="2" w:tplc="874AB42A">
      <w:start w:val="1"/>
      <w:numFmt w:val="lowerRoman"/>
      <w:lvlText w:val="%3."/>
      <w:lvlJc w:val="right"/>
      <w:pPr>
        <w:ind w:left="2160" w:hanging="180"/>
      </w:pPr>
    </w:lvl>
    <w:lvl w:ilvl="3" w:tplc="57DE3D80">
      <w:start w:val="1"/>
      <w:numFmt w:val="decimal"/>
      <w:lvlText w:val="%4."/>
      <w:lvlJc w:val="left"/>
      <w:pPr>
        <w:ind w:left="2880" w:hanging="360"/>
      </w:pPr>
    </w:lvl>
    <w:lvl w:ilvl="4" w:tplc="D4F6825C">
      <w:start w:val="1"/>
      <w:numFmt w:val="lowerLetter"/>
      <w:lvlText w:val="%5."/>
      <w:lvlJc w:val="left"/>
      <w:pPr>
        <w:ind w:left="3600" w:hanging="360"/>
      </w:pPr>
    </w:lvl>
    <w:lvl w:ilvl="5" w:tplc="7A1E5AC2">
      <w:start w:val="1"/>
      <w:numFmt w:val="lowerRoman"/>
      <w:lvlText w:val="%6."/>
      <w:lvlJc w:val="right"/>
      <w:pPr>
        <w:ind w:left="4320" w:hanging="180"/>
      </w:pPr>
    </w:lvl>
    <w:lvl w:ilvl="6" w:tplc="39D28D26">
      <w:start w:val="1"/>
      <w:numFmt w:val="decimal"/>
      <w:lvlText w:val="%7."/>
      <w:lvlJc w:val="left"/>
      <w:pPr>
        <w:ind w:left="5040" w:hanging="360"/>
      </w:pPr>
    </w:lvl>
    <w:lvl w:ilvl="7" w:tplc="768C47D4">
      <w:start w:val="1"/>
      <w:numFmt w:val="lowerLetter"/>
      <w:lvlText w:val="%8."/>
      <w:lvlJc w:val="left"/>
      <w:pPr>
        <w:ind w:left="5760" w:hanging="360"/>
      </w:pPr>
    </w:lvl>
    <w:lvl w:ilvl="8" w:tplc="1A58FA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26419"/>
    <w:multiLevelType w:val="hybridMultilevel"/>
    <w:tmpl w:val="FFFFFFFF"/>
    <w:lvl w:ilvl="0" w:tplc="BBD0C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E7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8B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25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8F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E0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60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32C2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AC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B87342D"/>
    <w:multiLevelType w:val="hybridMultilevel"/>
    <w:tmpl w:val="BFF83568"/>
    <w:lvl w:ilvl="0" w:tplc="0405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7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8033A3"/>
    <w:multiLevelType w:val="hybridMultilevel"/>
    <w:tmpl w:val="FFFFFFFF"/>
    <w:lvl w:ilvl="0" w:tplc="57523C2E">
      <w:start w:val="1"/>
      <w:numFmt w:val="decimal"/>
      <w:lvlText w:val="%1."/>
      <w:lvlJc w:val="left"/>
      <w:pPr>
        <w:ind w:left="720" w:hanging="360"/>
      </w:pPr>
    </w:lvl>
    <w:lvl w:ilvl="1" w:tplc="3B823C72">
      <w:start w:val="1"/>
      <w:numFmt w:val="lowerLetter"/>
      <w:lvlText w:val="%2."/>
      <w:lvlJc w:val="left"/>
      <w:pPr>
        <w:ind w:left="1440" w:hanging="360"/>
      </w:pPr>
    </w:lvl>
    <w:lvl w:ilvl="2" w:tplc="4E600D66">
      <w:start w:val="1"/>
      <w:numFmt w:val="lowerRoman"/>
      <w:lvlText w:val="%3."/>
      <w:lvlJc w:val="right"/>
      <w:pPr>
        <w:ind w:left="2160" w:hanging="180"/>
      </w:pPr>
    </w:lvl>
    <w:lvl w:ilvl="3" w:tplc="840C69E8">
      <w:start w:val="1"/>
      <w:numFmt w:val="decimal"/>
      <w:lvlText w:val="%4."/>
      <w:lvlJc w:val="left"/>
      <w:pPr>
        <w:ind w:left="2880" w:hanging="360"/>
      </w:pPr>
    </w:lvl>
    <w:lvl w:ilvl="4" w:tplc="41B2DA86">
      <w:start w:val="1"/>
      <w:numFmt w:val="lowerLetter"/>
      <w:lvlText w:val="%5."/>
      <w:lvlJc w:val="left"/>
      <w:pPr>
        <w:ind w:left="3600" w:hanging="360"/>
      </w:pPr>
    </w:lvl>
    <w:lvl w:ilvl="5" w:tplc="EFD42EF2">
      <w:start w:val="1"/>
      <w:numFmt w:val="lowerRoman"/>
      <w:lvlText w:val="%6."/>
      <w:lvlJc w:val="right"/>
      <w:pPr>
        <w:ind w:left="4320" w:hanging="180"/>
      </w:pPr>
    </w:lvl>
    <w:lvl w:ilvl="6" w:tplc="6404802E">
      <w:start w:val="1"/>
      <w:numFmt w:val="decimal"/>
      <w:lvlText w:val="%7."/>
      <w:lvlJc w:val="left"/>
      <w:pPr>
        <w:ind w:left="5040" w:hanging="360"/>
      </w:pPr>
    </w:lvl>
    <w:lvl w:ilvl="7" w:tplc="C5560118">
      <w:start w:val="1"/>
      <w:numFmt w:val="lowerLetter"/>
      <w:lvlText w:val="%8."/>
      <w:lvlJc w:val="left"/>
      <w:pPr>
        <w:ind w:left="5760" w:hanging="360"/>
      </w:pPr>
    </w:lvl>
    <w:lvl w:ilvl="8" w:tplc="311A1B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B000F"/>
    <w:multiLevelType w:val="multilevel"/>
    <w:tmpl w:val="6ABE959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1A19F1"/>
    <w:multiLevelType w:val="hybridMultilevel"/>
    <w:tmpl w:val="FFFFFFFF"/>
    <w:lvl w:ilvl="0" w:tplc="E67A6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9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9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E9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06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069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84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EB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69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539D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A4412"/>
    <w:multiLevelType w:val="hybridMultilevel"/>
    <w:tmpl w:val="FFFFFFFF"/>
    <w:lvl w:ilvl="0" w:tplc="3F04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E0B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CF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CA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2D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0C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E7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9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62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77D39"/>
    <w:multiLevelType w:val="hybridMultilevel"/>
    <w:tmpl w:val="FFFFFFFF"/>
    <w:lvl w:ilvl="0" w:tplc="76BEB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04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AD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4A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EB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29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A3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2B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49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031B58"/>
    <w:multiLevelType w:val="hybridMultilevel"/>
    <w:tmpl w:val="FFFFFFFF"/>
    <w:lvl w:ilvl="0" w:tplc="75801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8B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09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6C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9C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2B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43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2A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764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33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2A39A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3"/>
  </w:num>
  <w:num w:numId="3">
    <w:abstractNumId w:val="29"/>
  </w:num>
  <w:num w:numId="4">
    <w:abstractNumId w:val="4"/>
  </w:num>
  <w:num w:numId="5">
    <w:abstractNumId w:val="19"/>
  </w:num>
  <w:num w:numId="6">
    <w:abstractNumId w:val="34"/>
  </w:num>
  <w:num w:numId="7">
    <w:abstractNumId w:val="24"/>
  </w:num>
  <w:num w:numId="8">
    <w:abstractNumId w:val="21"/>
  </w:num>
  <w:num w:numId="9">
    <w:abstractNumId w:val="13"/>
  </w:num>
  <w:num w:numId="10">
    <w:abstractNumId w:val="14"/>
  </w:num>
  <w:num w:numId="11">
    <w:abstractNumId w:val="31"/>
  </w:num>
  <w:num w:numId="12">
    <w:abstractNumId w:val="16"/>
  </w:num>
  <w:num w:numId="13">
    <w:abstractNumId w:val="8"/>
  </w:num>
  <w:num w:numId="14">
    <w:abstractNumId w:val="5"/>
  </w:num>
  <w:num w:numId="15">
    <w:abstractNumId w:val="27"/>
  </w:num>
  <w:num w:numId="16">
    <w:abstractNumId w:val="10"/>
  </w:num>
  <w:num w:numId="17">
    <w:abstractNumId w:val="1"/>
  </w:num>
  <w:num w:numId="18">
    <w:abstractNumId w:val="35"/>
  </w:num>
  <w:num w:numId="19">
    <w:abstractNumId w:val="32"/>
  </w:num>
  <w:num w:numId="20">
    <w:abstractNumId w:val="18"/>
  </w:num>
  <w:num w:numId="21">
    <w:abstractNumId w:val="17"/>
  </w:num>
  <w:num w:numId="22">
    <w:abstractNumId w:val="30"/>
  </w:num>
  <w:num w:numId="23">
    <w:abstractNumId w:val="15"/>
  </w:num>
  <w:num w:numId="24">
    <w:abstractNumId w:val="33"/>
  </w:num>
  <w:num w:numId="25">
    <w:abstractNumId w:val="11"/>
  </w:num>
  <w:num w:numId="26">
    <w:abstractNumId w:val="37"/>
  </w:num>
  <w:num w:numId="27">
    <w:abstractNumId w:val="22"/>
  </w:num>
  <w:num w:numId="28">
    <w:abstractNumId w:val="7"/>
  </w:num>
  <w:num w:numId="29">
    <w:abstractNumId w:val="28"/>
  </w:num>
  <w:num w:numId="30">
    <w:abstractNumId w:val="25"/>
  </w:num>
  <w:num w:numId="31">
    <w:abstractNumId w:val="2"/>
  </w:num>
  <w:num w:numId="32">
    <w:abstractNumId w:val="36"/>
  </w:num>
  <w:num w:numId="33">
    <w:abstractNumId w:val="12"/>
  </w:num>
  <w:num w:numId="34">
    <w:abstractNumId w:val="9"/>
  </w:num>
  <w:num w:numId="35">
    <w:abstractNumId w:val="20"/>
  </w:num>
  <w:num w:numId="36">
    <w:abstractNumId w:val="0"/>
  </w:num>
  <w:num w:numId="37">
    <w:abstractNumId w:val="26"/>
  </w:num>
  <w:num w:numId="38">
    <w:abstractNumId w:val="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0886"/>
    <w:rsid w:val="00020B78"/>
    <w:rsid w:val="000226E7"/>
    <w:rsid w:val="000365E4"/>
    <w:rsid w:val="00090174"/>
    <w:rsid w:val="000A65DE"/>
    <w:rsid w:val="000B321E"/>
    <w:rsid w:val="000C485F"/>
    <w:rsid w:val="000D042A"/>
    <w:rsid w:val="000D0FCD"/>
    <w:rsid w:val="000D1879"/>
    <w:rsid w:val="000D204A"/>
    <w:rsid w:val="000E281E"/>
    <w:rsid w:val="000E4E01"/>
    <w:rsid w:val="000F1D1A"/>
    <w:rsid w:val="00111486"/>
    <w:rsid w:val="0012167E"/>
    <w:rsid w:val="00121DF0"/>
    <w:rsid w:val="0012752E"/>
    <w:rsid w:val="001331E6"/>
    <w:rsid w:val="00160586"/>
    <w:rsid w:val="00172C4B"/>
    <w:rsid w:val="00175871"/>
    <w:rsid w:val="00194B14"/>
    <w:rsid w:val="001A2D39"/>
    <w:rsid w:val="001A52FB"/>
    <w:rsid w:val="001B5070"/>
    <w:rsid w:val="001C04B9"/>
    <w:rsid w:val="001C6927"/>
    <w:rsid w:val="001D3870"/>
    <w:rsid w:val="001D4EAC"/>
    <w:rsid w:val="001D55DC"/>
    <w:rsid w:val="001E3F44"/>
    <w:rsid w:val="00210B38"/>
    <w:rsid w:val="002240E6"/>
    <w:rsid w:val="0022772E"/>
    <w:rsid w:val="002469EE"/>
    <w:rsid w:val="00254915"/>
    <w:rsid w:val="00262F24"/>
    <w:rsid w:val="002736CD"/>
    <w:rsid w:val="002763A5"/>
    <w:rsid w:val="002A309D"/>
    <w:rsid w:val="002A6546"/>
    <w:rsid w:val="002D1301"/>
    <w:rsid w:val="002D5B34"/>
    <w:rsid w:val="0030729B"/>
    <w:rsid w:val="00313410"/>
    <w:rsid w:val="00314E0E"/>
    <w:rsid w:val="00325AA5"/>
    <w:rsid w:val="00356030"/>
    <w:rsid w:val="00356BEB"/>
    <w:rsid w:val="003623AC"/>
    <w:rsid w:val="003643C0"/>
    <w:rsid w:val="00374059"/>
    <w:rsid w:val="00374526"/>
    <w:rsid w:val="00380462"/>
    <w:rsid w:val="003A4776"/>
    <w:rsid w:val="003E6D72"/>
    <w:rsid w:val="00400BB5"/>
    <w:rsid w:val="00415385"/>
    <w:rsid w:val="004734F0"/>
    <w:rsid w:val="00477B81"/>
    <w:rsid w:val="0048438B"/>
    <w:rsid w:val="00493D9C"/>
    <w:rsid w:val="004B64F3"/>
    <w:rsid w:val="004B7266"/>
    <w:rsid w:val="004E35EC"/>
    <w:rsid w:val="004E50FF"/>
    <w:rsid w:val="004F0EE0"/>
    <w:rsid w:val="00503D0F"/>
    <w:rsid w:val="00510A6B"/>
    <w:rsid w:val="0051148C"/>
    <w:rsid w:val="0052783E"/>
    <w:rsid w:val="005516DE"/>
    <w:rsid w:val="00571021"/>
    <w:rsid w:val="00574FA0"/>
    <w:rsid w:val="005776A0"/>
    <w:rsid w:val="00587D4C"/>
    <w:rsid w:val="0059431D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75E"/>
    <w:rsid w:val="00683FFE"/>
    <w:rsid w:val="006A6F9C"/>
    <w:rsid w:val="006B6FF6"/>
    <w:rsid w:val="006C25B7"/>
    <w:rsid w:val="006E19C4"/>
    <w:rsid w:val="006F6292"/>
    <w:rsid w:val="00713486"/>
    <w:rsid w:val="00736C84"/>
    <w:rsid w:val="007707CB"/>
    <w:rsid w:val="007B25AF"/>
    <w:rsid w:val="007C143A"/>
    <w:rsid w:val="007C63BD"/>
    <w:rsid w:val="007C6E1F"/>
    <w:rsid w:val="007D327E"/>
    <w:rsid w:val="007D5DE1"/>
    <w:rsid w:val="007F2E36"/>
    <w:rsid w:val="00804DF5"/>
    <w:rsid w:val="008123F6"/>
    <w:rsid w:val="0081462C"/>
    <w:rsid w:val="00822E3D"/>
    <w:rsid w:val="00840B97"/>
    <w:rsid w:val="008416D3"/>
    <w:rsid w:val="00845815"/>
    <w:rsid w:val="00856F19"/>
    <w:rsid w:val="0086155B"/>
    <w:rsid w:val="008706C7"/>
    <w:rsid w:val="00893A8E"/>
    <w:rsid w:val="00896DFD"/>
    <w:rsid w:val="008B590D"/>
    <w:rsid w:val="008C43C9"/>
    <w:rsid w:val="008C7393"/>
    <w:rsid w:val="008D3157"/>
    <w:rsid w:val="008E4BB1"/>
    <w:rsid w:val="008E5F6A"/>
    <w:rsid w:val="008F2166"/>
    <w:rsid w:val="00902F17"/>
    <w:rsid w:val="00915753"/>
    <w:rsid w:val="00931C0F"/>
    <w:rsid w:val="00936EAF"/>
    <w:rsid w:val="00957285"/>
    <w:rsid w:val="00961433"/>
    <w:rsid w:val="009922CF"/>
    <w:rsid w:val="009B0EFF"/>
    <w:rsid w:val="009C75ED"/>
    <w:rsid w:val="009D0CE4"/>
    <w:rsid w:val="009D406B"/>
    <w:rsid w:val="009E3588"/>
    <w:rsid w:val="00A061C0"/>
    <w:rsid w:val="00A07C78"/>
    <w:rsid w:val="00A13D48"/>
    <w:rsid w:val="00A146F8"/>
    <w:rsid w:val="00A1594F"/>
    <w:rsid w:val="00A20474"/>
    <w:rsid w:val="00A42A2F"/>
    <w:rsid w:val="00A5089A"/>
    <w:rsid w:val="00A54525"/>
    <w:rsid w:val="00A806AE"/>
    <w:rsid w:val="00AA2A1A"/>
    <w:rsid w:val="00AA47EC"/>
    <w:rsid w:val="00AB713B"/>
    <w:rsid w:val="00AC2086"/>
    <w:rsid w:val="00AC5BEF"/>
    <w:rsid w:val="00AC6F0C"/>
    <w:rsid w:val="00AC7953"/>
    <w:rsid w:val="00AD4A3E"/>
    <w:rsid w:val="00AE69C0"/>
    <w:rsid w:val="00B073AE"/>
    <w:rsid w:val="00B16EFD"/>
    <w:rsid w:val="00B30CE6"/>
    <w:rsid w:val="00B326DC"/>
    <w:rsid w:val="00B40E78"/>
    <w:rsid w:val="00B44CAF"/>
    <w:rsid w:val="00B54A6B"/>
    <w:rsid w:val="00B604EE"/>
    <w:rsid w:val="00B61B80"/>
    <w:rsid w:val="00B63EF5"/>
    <w:rsid w:val="00B6656F"/>
    <w:rsid w:val="00B8091E"/>
    <w:rsid w:val="00B813B7"/>
    <w:rsid w:val="00B870AA"/>
    <w:rsid w:val="00B87783"/>
    <w:rsid w:val="00B94F60"/>
    <w:rsid w:val="00B951D4"/>
    <w:rsid w:val="00BA787F"/>
    <w:rsid w:val="00BB0594"/>
    <w:rsid w:val="00BB19C5"/>
    <w:rsid w:val="00BC5615"/>
    <w:rsid w:val="00BD116D"/>
    <w:rsid w:val="00BD3B6B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60FBE"/>
    <w:rsid w:val="00C762A9"/>
    <w:rsid w:val="00C84109"/>
    <w:rsid w:val="00C8507F"/>
    <w:rsid w:val="00C870C7"/>
    <w:rsid w:val="00CA3A7A"/>
    <w:rsid w:val="00CA6162"/>
    <w:rsid w:val="00CB0B99"/>
    <w:rsid w:val="00CB1239"/>
    <w:rsid w:val="00CB2C86"/>
    <w:rsid w:val="00CC0F46"/>
    <w:rsid w:val="00CE2B71"/>
    <w:rsid w:val="00CE3242"/>
    <w:rsid w:val="00CE41C5"/>
    <w:rsid w:val="00CE61D1"/>
    <w:rsid w:val="00CF07CA"/>
    <w:rsid w:val="00D12DA3"/>
    <w:rsid w:val="00D318CC"/>
    <w:rsid w:val="00D4093A"/>
    <w:rsid w:val="00D41689"/>
    <w:rsid w:val="00D6797F"/>
    <w:rsid w:val="00D80314"/>
    <w:rsid w:val="00D81549"/>
    <w:rsid w:val="00D85630"/>
    <w:rsid w:val="00DA0F1E"/>
    <w:rsid w:val="00DB296D"/>
    <w:rsid w:val="00DC08CB"/>
    <w:rsid w:val="00DD0B21"/>
    <w:rsid w:val="00DD1032"/>
    <w:rsid w:val="00DD2CFD"/>
    <w:rsid w:val="00DD2E98"/>
    <w:rsid w:val="00DE26C1"/>
    <w:rsid w:val="00DE76A9"/>
    <w:rsid w:val="00DF1DFC"/>
    <w:rsid w:val="00E101F2"/>
    <w:rsid w:val="00E25D82"/>
    <w:rsid w:val="00E522AC"/>
    <w:rsid w:val="00E5272A"/>
    <w:rsid w:val="00E64BE9"/>
    <w:rsid w:val="00E70EF7"/>
    <w:rsid w:val="00E71804"/>
    <w:rsid w:val="00E77124"/>
    <w:rsid w:val="00E7712F"/>
    <w:rsid w:val="00E93595"/>
    <w:rsid w:val="00EA2EE5"/>
    <w:rsid w:val="00EC51F2"/>
    <w:rsid w:val="00EE01AD"/>
    <w:rsid w:val="00EF460D"/>
    <w:rsid w:val="00F03C92"/>
    <w:rsid w:val="00F119FB"/>
    <w:rsid w:val="00F122D7"/>
    <w:rsid w:val="00F1637A"/>
    <w:rsid w:val="00F226FE"/>
    <w:rsid w:val="00F23D0F"/>
    <w:rsid w:val="00F32094"/>
    <w:rsid w:val="00F337F2"/>
    <w:rsid w:val="00F345AD"/>
    <w:rsid w:val="00F370C4"/>
    <w:rsid w:val="00F423EE"/>
    <w:rsid w:val="00F50403"/>
    <w:rsid w:val="00F50834"/>
    <w:rsid w:val="00F625CB"/>
    <w:rsid w:val="00F73788"/>
    <w:rsid w:val="00F86915"/>
    <w:rsid w:val="00F94D50"/>
    <w:rsid w:val="00F960B0"/>
    <w:rsid w:val="00F97D33"/>
    <w:rsid w:val="00FB386F"/>
    <w:rsid w:val="00FB5457"/>
    <w:rsid w:val="00FC22AF"/>
    <w:rsid w:val="00FC5CEA"/>
    <w:rsid w:val="00FC6BED"/>
    <w:rsid w:val="00FC7FD2"/>
    <w:rsid w:val="00FD36E6"/>
    <w:rsid w:val="00FE4EE2"/>
    <w:rsid w:val="00FF3D5E"/>
    <w:rsid w:val="010A0733"/>
    <w:rsid w:val="01E78107"/>
    <w:rsid w:val="020F9E20"/>
    <w:rsid w:val="0231A7F7"/>
    <w:rsid w:val="027D4B17"/>
    <w:rsid w:val="032A6503"/>
    <w:rsid w:val="0519672F"/>
    <w:rsid w:val="05388E15"/>
    <w:rsid w:val="0545D203"/>
    <w:rsid w:val="05768A7B"/>
    <w:rsid w:val="058A8EB3"/>
    <w:rsid w:val="063DE116"/>
    <w:rsid w:val="06877771"/>
    <w:rsid w:val="07964CA7"/>
    <w:rsid w:val="09DA2297"/>
    <w:rsid w:val="09F41939"/>
    <w:rsid w:val="0A475646"/>
    <w:rsid w:val="0B1D6376"/>
    <w:rsid w:val="0BC4F965"/>
    <w:rsid w:val="0BC7DE87"/>
    <w:rsid w:val="0BCDB5DB"/>
    <w:rsid w:val="0C1F8C41"/>
    <w:rsid w:val="0C4A8558"/>
    <w:rsid w:val="0C710034"/>
    <w:rsid w:val="0C8930B9"/>
    <w:rsid w:val="0CB1BEB7"/>
    <w:rsid w:val="0D362784"/>
    <w:rsid w:val="0D967CE4"/>
    <w:rsid w:val="0DCF13C4"/>
    <w:rsid w:val="0E151557"/>
    <w:rsid w:val="0EDAEB16"/>
    <w:rsid w:val="0FA76A7C"/>
    <w:rsid w:val="10F0DAEB"/>
    <w:rsid w:val="11276A9A"/>
    <w:rsid w:val="112AE7D8"/>
    <w:rsid w:val="1232D369"/>
    <w:rsid w:val="12A707B1"/>
    <w:rsid w:val="130A56CD"/>
    <w:rsid w:val="131AF9F9"/>
    <w:rsid w:val="133C4464"/>
    <w:rsid w:val="1390EC62"/>
    <w:rsid w:val="13F76533"/>
    <w:rsid w:val="14098A07"/>
    <w:rsid w:val="143FD6CB"/>
    <w:rsid w:val="14CC3BC5"/>
    <w:rsid w:val="150378AD"/>
    <w:rsid w:val="153FC78E"/>
    <w:rsid w:val="15460544"/>
    <w:rsid w:val="1656EBB2"/>
    <w:rsid w:val="165AB47C"/>
    <w:rsid w:val="16C7A8C2"/>
    <w:rsid w:val="1785749E"/>
    <w:rsid w:val="17B91B6D"/>
    <w:rsid w:val="17EDB080"/>
    <w:rsid w:val="1933DD61"/>
    <w:rsid w:val="19438BB8"/>
    <w:rsid w:val="199DA91C"/>
    <w:rsid w:val="19F0971F"/>
    <w:rsid w:val="1A2021C4"/>
    <w:rsid w:val="1B20C13F"/>
    <w:rsid w:val="1B2B6526"/>
    <w:rsid w:val="1B3D8503"/>
    <w:rsid w:val="1BC2DC8B"/>
    <w:rsid w:val="1BE6F910"/>
    <w:rsid w:val="1C5A0EFD"/>
    <w:rsid w:val="1C5A6DAE"/>
    <w:rsid w:val="1CB53DBB"/>
    <w:rsid w:val="1D0E3702"/>
    <w:rsid w:val="1D6874E0"/>
    <w:rsid w:val="1D900E9C"/>
    <w:rsid w:val="1DC6DCBB"/>
    <w:rsid w:val="1DD74CF5"/>
    <w:rsid w:val="1E22688B"/>
    <w:rsid w:val="1E78BBB3"/>
    <w:rsid w:val="1F08E0DF"/>
    <w:rsid w:val="1F8536EA"/>
    <w:rsid w:val="1FC649CF"/>
    <w:rsid w:val="20D532A1"/>
    <w:rsid w:val="2102FECC"/>
    <w:rsid w:val="2113B962"/>
    <w:rsid w:val="221A2CF5"/>
    <w:rsid w:val="22243A91"/>
    <w:rsid w:val="229CC309"/>
    <w:rsid w:val="229E3B7C"/>
    <w:rsid w:val="2329FCCB"/>
    <w:rsid w:val="23D6178D"/>
    <w:rsid w:val="243021E5"/>
    <w:rsid w:val="24425A00"/>
    <w:rsid w:val="24FAD8BE"/>
    <w:rsid w:val="252FB623"/>
    <w:rsid w:val="25AC3A1D"/>
    <w:rsid w:val="25BFEC40"/>
    <w:rsid w:val="263A3D03"/>
    <w:rsid w:val="26493A67"/>
    <w:rsid w:val="26519BD1"/>
    <w:rsid w:val="277F0658"/>
    <w:rsid w:val="27801971"/>
    <w:rsid w:val="279A6F44"/>
    <w:rsid w:val="27C9CEB1"/>
    <w:rsid w:val="283672E4"/>
    <w:rsid w:val="28383718"/>
    <w:rsid w:val="2842BB41"/>
    <w:rsid w:val="2A6CB710"/>
    <w:rsid w:val="2B7F3436"/>
    <w:rsid w:val="2CF82C2A"/>
    <w:rsid w:val="2D479C4E"/>
    <w:rsid w:val="2E7189D7"/>
    <w:rsid w:val="2F330611"/>
    <w:rsid w:val="2F35C739"/>
    <w:rsid w:val="2F5E442C"/>
    <w:rsid w:val="2F68EF67"/>
    <w:rsid w:val="2F6B3746"/>
    <w:rsid w:val="2F790A77"/>
    <w:rsid w:val="2FCE2333"/>
    <w:rsid w:val="30FA9BFF"/>
    <w:rsid w:val="3141A39E"/>
    <w:rsid w:val="32AEA48B"/>
    <w:rsid w:val="32E85EA2"/>
    <w:rsid w:val="3316FFF1"/>
    <w:rsid w:val="3336DA85"/>
    <w:rsid w:val="336EBBD2"/>
    <w:rsid w:val="3389C338"/>
    <w:rsid w:val="343D73C7"/>
    <w:rsid w:val="3457B5D9"/>
    <w:rsid w:val="347CDBF5"/>
    <w:rsid w:val="348C8877"/>
    <w:rsid w:val="34FBEDA6"/>
    <w:rsid w:val="354DFFAF"/>
    <w:rsid w:val="355CEB04"/>
    <w:rsid w:val="359942B5"/>
    <w:rsid w:val="360688F1"/>
    <w:rsid w:val="369EB25F"/>
    <w:rsid w:val="376D9AEA"/>
    <w:rsid w:val="379D575C"/>
    <w:rsid w:val="389C3631"/>
    <w:rsid w:val="38B95DB9"/>
    <w:rsid w:val="38DAC277"/>
    <w:rsid w:val="39367152"/>
    <w:rsid w:val="3937168C"/>
    <w:rsid w:val="39C7611F"/>
    <w:rsid w:val="39FDE4D5"/>
    <w:rsid w:val="3A7C35B1"/>
    <w:rsid w:val="3A9604A9"/>
    <w:rsid w:val="3B086B94"/>
    <w:rsid w:val="3B302E9E"/>
    <w:rsid w:val="3B88A578"/>
    <w:rsid w:val="3BB5485F"/>
    <w:rsid w:val="3BD0D412"/>
    <w:rsid w:val="3C79C6CE"/>
    <w:rsid w:val="3CD92C9B"/>
    <w:rsid w:val="3D569727"/>
    <w:rsid w:val="3DE4B40F"/>
    <w:rsid w:val="3E231CE4"/>
    <w:rsid w:val="3E48F1F7"/>
    <w:rsid w:val="3ECB3E72"/>
    <w:rsid w:val="3F6D3234"/>
    <w:rsid w:val="3F733A13"/>
    <w:rsid w:val="3F835BBA"/>
    <w:rsid w:val="40233281"/>
    <w:rsid w:val="405C2839"/>
    <w:rsid w:val="40A57B79"/>
    <w:rsid w:val="40C6DFE9"/>
    <w:rsid w:val="40EBEBC8"/>
    <w:rsid w:val="41177CE3"/>
    <w:rsid w:val="41FE167E"/>
    <w:rsid w:val="44319706"/>
    <w:rsid w:val="445BF85F"/>
    <w:rsid w:val="463C6342"/>
    <w:rsid w:val="471C9E4E"/>
    <w:rsid w:val="4767D413"/>
    <w:rsid w:val="47709236"/>
    <w:rsid w:val="4785E04E"/>
    <w:rsid w:val="482A2C9B"/>
    <w:rsid w:val="4889AA55"/>
    <w:rsid w:val="4889C391"/>
    <w:rsid w:val="4910E5A0"/>
    <w:rsid w:val="495906BF"/>
    <w:rsid w:val="49B7A887"/>
    <w:rsid w:val="4A15AE99"/>
    <w:rsid w:val="4AE72D5B"/>
    <w:rsid w:val="4B058E5D"/>
    <w:rsid w:val="4BB5E77D"/>
    <w:rsid w:val="4C480429"/>
    <w:rsid w:val="4CF54D05"/>
    <w:rsid w:val="4D36102B"/>
    <w:rsid w:val="4E00D624"/>
    <w:rsid w:val="4E011A4B"/>
    <w:rsid w:val="4E27CE4E"/>
    <w:rsid w:val="4E392C35"/>
    <w:rsid w:val="4E56CBA5"/>
    <w:rsid w:val="4ECD8D98"/>
    <w:rsid w:val="4F3FB061"/>
    <w:rsid w:val="4FAA0D27"/>
    <w:rsid w:val="4FDB3016"/>
    <w:rsid w:val="4FEAC6F4"/>
    <w:rsid w:val="503C880E"/>
    <w:rsid w:val="50DA337F"/>
    <w:rsid w:val="50EF7DDD"/>
    <w:rsid w:val="515F3454"/>
    <w:rsid w:val="51A644E3"/>
    <w:rsid w:val="51E1333E"/>
    <w:rsid w:val="52653716"/>
    <w:rsid w:val="52BDADF1"/>
    <w:rsid w:val="52E69B53"/>
    <w:rsid w:val="53F9427B"/>
    <w:rsid w:val="54D09214"/>
    <w:rsid w:val="55938F0E"/>
    <w:rsid w:val="55FBD7D7"/>
    <w:rsid w:val="56523BF8"/>
    <w:rsid w:val="5676AA2C"/>
    <w:rsid w:val="573593D4"/>
    <w:rsid w:val="5756D16B"/>
    <w:rsid w:val="576BA7C7"/>
    <w:rsid w:val="576BE8BA"/>
    <w:rsid w:val="578ACA9A"/>
    <w:rsid w:val="590C1838"/>
    <w:rsid w:val="59A97152"/>
    <w:rsid w:val="59E6AC6C"/>
    <w:rsid w:val="5A015EE5"/>
    <w:rsid w:val="5A082E8E"/>
    <w:rsid w:val="5AACF38F"/>
    <w:rsid w:val="5AC69538"/>
    <w:rsid w:val="5AE26B81"/>
    <w:rsid w:val="5BEEC819"/>
    <w:rsid w:val="5BEF8131"/>
    <w:rsid w:val="5C6E862B"/>
    <w:rsid w:val="5CDD093D"/>
    <w:rsid w:val="5D566D87"/>
    <w:rsid w:val="5F389C67"/>
    <w:rsid w:val="5F3B0B53"/>
    <w:rsid w:val="5F59B582"/>
    <w:rsid w:val="5F68E36C"/>
    <w:rsid w:val="5FB5E670"/>
    <w:rsid w:val="6054A2E5"/>
    <w:rsid w:val="611E64BB"/>
    <w:rsid w:val="617D4261"/>
    <w:rsid w:val="61F53B3C"/>
    <w:rsid w:val="628DC33C"/>
    <w:rsid w:val="63935249"/>
    <w:rsid w:val="640C49FD"/>
    <w:rsid w:val="645BBC11"/>
    <w:rsid w:val="649C78EA"/>
    <w:rsid w:val="64BC20A8"/>
    <w:rsid w:val="64E1B117"/>
    <w:rsid w:val="651AC10F"/>
    <w:rsid w:val="6535CB3F"/>
    <w:rsid w:val="655358CB"/>
    <w:rsid w:val="665E91AD"/>
    <w:rsid w:val="6670B8AF"/>
    <w:rsid w:val="66B52533"/>
    <w:rsid w:val="67D7CE4F"/>
    <w:rsid w:val="6824F617"/>
    <w:rsid w:val="685E15F7"/>
    <w:rsid w:val="696684A9"/>
    <w:rsid w:val="6989B30D"/>
    <w:rsid w:val="6A053F1A"/>
    <w:rsid w:val="6AEB84BA"/>
    <w:rsid w:val="6B18A663"/>
    <w:rsid w:val="6B2C4EFA"/>
    <w:rsid w:val="6B4C547C"/>
    <w:rsid w:val="6BB50539"/>
    <w:rsid w:val="6C71C3F9"/>
    <w:rsid w:val="6D142425"/>
    <w:rsid w:val="6DAC24E3"/>
    <w:rsid w:val="6DD623A0"/>
    <w:rsid w:val="6E0B47BC"/>
    <w:rsid w:val="6EDB4ACE"/>
    <w:rsid w:val="6F9AE227"/>
    <w:rsid w:val="7024FE9D"/>
    <w:rsid w:val="7047BA1E"/>
    <w:rsid w:val="709010BB"/>
    <w:rsid w:val="710814EB"/>
    <w:rsid w:val="7111336B"/>
    <w:rsid w:val="722AC763"/>
    <w:rsid w:val="72664FF4"/>
    <w:rsid w:val="72961FAD"/>
    <w:rsid w:val="72AA8C88"/>
    <w:rsid w:val="72DEED13"/>
    <w:rsid w:val="740A1682"/>
    <w:rsid w:val="744EC328"/>
    <w:rsid w:val="748AE753"/>
    <w:rsid w:val="74D836EA"/>
    <w:rsid w:val="7690B384"/>
    <w:rsid w:val="7758C15E"/>
    <w:rsid w:val="778EB90F"/>
    <w:rsid w:val="781CBC46"/>
    <w:rsid w:val="784E8E59"/>
    <w:rsid w:val="78980F71"/>
    <w:rsid w:val="78A12F76"/>
    <w:rsid w:val="78C2F902"/>
    <w:rsid w:val="799FD2BA"/>
    <w:rsid w:val="79E0D673"/>
    <w:rsid w:val="79E75306"/>
    <w:rsid w:val="7A8D24E8"/>
    <w:rsid w:val="7B394FD3"/>
    <w:rsid w:val="7B6AF782"/>
    <w:rsid w:val="7B797AA7"/>
    <w:rsid w:val="7E7A8AEB"/>
    <w:rsid w:val="7F520C12"/>
    <w:rsid w:val="7F9A5E36"/>
    <w:rsid w:val="7FAB8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9F15CD8"/>
  <w15:chartTrackingRefBased/>
  <w15:docId w15:val="{1D17F282-343A-48F2-BA41-5B67F539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0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0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11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7D5DE1"/>
    <w:rPr>
      <w:rFonts w:ascii="Calibri" w:eastAsia="Times New Roman" w:hAnsi="Calibri" w:cs="Times New Roman"/>
      <w:b/>
      <w:bCs/>
      <w:i/>
      <w:iCs/>
      <w:color w:val="4F81BD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uiPriority w:val="99"/>
    <w:unhideWhenUsed/>
    <w:rsid w:val="002736C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="Calibri" w:hAnsi="Calibri"/>
      <w:b/>
      <w:caps w:val="0"/>
      <w:color w:val="365F91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uiPriority w:val="99"/>
    <w:semiHidden/>
    <w:unhideWhenUsed/>
    <w:rsid w:val="00641D67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eastAsia="Cambria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41D67"/>
    <w:rPr>
      <w:rFonts w:ascii="Cambria" w:eastAsia="Cambria" w:hAnsi="Cambria" w:cs="Times New Roman"/>
    </w:rPr>
  </w:style>
  <w:style w:type="character" w:styleId="Znakapoznpodarou">
    <w:name w:val="footnote referen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eastAsia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7D327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7D327E"/>
  </w:style>
  <w:style w:type="character" w:customStyle="1" w:styleId="eop">
    <w:name w:val="eop"/>
    <w:basedOn w:val="Standardnpsmoodstavce"/>
    <w:rsid w:val="007D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512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2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749560-BB0F-4AEA-A0C8-8E56F542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1852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Milicic</dc:creator>
  <cp:keywords/>
  <cp:lastModifiedBy>Karla Hamrová</cp:lastModifiedBy>
  <cp:revision>3</cp:revision>
  <dcterms:created xsi:type="dcterms:W3CDTF">2021-11-18T13:02:00Z</dcterms:created>
  <dcterms:modified xsi:type="dcterms:W3CDTF">2021-11-19T11:55:00Z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-386979546</vt:i4>
  </property>
</Properties>
</file>