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4CAC497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F07688">
        <w:rPr>
          <w:rFonts w:asciiTheme="minorHAnsi" w:hAnsiTheme="minorHAnsi"/>
          <w:b/>
          <w:bCs/>
          <w:sz w:val="36"/>
          <w:szCs w:val="36"/>
        </w:rPr>
        <w:t>2</w:t>
      </w:r>
      <w:bookmarkStart w:id="0" w:name="_GoBack"/>
      <w:bookmarkEnd w:id="0"/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671867">
              <w:rPr>
                <w:rFonts w:asciiTheme="minorHAnsi" w:hAnsiTheme="minorHAnsi"/>
                <w:b/>
              </w:rPr>
              <w:t>Identifikace (číslo jednací)</w:t>
            </w:r>
            <w:r w:rsidR="00145F11" w:rsidRPr="00671867">
              <w:rPr>
                <w:rFonts w:asciiTheme="minorHAnsi" w:hAnsiTheme="minorHAnsi"/>
                <w:b/>
              </w:rPr>
              <w:t xml:space="preserve"> dotační</w:t>
            </w:r>
            <w:r w:rsidR="002D70EA" w:rsidRPr="00671867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72869CFD" w:rsidR="00145F11" w:rsidRPr="00931295" w:rsidRDefault="00671867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sz w:val="24"/>
                <w:szCs w:val="24"/>
                <w:lang w:eastAsia="cs-CZ"/>
              </w:rPr>
              <w:t>č.j. 283454/2021 - ČRA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553D50E5" w:rsidR="00202B55" w:rsidRPr="00671867" w:rsidRDefault="00671867" w:rsidP="00671867">
            <w:pPr>
              <w:rPr>
                <w:rFonts w:asciiTheme="minorHAnsi" w:hAnsiTheme="minorHAnsi"/>
                <w:lang w:eastAsia="cs-CZ"/>
              </w:rPr>
            </w:pPr>
            <w:r w:rsidRPr="00671867">
              <w:rPr>
                <w:rFonts w:asciiTheme="minorHAnsi" w:hAnsiTheme="minorHAnsi"/>
                <w:lang w:eastAsia="cs-CZ"/>
              </w:rPr>
              <w:t xml:space="preserve">Rozvoj integrovaného přístupu k farmaření </w:t>
            </w:r>
            <w:r>
              <w:rPr>
                <w:rFonts w:asciiTheme="minorHAnsi" w:hAnsiTheme="minorHAnsi"/>
                <w:lang w:eastAsia="cs-CZ"/>
              </w:rPr>
              <w:t>v Západní provincii Zambie, III. etapa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CDFD" w14:textId="77777777" w:rsidR="00F7566E" w:rsidRDefault="00F7566E" w:rsidP="00804DF5">
      <w:r>
        <w:separator/>
      </w:r>
    </w:p>
    <w:p w14:paraId="2DDA2DC4" w14:textId="77777777" w:rsidR="00F7566E" w:rsidRDefault="00F7566E"/>
  </w:endnote>
  <w:endnote w:type="continuationSeparator" w:id="0">
    <w:p w14:paraId="6145457D" w14:textId="77777777" w:rsidR="00F7566E" w:rsidRDefault="00F7566E" w:rsidP="00804DF5">
      <w:r>
        <w:continuationSeparator/>
      </w:r>
    </w:p>
    <w:p w14:paraId="3987C2CC" w14:textId="77777777" w:rsidR="00F7566E" w:rsidRDefault="00F75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DDB2B" w14:textId="77777777" w:rsidR="00F7566E" w:rsidRDefault="00F7566E" w:rsidP="00804DF5">
      <w:r>
        <w:separator/>
      </w:r>
    </w:p>
    <w:p w14:paraId="7B7E03F8" w14:textId="77777777" w:rsidR="00F7566E" w:rsidRDefault="00F7566E"/>
  </w:footnote>
  <w:footnote w:type="continuationSeparator" w:id="0">
    <w:p w14:paraId="265C38E6" w14:textId="77777777" w:rsidR="00F7566E" w:rsidRDefault="00F7566E" w:rsidP="00804DF5">
      <w:r>
        <w:continuationSeparator/>
      </w:r>
    </w:p>
    <w:p w14:paraId="3AFF8A00" w14:textId="77777777" w:rsidR="00F7566E" w:rsidRDefault="00F7566E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36D1F" w14:textId="77777777" w:rsidR="00A02140" w:rsidRDefault="00F0768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1867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B7086"/>
    <w:rsid w:val="008C43C9"/>
    <w:rsid w:val="008E4BB1"/>
    <w:rsid w:val="008E5F6A"/>
    <w:rsid w:val="00902F17"/>
    <w:rsid w:val="009039AE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7154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07688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9E5F08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6A4869-DD0F-4509-A7B1-CE546EDF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1221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Tereza Barková</cp:lastModifiedBy>
  <cp:revision>9</cp:revision>
  <dcterms:created xsi:type="dcterms:W3CDTF">2021-06-09T09:37:00Z</dcterms:created>
  <dcterms:modified xsi:type="dcterms:W3CDTF">2021-12-20T14:43:00Z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