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B0EE47B" w14:textId="77777777" w:rsidTr="006548E3">
        <w:tc>
          <w:tcPr>
            <w:tcW w:w="7935" w:type="dxa"/>
            <w:shd w:val="clear" w:color="auto" w:fill="auto"/>
          </w:tcPr>
          <w:p w14:paraId="2C20EE5C" w14:textId="172EA03C" w:rsidR="00EA5B5F" w:rsidRPr="006548E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6548E3">
              <w:rPr>
                <w:rFonts w:ascii="Georgia" w:hAnsi="Georgia"/>
                <w:sz w:val="22"/>
                <w:szCs w:val="22"/>
              </w:rPr>
              <w:t xml:space="preserve">Jeden žadatel podal max. </w:t>
            </w:r>
            <w:r w:rsidR="006548E3" w:rsidRPr="006548E3">
              <w:rPr>
                <w:rFonts w:ascii="Georgia" w:hAnsi="Georgia"/>
                <w:sz w:val="22"/>
                <w:szCs w:val="22"/>
              </w:rPr>
              <w:t>2</w:t>
            </w:r>
            <w:r w:rsidRPr="006548E3">
              <w:rPr>
                <w:rFonts w:ascii="Georgia" w:hAnsi="Georgia"/>
                <w:sz w:val="22"/>
                <w:szCs w:val="22"/>
              </w:rPr>
              <w:t xml:space="preserve"> žádost</w:t>
            </w:r>
            <w:r w:rsidR="006548E3" w:rsidRPr="006548E3">
              <w:rPr>
                <w:rFonts w:ascii="Georgia" w:hAnsi="Georgia"/>
                <w:sz w:val="22"/>
                <w:szCs w:val="22"/>
              </w:rPr>
              <w:t>i</w:t>
            </w:r>
            <w:r w:rsidRPr="006548E3">
              <w:rPr>
                <w:rFonts w:ascii="Georgia" w:hAnsi="Georgia"/>
                <w:sz w:val="22"/>
                <w:szCs w:val="22"/>
              </w:rPr>
              <w:t xml:space="preserve">, přičemž </w:t>
            </w:r>
            <w:r w:rsidR="006548E3" w:rsidRPr="006548E3">
              <w:rPr>
                <w:rFonts w:ascii="Georgia" w:hAnsi="Georgia"/>
                <w:sz w:val="22"/>
                <w:szCs w:val="22"/>
              </w:rPr>
              <w:t xml:space="preserve">každá </w:t>
            </w:r>
            <w:r w:rsidRPr="006548E3">
              <w:rPr>
                <w:rFonts w:ascii="Georgia" w:hAnsi="Georgia"/>
                <w:sz w:val="22"/>
                <w:szCs w:val="22"/>
              </w:rPr>
              <w:t>tato žádost obsahuje jen 1 projekt</w:t>
            </w:r>
            <w:r w:rsidR="006548E3" w:rsidRPr="006548E3">
              <w:rPr>
                <w:rFonts w:ascii="Georgia" w:hAnsi="Georgia"/>
                <w:sz w:val="22"/>
                <w:szCs w:val="22"/>
              </w:rPr>
              <w:t xml:space="preserve"> a je zaměřena na odlišnou oblast podpory</w:t>
            </w:r>
          </w:p>
        </w:tc>
        <w:tc>
          <w:tcPr>
            <w:tcW w:w="1274" w:type="dxa"/>
          </w:tcPr>
          <w:p w14:paraId="0664FB71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DE2C3E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DE2C3E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DE2C3E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DE2C3E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maximální výše administrativních nákladů 7 %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36A0A96" w14:textId="77777777" w:rsidTr="00013C9B">
        <w:tc>
          <w:tcPr>
            <w:tcW w:w="7935" w:type="dxa"/>
          </w:tcPr>
          <w:p w14:paraId="15DE3C91" w14:textId="3399A45D" w:rsidR="00EA5B5F" w:rsidRPr="006548E3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6548E3">
              <w:rPr>
                <w:rFonts w:ascii="Georgia" w:hAnsi="Georgia"/>
                <w:sz w:val="22"/>
                <w:szCs w:val="22"/>
              </w:rPr>
              <w:t xml:space="preserve"> Splněna maximální výše podílu nákladů na přípravu projektu </w:t>
            </w:r>
            <w:r w:rsidR="006548E3" w:rsidRPr="006548E3">
              <w:rPr>
                <w:rFonts w:ascii="Georgia" w:hAnsi="Georgia"/>
                <w:sz w:val="22"/>
                <w:szCs w:val="22"/>
              </w:rPr>
              <w:t>5</w:t>
            </w:r>
            <w:r w:rsidRPr="006548E3">
              <w:rPr>
                <w:rFonts w:ascii="Georgia" w:hAnsi="Georgia"/>
                <w:sz w:val="22"/>
                <w:szCs w:val="22"/>
              </w:rPr>
              <w:t xml:space="preserve"> % </w:t>
            </w:r>
            <w:r w:rsidRPr="006548E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 celkových nákladů hrazených z dotace v prvním roce realizace projektu</w:t>
            </w:r>
          </w:p>
        </w:tc>
        <w:tc>
          <w:tcPr>
            <w:tcW w:w="1274" w:type="dxa"/>
          </w:tcPr>
          <w:p w14:paraId="09C6319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výzvě.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výzvě.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77777777" w:rsidR="00EA5B5F" w:rsidRPr="006548E3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6548E3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</w:rPr>
              <w:t>Projektové</w:t>
            </w:r>
            <w:r w:rsidRPr="007E2716">
              <w:rPr>
                <w:rFonts w:ascii="Georgia" w:hAnsi="Georgia"/>
                <w:b/>
                <w:bCs/>
                <w:sz w:val="22"/>
              </w:rPr>
              <w:t xml:space="preserve"> přílohy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Projektový dokument 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Tabulka výstupů, aktivit a finančního rámce</w:t>
            </w:r>
            <w:r w:rsidRPr="000C3061">
              <w:rPr>
                <w:rFonts w:ascii="Georgia" w:hAnsi="Georgia" w:cs="Arial"/>
              </w:rPr>
              <w:t xml:space="preserve"> </w:t>
            </w:r>
            <w:r w:rsidRPr="000C3061">
              <w:rPr>
                <w:rFonts w:ascii="Times New Roman" w:hAnsi="Times New Roman"/>
                <w:lang w:eastAsia="cs-CZ"/>
              </w:rPr>
              <w:t xml:space="preserve">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Strukturovaný rozpočet projektu 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2A0A94E2" w14:textId="77777777" w:rsidTr="00EA5B5F">
        <w:tc>
          <w:tcPr>
            <w:tcW w:w="7935" w:type="dxa"/>
          </w:tcPr>
          <w:p w14:paraId="5420899D" w14:textId="7CBC02C8" w:rsidR="00EA5B5F" w:rsidRPr="006548E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6548E3">
              <w:rPr>
                <w:rFonts w:ascii="Georgia" w:hAnsi="Georgia"/>
                <w:sz w:val="22"/>
                <w:szCs w:val="22"/>
              </w:rPr>
              <w:t>Matice logického rámce</w:t>
            </w:r>
            <w:r w:rsidR="006548E3" w:rsidRPr="006548E3">
              <w:rPr>
                <w:rFonts w:ascii="Georgia" w:hAnsi="Georgia"/>
                <w:sz w:val="22"/>
                <w:szCs w:val="22"/>
              </w:rPr>
              <w:t xml:space="preserve"> (víceleté projekty)</w:t>
            </w:r>
          </w:p>
        </w:tc>
        <w:tc>
          <w:tcPr>
            <w:tcW w:w="1274" w:type="dxa"/>
          </w:tcPr>
          <w:p w14:paraId="7F4C37EE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Další </w:t>
            </w: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 xml:space="preserve">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77777777" w:rsidR="00EA5B5F" w:rsidRPr="007B4B65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</w:t>
            </w:r>
            <w:r>
              <w:rPr>
                <w:rFonts w:ascii="Georgia" w:hAnsi="Georgia"/>
                <w:sz w:val="22"/>
                <w:szCs w:val="22"/>
              </w:rPr>
              <w:t>, odkaz na příslušný rejstřík justice.cz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lastRenderedPageBreak/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518AB44E">
              <w:rPr>
                <w:rFonts w:ascii="Georgia" w:hAnsi="Georgia"/>
                <w:sz w:val="22"/>
                <w:szCs w:val="22"/>
              </w:rPr>
              <w:t>Čestné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77777777" w:rsidR="00EA5B5F" w:rsidRPr="00EA5B5F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EA5B5F">
              <w:rPr>
                <w:rFonts w:ascii="Georgia" w:hAnsi="Georgia"/>
                <w:sz w:val="22"/>
                <w:szCs w:val="22"/>
              </w:rPr>
              <w:t>H) seznam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14C3A57" w14:textId="77777777" w:rsidTr="00EA5B5F">
        <w:tc>
          <w:tcPr>
            <w:tcW w:w="7935" w:type="dxa"/>
          </w:tcPr>
          <w:p w14:paraId="254958BC" w14:textId="4D7E26DC" w:rsidR="00EA5B5F" w:rsidRPr="006548E3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6548E3">
              <w:rPr>
                <w:rFonts w:ascii="Georgia" w:hAnsi="Georgia"/>
                <w:sz w:val="22"/>
                <w:szCs w:val="22"/>
              </w:rPr>
              <w:t xml:space="preserve">I) doložení kvalifikace členů projektového týmu relevantní k záměru projektu (stručný profesní CV) </w:t>
            </w:r>
          </w:p>
        </w:tc>
        <w:tc>
          <w:tcPr>
            <w:tcW w:w="1274" w:type="dxa"/>
          </w:tcPr>
          <w:p w14:paraId="09DDE94F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B06FDB0" w14:textId="77777777" w:rsidTr="00EA5B5F">
        <w:tc>
          <w:tcPr>
            <w:tcW w:w="7935" w:type="dxa"/>
          </w:tcPr>
          <w:p w14:paraId="0466EFC1" w14:textId="77777777" w:rsidR="00EA5B5F" w:rsidRPr="00EA5B5F" w:rsidRDefault="00EA5B5F" w:rsidP="00013C9B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6548E3">
              <w:rPr>
                <w:rFonts w:ascii="Georgia" w:hAnsi="Georgia"/>
                <w:sz w:val="22"/>
                <w:szCs w:val="22"/>
              </w:rPr>
              <w:t>J) potvrzení o podílu a způsobu spolufinancování projektu u trilaterálních projektů (projektový dokument – smlouva s hlavním poskytovatelem dotace nebo rozhodnutí o poskytnutí dotace od hlavního poskytovatele dotace/prohlášení o partnerství/</w:t>
            </w:r>
            <w:proofErr w:type="spellStart"/>
            <w:r w:rsidRPr="006548E3">
              <w:rPr>
                <w:rFonts w:ascii="Georgia" w:hAnsi="Georgia"/>
                <w:sz w:val="22"/>
                <w:szCs w:val="22"/>
              </w:rPr>
              <w:t>MoU</w:t>
            </w:r>
            <w:proofErr w:type="spellEnd"/>
            <w:r w:rsidRPr="006548E3">
              <w:rPr>
                <w:rFonts w:ascii="Georgia" w:hAnsi="Georgia"/>
                <w:sz w:val="22"/>
                <w:szCs w:val="22"/>
              </w:rPr>
              <w:t>);</w:t>
            </w:r>
          </w:p>
        </w:tc>
        <w:tc>
          <w:tcPr>
            <w:tcW w:w="1274" w:type="dxa"/>
          </w:tcPr>
          <w:p w14:paraId="7C0871E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4256546A" w14:textId="77777777" w:rsidTr="00EA5B5F">
        <w:tc>
          <w:tcPr>
            <w:tcW w:w="7935" w:type="dxa"/>
          </w:tcPr>
          <w:p w14:paraId="063F477F" w14:textId="77777777" w:rsidR="00EA5B5F" w:rsidRPr="00E663EA" w:rsidRDefault="00EA5B5F" w:rsidP="00013C9B">
            <w:pPr>
              <w:pStyle w:val="Default"/>
              <w:rPr>
                <w:sz w:val="22"/>
                <w:szCs w:val="22"/>
              </w:rPr>
            </w:pPr>
            <w:r w:rsidRPr="000E7573">
              <w:rPr>
                <w:sz w:val="22"/>
                <w:szCs w:val="22"/>
              </w:rPr>
              <w:t>K)</w:t>
            </w:r>
            <w:r w:rsidRPr="000E7573">
              <w:t xml:space="preserve"> </w:t>
            </w:r>
            <w:r>
              <w:rPr>
                <w:sz w:val="22"/>
                <w:szCs w:val="22"/>
              </w:rPr>
              <w:t xml:space="preserve">údaje o skutečném majiteli právnické osoby podle zákona upravujícího evidenci skutečných majitelů ve formě úplného výpisu platných údajů a údajů, které byly vymazány bez náhrady nebo s nahrazením novými údaji, jedná-li se o evidující osobu; </w:t>
            </w:r>
          </w:p>
        </w:tc>
        <w:tc>
          <w:tcPr>
            <w:tcW w:w="1274" w:type="dxa"/>
          </w:tcPr>
          <w:p w14:paraId="44A67EA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3E261170" w14:textId="77777777" w:rsidTr="00EA5B5F">
        <w:tc>
          <w:tcPr>
            <w:tcW w:w="7935" w:type="dxa"/>
          </w:tcPr>
          <w:p w14:paraId="17C02C46" w14:textId="77777777" w:rsidR="00EA5B5F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426F2D35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EEE0E74" w14:textId="77777777" w:rsidTr="00EA5B5F">
        <w:tc>
          <w:tcPr>
            <w:tcW w:w="7935" w:type="dxa"/>
          </w:tcPr>
          <w:p w14:paraId="1D41A9BA" w14:textId="77777777" w:rsidR="00EA5B5F" w:rsidRPr="00145F30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7B190B39" w14:textId="77777777" w:rsidR="00EA5B5F" w:rsidRPr="6A771834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9B276" w14:textId="77777777" w:rsidR="004966AC" w:rsidRDefault="004966AC" w:rsidP="00804DF5">
      <w:r>
        <w:separator/>
      </w:r>
    </w:p>
    <w:p w14:paraId="2EF03F4C" w14:textId="77777777" w:rsidR="004966AC" w:rsidRDefault="004966AC"/>
  </w:endnote>
  <w:endnote w:type="continuationSeparator" w:id="0">
    <w:p w14:paraId="421C7B9E" w14:textId="77777777" w:rsidR="004966AC" w:rsidRDefault="004966AC" w:rsidP="00804DF5">
      <w:r>
        <w:continuationSeparator/>
      </w:r>
    </w:p>
    <w:p w14:paraId="59BF4333" w14:textId="77777777" w:rsidR="004966AC" w:rsidRDefault="004966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9338" w14:textId="77777777" w:rsidR="00E06EEF" w:rsidRDefault="00E06E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210A523C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AC63D" w14:textId="77777777" w:rsidR="004966AC" w:rsidRDefault="004966AC" w:rsidP="00804DF5">
      <w:r>
        <w:separator/>
      </w:r>
    </w:p>
    <w:p w14:paraId="4413C2CA" w14:textId="77777777" w:rsidR="004966AC" w:rsidRDefault="004966AC"/>
  </w:footnote>
  <w:footnote w:type="continuationSeparator" w:id="0">
    <w:p w14:paraId="276D5903" w14:textId="77777777" w:rsidR="004966AC" w:rsidRDefault="004966AC" w:rsidP="00804DF5">
      <w:r>
        <w:continuationSeparator/>
      </w:r>
    </w:p>
    <w:p w14:paraId="28FC8815" w14:textId="77777777" w:rsidR="004966AC" w:rsidRDefault="004966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000000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4392">
    <w:abstractNumId w:val="0"/>
  </w:num>
  <w:num w:numId="2" w16cid:durableId="120195861">
    <w:abstractNumId w:val="5"/>
  </w:num>
  <w:num w:numId="3" w16cid:durableId="262882542">
    <w:abstractNumId w:val="9"/>
  </w:num>
  <w:num w:numId="4" w16cid:durableId="880046941">
    <w:abstractNumId w:val="6"/>
  </w:num>
  <w:num w:numId="5" w16cid:durableId="648095929">
    <w:abstractNumId w:val="3"/>
  </w:num>
  <w:num w:numId="6" w16cid:durableId="721053361">
    <w:abstractNumId w:val="1"/>
  </w:num>
  <w:num w:numId="7" w16cid:durableId="1702363789">
    <w:abstractNumId w:val="8"/>
  </w:num>
  <w:num w:numId="8" w16cid:durableId="292442427">
    <w:abstractNumId w:val="11"/>
  </w:num>
  <w:num w:numId="9" w16cid:durableId="1818066249">
    <w:abstractNumId w:val="2"/>
  </w:num>
  <w:num w:numId="10" w16cid:durableId="806243874">
    <w:abstractNumId w:val="4"/>
  </w:num>
  <w:num w:numId="11" w16cid:durableId="1809853474">
    <w:abstractNumId w:val="7"/>
  </w:num>
  <w:num w:numId="12" w16cid:durableId="8962358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43FDB"/>
    <w:rsid w:val="00254915"/>
    <w:rsid w:val="0025565A"/>
    <w:rsid w:val="00262DAC"/>
    <w:rsid w:val="00262F24"/>
    <w:rsid w:val="002710EA"/>
    <w:rsid w:val="002F004E"/>
    <w:rsid w:val="002F6771"/>
    <w:rsid w:val="0030729B"/>
    <w:rsid w:val="00313410"/>
    <w:rsid w:val="003243AE"/>
    <w:rsid w:val="00325AA5"/>
    <w:rsid w:val="00345B1F"/>
    <w:rsid w:val="00356030"/>
    <w:rsid w:val="00366232"/>
    <w:rsid w:val="00380462"/>
    <w:rsid w:val="003902B4"/>
    <w:rsid w:val="003960FD"/>
    <w:rsid w:val="003E41E6"/>
    <w:rsid w:val="003E6D72"/>
    <w:rsid w:val="00477B81"/>
    <w:rsid w:val="004966AC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548E3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84C33"/>
    <w:rsid w:val="007B25AF"/>
    <w:rsid w:val="007B4B65"/>
    <w:rsid w:val="007E2716"/>
    <w:rsid w:val="007E6D9D"/>
    <w:rsid w:val="00804DF5"/>
    <w:rsid w:val="008123F6"/>
    <w:rsid w:val="008169C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6022F"/>
    <w:rsid w:val="009A2AF9"/>
    <w:rsid w:val="009C111A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539B3"/>
    <w:rsid w:val="00B61D15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06EEF"/>
    <w:rsid w:val="00E43927"/>
    <w:rsid w:val="00E47661"/>
    <w:rsid w:val="00E663EA"/>
    <w:rsid w:val="00E70EF7"/>
    <w:rsid w:val="00E71804"/>
    <w:rsid w:val="00EA2EE5"/>
    <w:rsid w:val="00EA5B5F"/>
    <w:rsid w:val="00EB495F"/>
    <w:rsid w:val="00EC4F60"/>
    <w:rsid w:val="00EE01AD"/>
    <w:rsid w:val="00EE15F5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734CC3"/>
    <w:rsid w:val="00812619"/>
    <w:rsid w:val="00855E72"/>
    <w:rsid w:val="009A131C"/>
    <w:rsid w:val="00A074CE"/>
    <w:rsid w:val="00A51CB7"/>
    <w:rsid w:val="00A92EBC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9EDE8A-44AF-4F90-9A15-6D86B9E2DC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793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Veronika Foltýnová</cp:lastModifiedBy>
  <cp:revision>13</cp:revision>
  <dcterms:created xsi:type="dcterms:W3CDTF">2021-12-10T13:25:00Z</dcterms:created>
  <dcterms:modified xsi:type="dcterms:W3CDTF">2022-11-03T13:07:00Z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