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7C3D6BB7" w:rsidR="00145F11" w:rsidRPr="00931295" w:rsidRDefault="00FE7792" w:rsidP="00D32B7D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 w:rsidR="00D32B7D" w:rsidRPr="008519D0">
              <w:t>283699</w:t>
            </w:r>
            <w:r w:rsidR="00D32B7D" w:rsidRPr="008519D0">
              <w:rPr>
                <w:rFonts w:ascii="Georgia" w:hAnsi="Georgia"/>
                <w:sz w:val="22"/>
                <w:szCs w:val="22"/>
              </w:rPr>
              <w:t>/</w:t>
            </w:r>
            <w:r w:rsidR="00D32B7D" w:rsidRPr="008519D0">
              <w:rPr>
                <w:rFonts w:ascii="Georgia" w:hAnsi="Georgia"/>
                <w:sz w:val="22"/>
              </w:rPr>
              <w:t>2022</w:t>
            </w:r>
            <w:r w:rsidR="00D32B7D" w:rsidRPr="008519D0">
              <w:rPr>
                <w:rFonts w:ascii="Georgia" w:hAnsi="Georgia"/>
                <w:sz w:val="22"/>
                <w:szCs w:val="22"/>
              </w:rPr>
              <w:t>-ČRA</w:t>
            </w: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268663A3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0C212A" w:rsidRPr="000C212A">
              <w:rPr>
                <w:rFonts w:ascii="Georgia" w:hAnsi="Georgia"/>
                <w:b/>
                <w:bCs/>
                <w:sz w:val="22"/>
                <w:szCs w:val="22"/>
              </w:rPr>
              <w:t>Zelená partnerství pro udržitelnou obnovu, růst a důstojná pracovní místa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D32B7D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212A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32B7D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1281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31</cp:revision>
  <dcterms:created xsi:type="dcterms:W3CDTF">2021-06-09T09:37:00Z</dcterms:created>
  <dcterms:modified xsi:type="dcterms:W3CDTF">2022-12-02T12:16:00Z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