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1AD0FE1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079B508D" w:rsidR="00145F11" w:rsidRPr="00931295" w:rsidRDefault="00BC78E5" w:rsidP="00BC78E5">
      <w:pPr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i/>
          <w:iCs/>
          <w:sz w:val="36"/>
          <w:szCs w:val="36"/>
        </w:rPr>
        <w:t>„</w:t>
      </w:r>
      <w:r w:rsidRPr="7660C361">
        <w:rPr>
          <w:rFonts w:asciiTheme="minorHAnsi" w:hAnsiTheme="minorHAnsi"/>
          <w:b/>
          <w:bCs/>
          <w:i/>
          <w:iCs/>
          <w:sz w:val="36"/>
          <w:szCs w:val="36"/>
        </w:rPr>
        <w:t>Globální vzdělávání a osvěta veřejnosti</w:t>
      </w:r>
      <w:r>
        <w:rPr>
          <w:rFonts w:asciiTheme="minorHAnsi" w:hAnsiTheme="minorHAnsi"/>
          <w:b/>
          <w:bCs/>
          <w:i/>
          <w:iCs/>
          <w:sz w:val="36"/>
          <w:szCs w:val="36"/>
        </w:rPr>
        <w:t>“</w:t>
      </w:r>
    </w:p>
    <w:p w14:paraId="579528DA" w14:textId="17470D92" w:rsidR="00145F11" w:rsidRPr="00BC78E5" w:rsidRDefault="00EA601B" w:rsidP="00BC78E5">
      <w:pPr>
        <w:jc w:val="center"/>
        <w:rPr>
          <w:rFonts w:asciiTheme="minorHAnsi" w:hAnsiTheme="minorHAnsi"/>
          <w:sz w:val="16"/>
          <w:szCs w:val="16"/>
        </w:rPr>
      </w:pPr>
      <w:r w:rsidRPr="00BC78E5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BC78E5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BC78E5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BC78E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BC78E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BC78E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BC78E5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BC78E5">
              <w:rPr>
                <w:rFonts w:ascii="Georgia" w:hAnsi="Georgia"/>
                <w:b/>
              </w:rPr>
              <w:t xml:space="preserve">Název </w:t>
            </w:r>
            <w:r w:rsidR="002D70EA" w:rsidRPr="00BC78E5">
              <w:rPr>
                <w:rFonts w:ascii="Georgia" w:hAnsi="Georgia"/>
                <w:b/>
              </w:rPr>
              <w:t xml:space="preserve">a adresa </w:t>
            </w:r>
            <w:r w:rsidRPr="00BC78E5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BC78E5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BC78E5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BC78E5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BC78E5">
              <w:rPr>
                <w:rFonts w:ascii="Georgia" w:hAnsi="Georgia"/>
              </w:rPr>
              <w:t>Nerudova 3, 118 50 Praha 1</w:t>
            </w:r>
            <w:r w:rsidR="00145F11" w:rsidRPr="00BC78E5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BC78E5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BC78E5">
              <w:rPr>
                <w:rFonts w:ascii="Georgia" w:hAnsi="Georgia"/>
                <w:b/>
              </w:rPr>
              <w:t>Identifikace (číslo jednací)</w:t>
            </w:r>
            <w:r w:rsidR="00145F11" w:rsidRPr="00BC78E5">
              <w:rPr>
                <w:rFonts w:ascii="Georgia" w:hAnsi="Georgia"/>
                <w:b/>
              </w:rPr>
              <w:t xml:space="preserve"> dotační</w:t>
            </w:r>
            <w:r w:rsidR="002D70EA" w:rsidRPr="00BC78E5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3DC38E70" w:rsidR="00145F11" w:rsidRPr="00BC78E5" w:rsidRDefault="00BC78E5" w:rsidP="7660C361">
            <w:pPr>
              <w:pStyle w:val="Textbubliny"/>
              <w:spacing w:line="259" w:lineRule="auto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BC78E5">
              <w:rPr>
                <w:rFonts w:ascii="Georgia" w:hAnsi="Georgia"/>
                <w:sz w:val="24"/>
                <w:szCs w:val="24"/>
              </w:rPr>
              <w:t>282961/2023-ČRA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BC78E5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BC78E5">
              <w:rPr>
                <w:rFonts w:ascii="Georgia" w:hAnsi="Georgia"/>
                <w:b/>
                <w:bCs/>
              </w:rPr>
              <w:t>P</w:t>
            </w:r>
            <w:r w:rsidR="5F37DECF" w:rsidRPr="00BC78E5">
              <w:rPr>
                <w:rFonts w:ascii="Georgia" w:hAnsi="Georgia"/>
                <w:b/>
                <w:bCs/>
              </w:rPr>
              <w:t>rogram</w:t>
            </w:r>
            <w:r w:rsidR="31A92B95" w:rsidRPr="00BC78E5">
              <w:rPr>
                <w:rFonts w:ascii="Georgia" w:hAnsi="Georgia"/>
                <w:b/>
                <w:bCs/>
              </w:rPr>
              <w:t>/</w:t>
            </w:r>
            <w:r w:rsidR="49198230" w:rsidRPr="00BC78E5">
              <w:rPr>
                <w:rFonts w:ascii="Georgia" w:hAnsi="Georgia"/>
                <w:b/>
                <w:bCs/>
              </w:rPr>
              <w:t>název</w:t>
            </w:r>
            <w:r w:rsidR="31A92B95" w:rsidRPr="00BC78E5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46461A00" w:rsidR="00202B55" w:rsidRPr="00BC78E5" w:rsidRDefault="00BC78E5" w:rsidP="00BC78E5">
            <w:pPr>
              <w:pStyle w:val="Textbubliny"/>
              <w:spacing w:line="259" w:lineRule="auto"/>
              <w:rPr>
                <w:rFonts w:ascii="Georgia" w:hAnsi="Georgia"/>
                <w:sz w:val="24"/>
                <w:szCs w:val="24"/>
              </w:rPr>
            </w:pPr>
            <w:r w:rsidRPr="00BC78E5">
              <w:rPr>
                <w:rFonts w:ascii="Georgia" w:hAnsi="Georgia"/>
                <w:sz w:val="24"/>
                <w:szCs w:val="24"/>
              </w:rPr>
              <w:t>Globální vzdělávání a osvěta veřejnosti</w:t>
            </w:r>
          </w:p>
        </w:tc>
      </w:tr>
      <w:tr w:rsidR="005574F7" w:rsidRPr="00931295" w14:paraId="48045ED7" w14:textId="77777777" w:rsidTr="00EE5BE3">
        <w:trPr>
          <w:cantSplit/>
          <w:trHeight w:hRule="exact" w:val="2326"/>
        </w:trPr>
        <w:tc>
          <w:tcPr>
            <w:tcW w:w="3083" w:type="dxa"/>
            <w:tcBorders>
              <w:right w:val="nil"/>
            </w:tcBorders>
          </w:tcPr>
          <w:p w14:paraId="46F7A2E0" w14:textId="35DA159D" w:rsidR="005574F7" w:rsidRPr="00BC78E5" w:rsidRDefault="005574F7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BC78E5">
              <w:rPr>
                <w:rFonts w:ascii="Georgia" w:eastAsia="Times New Roman" w:hAnsi="Georgia"/>
                <w:b/>
                <w:bCs/>
                <w:sz w:val="22"/>
                <w:szCs w:val="22"/>
                <w:lang w:eastAsia="cs-CZ"/>
              </w:rPr>
              <w:t>Pokračující projekt</w:t>
            </w:r>
          </w:p>
        </w:tc>
        <w:tc>
          <w:tcPr>
            <w:tcW w:w="6293" w:type="dxa"/>
            <w:tcBorders>
              <w:top w:val="nil"/>
            </w:tcBorders>
          </w:tcPr>
          <w:p w14:paraId="48A18593" w14:textId="1BE063FF" w:rsidR="005574F7" w:rsidRPr="00895419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b/>
                <w:sz w:val="20"/>
                <w:szCs w:val="20"/>
                <w:lang w:eastAsia="cs-CZ"/>
              </w:rPr>
            </w:pP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>Je projekt řazen mezi projekty pokračující z roku 202</w:t>
            </w:r>
            <w:r w:rsidR="00E8299F" w:rsidRPr="00895419">
              <w:rPr>
                <w:rFonts w:ascii="Georgia" w:hAnsi="Georgia"/>
                <w:sz w:val="20"/>
                <w:szCs w:val="20"/>
                <w:lang w:eastAsia="cs-CZ"/>
              </w:rPr>
              <w:t>3</w:t>
            </w: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 xml:space="preserve">?  </w:t>
            </w:r>
            <w:r w:rsidRPr="00895419">
              <w:rPr>
                <w:rFonts w:ascii="Georgia" w:hAnsi="Georgia"/>
                <w:b/>
                <w:sz w:val="20"/>
                <w:szCs w:val="20"/>
                <w:lang w:eastAsia="cs-CZ"/>
              </w:rPr>
              <w:t>ANO / NE</w:t>
            </w:r>
          </w:p>
          <w:p w14:paraId="778E3862" w14:textId="77777777" w:rsidR="005574F7" w:rsidRPr="00895419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  <w:p w14:paraId="3461B097" w14:textId="136D434D" w:rsidR="005574F7" w:rsidRPr="00895419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 xml:space="preserve">Pokud ano, uveďte zemi a číslo jednací příslušné původní dotační výzvy: </w:t>
            </w:r>
            <w:proofErr w:type="spellStart"/>
            <w:r w:rsidR="00BC78E5" w:rsidRPr="00895419">
              <w:rPr>
                <w:rFonts w:ascii="Georgia" w:hAnsi="Georgia"/>
                <w:sz w:val="20"/>
                <w:szCs w:val="20"/>
                <w:lang w:eastAsia="cs-CZ"/>
              </w:rPr>
              <w:t>x</w:t>
            </w: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>xx</w:t>
            </w:r>
            <w:proofErr w:type="spellEnd"/>
          </w:p>
          <w:p w14:paraId="6CC84E42" w14:textId="77777777" w:rsidR="00BC78E5" w:rsidRPr="00895419" w:rsidRDefault="00BC78E5" w:rsidP="005574F7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  <w:p w14:paraId="5063DCF7" w14:textId="771D9036" w:rsidR="005574F7" w:rsidRPr="00895419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>Uveďte číslo jednací dotačního Rozhodnutí z roku 202</w:t>
            </w:r>
            <w:r w:rsidR="00E8299F" w:rsidRPr="00895419">
              <w:rPr>
                <w:rFonts w:ascii="Georgia" w:hAnsi="Georgia"/>
                <w:sz w:val="20"/>
                <w:szCs w:val="20"/>
                <w:lang w:eastAsia="cs-CZ"/>
              </w:rPr>
              <w:t>3</w:t>
            </w: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>:</w:t>
            </w:r>
            <w:r w:rsidR="00895419">
              <w:rPr>
                <w:rFonts w:ascii="Georgia" w:hAnsi="Georgi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>xxx</w:t>
            </w:r>
            <w:proofErr w:type="spellEnd"/>
          </w:p>
          <w:p w14:paraId="2220D230" w14:textId="77777777" w:rsidR="005574F7" w:rsidRPr="00895419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  <w:p w14:paraId="25304644" w14:textId="77777777" w:rsidR="005574F7" w:rsidRPr="00895419" w:rsidRDefault="005574F7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BC78E5" w:rsidRPr="00931295" w14:paraId="46AB8C5A" w14:textId="77777777" w:rsidTr="00BC78E5">
        <w:trPr>
          <w:cantSplit/>
          <w:trHeight w:val="420"/>
        </w:trPr>
        <w:tc>
          <w:tcPr>
            <w:tcW w:w="3083" w:type="dxa"/>
            <w:vMerge w:val="restart"/>
            <w:tcBorders>
              <w:right w:val="single" w:sz="4" w:space="0" w:color="auto"/>
            </w:tcBorders>
          </w:tcPr>
          <w:p w14:paraId="4DCD71C2" w14:textId="09BE963D" w:rsidR="00BC78E5" w:rsidRPr="008B63E5" w:rsidRDefault="00BC78E5" w:rsidP="00BC78E5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Pr="7660C361">
              <w:rPr>
                <w:b/>
                <w:bCs/>
              </w:rPr>
              <w:t xml:space="preserve"> projektu/</w:t>
            </w:r>
            <w:r>
              <w:rPr>
                <w:b/>
                <w:bCs/>
              </w:rPr>
              <w:t>oblast podpory</w:t>
            </w:r>
            <w:r w:rsidRPr="7660C361">
              <w:rPr>
                <w:b/>
                <w:bCs/>
              </w:rPr>
              <w:t xml:space="preserve"> </w:t>
            </w:r>
            <w:r>
              <w:t>(v rozsahu cca 700 znaků bez mezer)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A51CC8" w14:textId="77777777" w:rsidR="00BC78E5" w:rsidRDefault="00BC78E5" w:rsidP="00BC78E5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7F8A8476" w14:textId="77777777" w:rsidR="00BC78E5" w:rsidRDefault="00BC78E5" w:rsidP="00BC78E5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5D920A8C" w14:textId="77777777" w:rsidR="00BC78E5" w:rsidRPr="00BC78E5" w:rsidRDefault="00BC78E5" w:rsidP="00BC78E5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BC78E5" w:rsidRPr="00931295" w14:paraId="19210967" w14:textId="77777777" w:rsidTr="00FD47EE">
        <w:trPr>
          <w:cantSplit/>
          <w:trHeight w:hRule="exact" w:val="420"/>
        </w:trPr>
        <w:tc>
          <w:tcPr>
            <w:tcW w:w="3083" w:type="dxa"/>
            <w:vMerge/>
            <w:tcBorders>
              <w:right w:val="single" w:sz="4" w:space="0" w:color="auto"/>
            </w:tcBorders>
          </w:tcPr>
          <w:p w14:paraId="1D54CC56" w14:textId="77777777" w:rsidR="00BC78E5" w:rsidRPr="7660C361" w:rsidRDefault="00BC78E5" w:rsidP="00BC78E5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3A206637" w14:textId="77777777" w:rsidR="00BC78E5" w:rsidRPr="00895419" w:rsidRDefault="00BC78E5" w:rsidP="00BC78E5">
            <w:pPr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895419">
              <w:rPr>
                <w:rFonts w:ascii="Georgia" w:hAnsi="Georgia"/>
                <w:sz w:val="20"/>
                <w:szCs w:val="20"/>
                <w:lang w:eastAsia="cs-CZ"/>
              </w:rPr>
              <w:t xml:space="preserve">Je projektová žádost součástí trojstranného projektu? </w:t>
            </w:r>
            <w:r w:rsidRPr="00895419">
              <w:rPr>
                <w:rFonts w:ascii="Georgia" w:hAnsi="Georgia"/>
                <w:b/>
                <w:bCs/>
                <w:sz w:val="20"/>
                <w:szCs w:val="20"/>
                <w:lang w:eastAsia="cs-CZ"/>
              </w:rPr>
              <w:t>ANO / NE</w:t>
            </w:r>
          </w:p>
          <w:p w14:paraId="592FC839" w14:textId="77777777" w:rsidR="00BC78E5" w:rsidRDefault="00BC78E5" w:rsidP="00BC78E5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615"/>
      </w:tblGrid>
      <w:tr w:rsidR="00145F11" w:rsidRPr="00931295" w14:paraId="3CCAAA61" w14:textId="77777777" w:rsidTr="00E879C1">
        <w:trPr>
          <w:trHeight w:hRule="exact" w:val="320"/>
        </w:trPr>
        <w:tc>
          <w:tcPr>
            <w:tcW w:w="934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00E879C1">
        <w:trPr>
          <w:trHeight w:hRule="exact" w:val="320"/>
        </w:trPr>
        <w:tc>
          <w:tcPr>
            <w:tcW w:w="2903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438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00E879C1">
        <w:trPr>
          <w:cantSplit/>
          <w:trHeight w:hRule="exact" w:val="320"/>
        </w:trPr>
        <w:tc>
          <w:tcPr>
            <w:tcW w:w="2903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315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00E879C1">
        <w:trPr>
          <w:trHeight w:hRule="exact" w:val="320"/>
        </w:trPr>
        <w:tc>
          <w:tcPr>
            <w:tcW w:w="2903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4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1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615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00E879C1">
        <w:trPr>
          <w:cantSplit/>
          <w:trHeight w:hRule="exact" w:val="320"/>
        </w:trPr>
        <w:tc>
          <w:tcPr>
            <w:tcW w:w="2903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4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9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315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00E879C1">
        <w:trPr>
          <w:cantSplit/>
          <w:trHeight w:hRule="exact" w:val="320"/>
        </w:trPr>
        <w:tc>
          <w:tcPr>
            <w:tcW w:w="2903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Telefon</w:t>
            </w:r>
          </w:p>
        </w:tc>
        <w:tc>
          <w:tcPr>
            <w:tcW w:w="1984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315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00E879C1">
        <w:trPr>
          <w:cantSplit/>
          <w:trHeight w:hRule="exact" w:val="320"/>
        </w:trPr>
        <w:tc>
          <w:tcPr>
            <w:tcW w:w="2903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4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315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00E879C1">
        <w:trPr>
          <w:trHeight w:hRule="exact" w:val="320"/>
        </w:trPr>
        <w:tc>
          <w:tcPr>
            <w:tcW w:w="2903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4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315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00E879C1">
        <w:trPr>
          <w:cantSplit/>
          <w:trHeight w:hRule="exact" w:val="320"/>
        </w:trPr>
        <w:tc>
          <w:tcPr>
            <w:tcW w:w="2903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4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315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00E879C1">
        <w:trPr>
          <w:trHeight w:hRule="exact" w:val="977"/>
        </w:trPr>
        <w:tc>
          <w:tcPr>
            <w:tcW w:w="2903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438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00E879C1">
        <w:trPr>
          <w:trHeight w:hRule="exact" w:val="1586"/>
        </w:trPr>
        <w:tc>
          <w:tcPr>
            <w:tcW w:w="2903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438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879C1">
        <w:trPr>
          <w:trHeight w:hRule="exact" w:val="1268"/>
        </w:trPr>
        <w:tc>
          <w:tcPr>
            <w:tcW w:w="2903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438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879C1">
        <w:trPr>
          <w:trHeight w:hRule="exact" w:val="676"/>
        </w:trPr>
        <w:tc>
          <w:tcPr>
            <w:tcW w:w="2903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438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879C1">
        <w:trPr>
          <w:trHeight w:hRule="exact" w:val="1279"/>
        </w:trPr>
        <w:tc>
          <w:tcPr>
            <w:tcW w:w="2903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438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879C1">
        <w:trPr>
          <w:trHeight w:hRule="exact" w:val="307"/>
        </w:trPr>
        <w:tc>
          <w:tcPr>
            <w:tcW w:w="2903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438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00E879C1">
        <w:trPr>
          <w:trHeight w:hRule="exact" w:val="3757"/>
        </w:trPr>
        <w:tc>
          <w:tcPr>
            <w:tcW w:w="2903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438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48436D5A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</w:t>
            </w:r>
            <w:r w:rsidRPr="00EE5BE3">
              <w:rPr>
                <w:rFonts w:asciiTheme="minorHAnsi" w:hAnsiTheme="minorHAnsi"/>
                <w:highlight w:val="yellow"/>
              </w:rPr>
              <w:t>až</w:t>
            </w:r>
            <w:r w:rsidRPr="00BC78E5">
              <w:rPr>
                <w:rFonts w:asciiTheme="minorHAnsi" w:hAnsiTheme="minorHAnsi"/>
                <w:highlight w:val="yellow"/>
              </w:rPr>
              <w:t xml:space="preserve"> </w:t>
            </w:r>
            <w:r w:rsidR="00BC78E5" w:rsidRPr="00BC78E5">
              <w:rPr>
                <w:rFonts w:asciiTheme="minorHAnsi" w:hAnsiTheme="minorHAnsi"/>
                <w:highlight w:val="yellow"/>
              </w:rPr>
              <w:t>24</w:t>
            </w:r>
            <w:r w:rsidRPr="7BBE91B7">
              <w:rPr>
                <w:rFonts w:asciiTheme="minorHAnsi" w:hAnsiTheme="minorHAnsi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DE2C63">
        <w:rPr>
          <w:rFonts w:asciiTheme="minorHAnsi" w:hAnsiTheme="minorHAnsi"/>
        </w:rPr>
        <w:t xml:space="preserve"> </w:t>
      </w:r>
      <w:r w:rsidR="00F164E2">
        <w:rPr>
          <w:rFonts w:asciiTheme="minorHAnsi" w:hAnsiTheme="minorHAnsi"/>
        </w:rPr>
        <w:t>a</w:t>
      </w:r>
      <w:r w:rsidR="00FA6693">
        <w:rPr>
          <w:rFonts w:asciiTheme="minorHAnsi" w:hAnsiTheme="minorHAnsi"/>
        </w:rPr>
        <w:t xml:space="preserve"> </w:t>
      </w:r>
      <w:r w:rsidRPr="16F98592">
        <w:rPr>
          <w:rFonts w:asciiTheme="minorHAnsi" w:hAnsiTheme="minorHAnsi"/>
        </w:rPr>
        <w:t>aktivit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167084">
        <w:rPr>
          <w:rFonts w:asciiTheme="minorHAnsi" w:hAnsiTheme="minorHAnsi"/>
          <w:bCs/>
          <w:highlight w:val="yellow"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32E1D4B0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AF6933">
      <w:rPr>
        <w:sz w:val="16"/>
        <w:szCs w:val="16"/>
      </w:rPr>
      <w:t>2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5E574E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  <w:r w:rsidR="005E574E" w:rsidRPr="005E574E">
        <w:rPr>
          <w:rFonts w:ascii="Georgia" w:hAnsi="Georgia"/>
          <w:sz w:val="16"/>
          <w:szCs w:val="16"/>
        </w:rPr>
        <w:t xml:space="preserve"> </w:t>
      </w:r>
      <w:r w:rsidR="005E574E" w:rsidRPr="00EE5BE3">
        <w:rPr>
          <w:rFonts w:ascii="Georgia" w:hAnsi="Georgia"/>
          <w:sz w:val="16"/>
          <w:szCs w:val="16"/>
        </w:rPr>
        <w:t>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E879C1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95419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C78E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879C1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1293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Vladimír Nedvídek</cp:lastModifiedBy>
  <cp:revision>4</cp:revision>
  <dcterms:created xsi:type="dcterms:W3CDTF">2023-09-26T05:07:00Z</dcterms:created>
  <dcterms:modified xsi:type="dcterms:W3CDTF">2023-09-26T08:44:00Z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